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D9E" w:rsidRDefault="00365A38" w:rsidP="00CF38DF">
      <w:pPr>
        <w:spacing w:after="60"/>
        <w:ind w:left="720" w:firstLine="720"/>
        <w:jc w:val="right"/>
        <w:rPr>
          <w:rFonts w:ascii="Arial" w:eastAsia="Times New Roman" w:hAnsi="Arial" w:cs="Times New Roman"/>
          <w:sz w:val="15"/>
          <w:szCs w:val="15"/>
          <w:lang w:val="en-GB"/>
        </w:rPr>
      </w:pPr>
      <w:bookmarkStart w:id="0" w:name="Annex1"/>
      <w:r w:rsidRPr="00365A38">
        <w:rPr>
          <w:rFonts w:ascii="Arial" w:eastAsia="Times New Roman" w:hAnsi="Arial" w:cs="Arial"/>
          <w:b/>
          <w:noProof/>
          <w:lang w:val="en-US" w:eastAsia="ko-KR" w:bidi="th-TH"/>
        </w:rPr>
        <w:drawing>
          <wp:anchor distT="0" distB="0" distL="114300" distR="114300" simplePos="0" relativeHeight="251648000" behindDoc="1" locked="0" layoutInCell="1" allowOverlap="1" wp14:anchorId="72791F15" wp14:editId="2BAA520E">
            <wp:simplePos x="0" y="0"/>
            <wp:positionH relativeFrom="column">
              <wp:posOffset>62230</wp:posOffset>
            </wp:positionH>
            <wp:positionV relativeFrom="paragraph">
              <wp:posOffset>-17145</wp:posOffset>
            </wp:positionV>
            <wp:extent cx="544830" cy="957580"/>
            <wp:effectExtent l="19050" t="0" r="7620" b="0"/>
            <wp:wrapNone/>
            <wp:docPr id="6" name="Picture 6"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Pr="00365A38">
        <w:rPr>
          <w:rFonts w:ascii="Arial" w:eastAsia="Times New Roman" w:hAnsi="Arial" w:cs="Times New Roman"/>
          <w:sz w:val="15"/>
          <w:szCs w:val="15"/>
          <w:lang w:val="en-GB"/>
        </w:rPr>
        <w:t xml:space="preserve"> </w:t>
      </w:r>
      <w:r w:rsidRPr="00365A38">
        <w:rPr>
          <w:rFonts w:ascii="Arial" w:eastAsia="Times New Roman" w:hAnsi="Arial" w:cs="Times New Roman"/>
          <w:sz w:val="15"/>
          <w:szCs w:val="15"/>
          <w:lang w:val="en-GB"/>
        </w:rPr>
        <w:tab/>
      </w:r>
      <w:r w:rsidR="00894A51">
        <w:rPr>
          <w:noProof/>
          <w:lang w:val="en-US" w:eastAsia="ko-KR" w:bidi="th-TH"/>
        </w:rPr>
        <w:drawing>
          <wp:inline distT="0" distB="0" distL="0" distR="0" wp14:anchorId="5580E348" wp14:editId="4C9C15E6">
            <wp:extent cx="1373727" cy="686635"/>
            <wp:effectExtent l="0" t="0" r="0" b="0"/>
            <wp:docPr id="5" name="Picture 5" descr="Flag of Niu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 of Niue.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4183" cy="686863"/>
                    </a:xfrm>
                    <a:prstGeom prst="rect">
                      <a:avLst/>
                    </a:prstGeom>
                    <a:noFill/>
                    <a:ln>
                      <a:noFill/>
                    </a:ln>
                  </pic:spPr>
                </pic:pic>
              </a:graphicData>
            </a:graphic>
          </wp:inline>
        </w:drawing>
      </w:r>
      <w:r w:rsidRPr="00365A38">
        <w:rPr>
          <w:rFonts w:ascii="Arial" w:eastAsia="Times New Roman" w:hAnsi="Arial" w:cs="Times New Roman"/>
          <w:sz w:val="15"/>
          <w:szCs w:val="15"/>
          <w:lang w:val="en-GB"/>
        </w:rPr>
        <w:tab/>
      </w:r>
      <w:r w:rsidR="009951A7">
        <w:rPr>
          <w:rFonts w:ascii="Arial" w:eastAsia="Times New Roman" w:hAnsi="Arial" w:cs="Times New Roman"/>
          <w:sz w:val="15"/>
          <w:szCs w:val="15"/>
          <w:lang w:val="en-GB"/>
        </w:rPr>
        <w:t xml:space="preserve">                            </w:t>
      </w:r>
      <w:r w:rsidRPr="00365A38">
        <w:rPr>
          <w:rFonts w:ascii="Arial" w:eastAsia="Times New Roman" w:hAnsi="Arial" w:cs="Times New Roman"/>
          <w:sz w:val="15"/>
          <w:szCs w:val="15"/>
          <w:lang w:val="en-GB"/>
        </w:rPr>
        <w:tab/>
      </w:r>
      <w:r w:rsidR="00894A51" w:rsidRPr="00365A38">
        <w:rPr>
          <w:rFonts w:ascii="Arial" w:eastAsia="Times New Roman" w:hAnsi="Arial" w:cs="Times New Roman"/>
          <w:noProof/>
          <w:sz w:val="15"/>
          <w:szCs w:val="15"/>
          <w:lang w:val="en-US" w:eastAsia="ko-KR" w:bidi="th-TH"/>
        </w:rPr>
        <w:drawing>
          <wp:inline distT="0" distB="0" distL="0" distR="0" wp14:anchorId="43FF3C6A" wp14:editId="31BD8666">
            <wp:extent cx="964899" cy="1055077"/>
            <wp:effectExtent l="0" t="0" r="6985" b="0"/>
            <wp:docPr id="7" name="Picture 7"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srcRect/>
                    <a:stretch>
                      <a:fillRect/>
                    </a:stretch>
                  </pic:blipFill>
                  <pic:spPr bwMode="auto">
                    <a:xfrm>
                      <a:off x="0" y="0"/>
                      <a:ext cx="966470" cy="1056795"/>
                    </a:xfrm>
                    <a:prstGeom prst="rect">
                      <a:avLst/>
                    </a:prstGeom>
                    <a:noFill/>
                    <a:ln w="9525">
                      <a:noFill/>
                      <a:miter lim="800000"/>
                      <a:headEnd/>
                      <a:tailEnd/>
                    </a:ln>
                  </pic:spPr>
                </pic:pic>
              </a:graphicData>
            </a:graphic>
          </wp:inline>
        </w:drawing>
      </w:r>
    </w:p>
    <w:p w:rsidR="00365A38" w:rsidRPr="00A018B0" w:rsidRDefault="00365A38" w:rsidP="00CF38DF">
      <w:pPr>
        <w:spacing w:after="60"/>
        <w:ind w:left="720" w:firstLine="720"/>
        <w:jc w:val="right"/>
        <w:rPr>
          <w:rFonts w:ascii="Arial" w:eastAsia="Times New Roman" w:hAnsi="Arial" w:cs="Arial"/>
          <w:b/>
          <w:highlight w:val="green"/>
          <w:lang w:val="en-GB"/>
        </w:rPr>
      </w:pPr>
      <w:r w:rsidRPr="00A018B0">
        <w:rPr>
          <w:rFonts w:ascii="Arial" w:eastAsia="Times New Roman" w:hAnsi="Arial" w:cs="Times New Roman"/>
          <w:b/>
          <w:sz w:val="15"/>
          <w:szCs w:val="15"/>
          <w:lang w:val="en-GB"/>
        </w:rPr>
        <w:tab/>
      </w:r>
      <w:r w:rsidRPr="00A018B0">
        <w:rPr>
          <w:rFonts w:ascii="Arial" w:eastAsia="Times New Roman" w:hAnsi="Arial" w:cs="Times New Roman"/>
          <w:b/>
          <w:sz w:val="15"/>
          <w:szCs w:val="15"/>
          <w:lang w:val="en-GB"/>
        </w:rPr>
        <w:tab/>
      </w:r>
    </w:p>
    <w:bookmarkEnd w:id="0"/>
    <w:p w:rsidR="00365A38" w:rsidRPr="00365A38" w:rsidRDefault="00365A38" w:rsidP="00365A38">
      <w:pPr>
        <w:spacing w:after="60"/>
        <w:jc w:val="center"/>
        <w:rPr>
          <w:rFonts w:ascii="Arial" w:eastAsia="Times New Roman" w:hAnsi="Arial" w:cs="Arial"/>
          <w:b/>
          <w:lang w:val="en-GB"/>
        </w:rPr>
      </w:pPr>
      <w:r w:rsidRPr="00365A38">
        <w:rPr>
          <w:rFonts w:ascii="Arial" w:eastAsia="Times New Roman" w:hAnsi="Arial" w:cs="Arial"/>
          <w:b/>
          <w:lang w:val="en-GB"/>
        </w:rPr>
        <w:t>United Nations Development Programme</w:t>
      </w:r>
    </w:p>
    <w:p w:rsidR="00365A38" w:rsidRPr="00365A38" w:rsidRDefault="00365A38" w:rsidP="00365A38">
      <w:pPr>
        <w:spacing w:after="60"/>
        <w:jc w:val="center"/>
        <w:rPr>
          <w:rFonts w:ascii="Arial" w:eastAsia="Times New Roman" w:hAnsi="Arial" w:cs="Arial"/>
          <w:b/>
          <w:sz w:val="20"/>
          <w:szCs w:val="20"/>
          <w:lang w:val="en-GB"/>
        </w:rPr>
      </w:pPr>
      <w:r w:rsidRPr="00365A38">
        <w:rPr>
          <w:rFonts w:ascii="Arial" w:eastAsia="Times New Roman" w:hAnsi="Arial" w:cs="Arial"/>
          <w:b/>
          <w:sz w:val="20"/>
          <w:szCs w:val="20"/>
          <w:lang w:val="en-GB"/>
        </w:rPr>
        <w:t>Country:    NIUE</w:t>
      </w:r>
    </w:p>
    <w:p w:rsidR="00365A38" w:rsidRPr="00365A38" w:rsidRDefault="00365A38" w:rsidP="00365A38">
      <w:pPr>
        <w:spacing w:after="60"/>
        <w:jc w:val="center"/>
        <w:rPr>
          <w:rFonts w:ascii="Arial" w:eastAsia="Times New Roman" w:hAnsi="Arial" w:cs="Arial"/>
          <w:b/>
          <w:sz w:val="20"/>
          <w:szCs w:val="20"/>
          <w:lang w:val="en-GB"/>
        </w:rPr>
      </w:pPr>
    </w:p>
    <w:p w:rsidR="00365A38" w:rsidRPr="00365A38" w:rsidRDefault="00365A38" w:rsidP="00365A38">
      <w:pPr>
        <w:spacing w:after="60"/>
        <w:jc w:val="center"/>
        <w:rPr>
          <w:rFonts w:ascii="Arial" w:eastAsia="Times New Roman" w:hAnsi="Arial" w:cs="Arial"/>
          <w:b/>
          <w:sz w:val="20"/>
          <w:szCs w:val="20"/>
          <w:lang w:val="en-GB"/>
        </w:rPr>
      </w:pPr>
      <w:r w:rsidRPr="00365A38">
        <w:rPr>
          <w:rFonts w:ascii="Arial" w:eastAsia="Times New Roman" w:hAnsi="Arial" w:cs="Arial"/>
          <w:b/>
          <w:sz w:val="20"/>
          <w:szCs w:val="20"/>
          <w:lang w:val="en-GB"/>
        </w:rPr>
        <w:t>PROJECT DOCUMENT</w:t>
      </w:r>
      <w:r w:rsidRPr="00365A38">
        <w:rPr>
          <w:rFonts w:ascii="Arial" w:eastAsia="Times New Roman" w:hAnsi="Arial" w:cs="Times New Roman"/>
          <w:b/>
          <w:sz w:val="18"/>
          <w:szCs w:val="20"/>
          <w:vertAlign w:val="superscript"/>
          <w:lang w:val="en-GB"/>
        </w:rPr>
        <w:footnoteReference w:id="2"/>
      </w:r>
    </w:p>
    <w:p w:rsidR="00365A38" w:rsidRPr="00365A38" w:rsidRDefault="00365A38" w:rsidP="00365A38">
      <w:pPr>
        <w:spacing w:after="60"/>
        <w:jc w:val="center"/>
        <w:rPr>
          <w:rFonts w:ascii="Arial" w:eastAsia="Times New Roman" w:hAnsi="Arial" w:cs="Arial"/>
          <w:b/>
          <w:sz w:val="20"/>
          <w:szCs w:val="20"/>
          <w:lang w:val="en-GB"/>
        </w:rPr>
      </w:pPr>
    </w:p>
    <w:tbl>
      <w:tblPr>
        <w:tblW w:w="9540" w:type="dxa"/>
        <w:tblInd w:w="108" w:type="dxa"/>
        <w:tblLayout w:type="fixed"/>
        <w:tblLook w:val="0600" w:firstRow="0" w:lastRow="0" w:firstColumn="0" w:lastColumn="0" w:noHBand="1" w:noVBand="1"/>
      </w:tblPr>
      <w:tblGrid>
        <w:gridCol w:w="9540"/>
      </w:tblGrid>
      <w:tr w:rsidR="00365A38" w:rsidRPr="00365A38" w:rsidTr="006B17C4">
        <w:trPr>
          <w:trHeight w:val="359"/>
        </w:trPr>
        <w:tc>
          <w:tcPr>
            <w:tcW w:w="9540" w:type="dxa"/>
            <w:vAlign w:val="center"/>
          </w:tcPr>
          <w:p w:rsidR="00365A38" w:rsidRPr="00365A38" w:rsidRDefault="00365A38" w:rsidP="008235C7">
            <w:pPr>
              <w:spacing w:after="60"/>
              <w:ind w:left="1314" w:hanging="1314"/>
              <w:rPr>
                <w:rFonts w:ascii="Arial" w:eastAsia="Times New Roman" w:hAnsi="Arial" w:cs="Arial"/>
                <w:b/>
                <w:bCs/>
                <w:sz w:val="20"/>
                <w:szCs w:val="20"/>
                <w:lang w:val="en-GB"/>
              </w:rPr>
            </w:pPr>
            <w:r w:rsidRPr="00365A38">
              <w:rPr>
                <w:rFonts w:ascii="Arial" w:eastAsia="Times New Roman" w:hAnsi="Arial" w:cs="Arial"/>
                <w:b/>
                <w:bCs/>
                <w:sz w:val="20"/>
                <w:szCs w:val="20"/>
                <w:lang w:val="en-GB"/>
              </w:rPr>
              <w:t xml:space="preserve">Project Title:  </w:t>
            </w:r>
            <w:r w:rsidR="008235C7">
              <w:rPr>
                <w:rFonts w:ascii="Arial" w:eastAsia="Times New Roman" w:hAnsi="Arial" w:cs="Arial"/>
                <w:b/>
                <w:bCs/>
                <w:sz w:val="20"/>
                <w:szCs w:val="20"/>
                <w:lang w:val="en-GB"/>
              </w:rPr>
              <w:t>Application of Ridge to Reef Concept for Biodiversity Conservation and for the Enhancement of Ecosystem Services and Cultural Heritage in Niue</w:t>
            </w:r>
          </w:p>
          <w:p w:rsidR="00365A38" w:rsidRPr="00365A38" w:rsidRDefault="00365A38" w:rsidP="00365A38">
            <w:pPr>
              <w:tabs>
                <w:tab w:val="left" w:pos="4680"/>
              </w:tabs>
              <w:spacing w:after="60"/>
              <w:jc w:val="center"/>
              <w:rPr>
                <w:rFonts w:ascii="Arial" w:eastAsia="Times New Roman" w:hAnsi="Arial" w:cs="Arial"/>
                <w:sz w:val="20"/>
                <w:szCs w:val="20"/>
                <w:shd w:val="clear" w:color="auto" w:fill="E0E0E0"/>
                <w:lang w:val="en-GB"/>
              </w:rPr>
            </w:pPr>
          </w:p>
        </w:tc>
      </w:tr>
      <w:tr w:rsidR="00E41D50" w:rsidRPr="00365A38" w:rsidTr="006B17C4">
        <w:trPr>
          <w:trHeight w:val="359"/>
        </w:trPr>
        <w:tc>
          <w:tcPr>
            <w:tcW w:w="9540" w:type="dxa"/>
            <w:vAlign w:val="center"/>
          </w:tcPr>
          <w:p w:rsidR="00E41D50" w:rsidRPr="00365A38" w:rsidRDefault="00E41D50" w:rsidP="00365A38">
            <w:pPr>
              <w:tabs>
                <w:tab w:val="left" w:pos="4680"/>
              </w:tabs>
              <w:spacing w:after="60"/>
              <w:rPr>
                <w:rFonts w:ascii="Arial" w:eastAsia="Times New Roman" w:hAnsi="Arial" w:cs="Arial"/>
                <w:sz w:val="20"/>
                <w:szCs w:val="20"/>
                <w:shd w:val="clear" w:color="auto" w:fill="E0E0E0"/>
                <w:lang w:val="en-GB"/>
              </w:rPr>
            </w:pPr>
          </w:p>
        </w:tc>
      </w:tr>
      <w:tr w:rsidR="005D7591" w:rsidRPr="00365A38" w:rsidTr="006B17C4">
        <w:tc>
          <w:tcPr>
            <w:tcW w:w="9540" w:type="dxa"/>
            <w:vAlign w:val="center"/>
          </w:tcPr>
          <w:p w:rsidR="005D7591" w:rsidRPr="005D7591" w:rsidRDefault="005D7591" w:rsidP="00365A38">
            <w:pPr>
              <w:tabs>
                <w:tab w:val="left" w:pos="4680"/>
              </w:tabs>
              <w:spacing w:after="60"/>
              <w:rPr>
                <w:rFonts w:ascii="Arial" w:eastAsia="Times New Roman" w:hAnsi="Arial" w:cs="Arial"/>
                <w:b/>
                <w:bCs/>
                <w:sz w:val="20"/>
                <w:szCs w:val="20"/>
                <w:lang w:val="en-GB"/>
              </w:rPr>
            </w:pPr>
            <w:r w:rsidRPr="005D7591">
              <w:rPr>
                <w:rFonts w:ascii="Arial" w:eastAsia="Times New Roman" w:hAnsi="Arial" w:cs="Arial"/>
                <w:b/>
                <w:bCs/>
                <w:sz w:val="20"/>
                <w:szCs w:val="20"/>
                <w:lang w:val="en-US"/>
              </w:rPr>
              <w:t xml:space="preserve">UNDAF Outcome(s):  </w:t>
            </w:r>
            <w:r w:rsidRPr="005D7591">
              <w:rPr>
                <w:rFonts w:ascii="Arial" w:eastAsia="Times New Roman" w:hAnsi="Arial" w:cs="Arial"/>
                <w:bCs/>
                <w:sz w:val="20"/>
                <w:szCs w:val="20"/>
                <w:lang w:val="en-US"/>
              </w:rPr>
              <w:t>UNDAF for the Pacific Sub-region 2013-2017 – Outcome Area 1: Environmental management, climate change and disaster risk management</w:t>
            </w:r>
          </w:p>
        </w:tc>
      </w:tr>
      <w:tr w:rsidR="00365A38" w:rsidRPr="00365A38" w:rsidTr="006B17C4">
        <w:tc>
          <w:tcPr>
            <w:tcW w:w="9540" w:type="dxa"/>
            <w:vAlign w:val="center"/>
          </w:tcPr>
          <w:p w:rsidR="00E41D50" w:rsidRDefault="00E41D50" w:rsidP="00365A38">
            <w:pPr>
              <w:tabs>
                <w:tab w:val="left" w:pos="4680"/>
              </w:tabs>
              <w:spacing w:after="60"/>
              <w:rPr>
                <w:rFonts w:ascii="Arial" w:eastAsia="Times New Roman" w:hAnsi="Arial" w:cs="Arial"/>
                <w:b/>
                <w:bCs/>
                <w:sz w:val="20"/>
                <w:szCs w:val="20"/>
                <w:lang w:val="en-GB"/>
              </w:rPr>
            </w:pPr>
          </w:p>
          <w:p w:rsidR="00365A38" w:rsidRPr="005D7591" w:rsidRDefault="00365A38" w:rsidP="00365A38">
            <w:pPr>
              <w:tabs>
                <w:tab w:val="left" w:pos="4680"/>
              </w:tabs>
              <w:spacing w:after="60"/>
              <w:rPr>
                <w:rFonts w:ascii="Arial" w:eastAsia="Times New Roman" w:hAnsi="Arial" w:cs="Arial"/>
                <w:b/>
                <w:bCs/>
                <w:sz w:val="20"/>
                <w:szCs w:val="20"/>
                <w:lang w:val="en-GB"/>
              </w:rPr>
            </w:pPr>
            <w:r w:rsidRPr="005D7591">
              <w:rPr>
                <w:rFonts w:ascii="Arial" w:eastAsia="Times New Roman" w:hAnsi="Arial" w:cs="Arial"/>
                <w:b/>
                <w:bCs/>
                <w:sz w:val="20"/>
                <w:szCs w:val="20"/>
                <w:lang w:val="en-GB"/>
              </w:rPr>
              <w:t>UNDP Strategic Plan Outcome:</w:t>
            </w:r>
          </w:p>
          <w:p w:rsidR="00365A38" w:rsidRPr="00086F49" w:rsidRDefault="00E7559B" w:rsidP="003C1ED7">
            <w:pPr>
              <w:tabs>
                <w:tab w:val="left" w:pos="4680"/>
              </w:tabs>
              <w:jc w:val="both"/>
              <w:rPr>
                <w:rFonts w:ascii="Arial" w:eastAsia="Times New Roman" w:hAnsi="Arial" w:cs="Arial"/>
                <w:bCs/>
                <w:sz w:val="20"/>
                <w:szCs w:val="20"/>
              </w:rPr>
            </w:pPr>
            <w:r w:rsidRPr="00086F49">
              <w:rPr>
                <w:rFonts w:ascii="Arial" w:hAnsi="Arial" w:cs="Arial"/>
                <w:bCs/>
                <w:sz w:val="20"/>
                <w:szCs w:val="20"/>
              </w:rPr>
              <w:t>Legal and regulatory frameworks, policies and institutions enabled to ensure the conservation, sustainable use, and access and benefit sharing of natural resources, biodiversity and ecosystems, in line with international conventions and national legislation</w:t>
            </w:r>
            <w:r w:rsidRPr="00086F49">
              <w:rPr>
                <w:rFonts w:ascii="Arial" w:hAnsi="Arial" w:cs="Arial"/>
                <w:b/>
                <w:bCs/>
                <w:sz w:val="20"/>
                <w:szCs w:val="20"/>
              </w:rPr>
              <w:t xml:space="preserve"> </w:t>
            </w:r>
            <w:r w:rsidRPr="00086F49">
              <w:rPr>
                <w:rFonts w:ascii="Arial" w:hAnsi="Arial" w:cs="Arial"/>
                <w:bCs/>
                <w:sz w:val="20"/>
                <w:szCs w:val="20"/>
              </w:rPr>
              <w:t>(Output 2.5).</w:t>
            </w:r>
            <w:r w:rsidR="00365A38" w:rsidRPr="00086F49">
              <w:rPr>
                <w:rFonts w:ascii="Arial" w:eastAsia="Times New Roman" w:hAnsi="Arial" w:cs="Arial"/>
                <w:sz w:val="20"/>
                <w:szCs w:val="20"/>
                <w:shd w:val="clear" w:color="auto" w:fill="E0E0E0"/>
                <w:lang w:val="en-GB"/>
              </w:rPr>
              <w:t xml:space="preserve">    </w:t>
            </w:r>
          </w:p>
        </w:tc>
      </w:tr>
      <w:tr w:rsidR="00365A38" w:rsidRPr="00365A38" w:rsidTr="006B17C4">
        <w:tc>
          <w:tcPr>
            <w:tcW w:w="9540" w:type="dxa"/>
            <w:shd w:val="clear" w:color="auto" w:fill="auto"/>
            <w:vAlign w:val="center"/>
          </w:tcPr>
          <w:p w:rsidR="00E41D50" w:rsidRPr="006B17C4" w:rsidRDefault="00E41D50" w:rsidP="00365A38">
            <w:pPr>
              <w:tabs>
                <w:tab w:val="left" w:pos="4680"/>
              </w:tabs>
              <w:spacing w:after="60"/>
              <w:rPr>
                <w:rFonts w:ascii="Arial" w:eastAsia="Times New Roman" w:hAnsi="Arial" w:cs="Arial"/>
                <w:b/>
                <w:sz w:val="20"/>
                <w:szCs w:val="20"/>
                <w:shd w:val="clear" w:color="auto" w:fill="E0E0E0"/>
                <w:lang w:val="en-US"/>
              </w:rPr>
            </w:pPr>
          </w:p>
          <w:p w:rsidR="00373493" w:rsidRPr="006B17C4" w:rsidRDefault="005D7591" w:rsidP="003E4337">
            <w:pPr>
              <w:tabs>
                <w:tab w:val="left" w:pos="4680"/>
              </w:tabs>
              <w:spacing w:after="60"/>
              <w:rPr>
                <w:rFonts w:ascii="Arial" w:eastAsia="Times New Roman" w:hAnsi="Arial" w:cs="Arial"/>
                <w:sz w:val="20"/>
                <w:szCs w:val="20"/>
                <w:shd w:val="clear" w:color="auto" w:fill="E0E0E0"/>
                <w:lang w:val="en-US"/>
              </w:rPr>
            </w:pPr>
            <w:r w:rsidRPr="006B17C4">
              <w:rPr>
                <w:rFonts w:ascii="Arial" w:eastAsia="Times New Roman" w:hAnsi="Arial" w:cs="Arial"/>
                <w:b/>
                <w:sz w:val="20"/>
                <w:szCs w:val="20"/>
                <w:lang w:val="en-US"/>
              </w:rPr>
              <w:t xml:space="preserve">UNDP Strategic Plan </w:t>
            </w:r>
            <w:r w:rsidR="003E4337" w:rsidRPr="006B17C4">
              <w:rPr>
                <w:rFonts w:ascii="Arial" w:eastAsia="Times New Roman" w:hAnsi="Arial" w:cs="Arial"/>
                <w:b/>
                <w:sz w:val="20"/>
                <w:szCs w:val="20"/>
                <w:lang w:val="en-US"/>
              </w:rPr>
              <w:t>Outputs:</w:t>
            </w:r>
            <w:r w:rsidRPr="006B17C4">
              <w:rPr>
                <w:rFonts w:ascii="Arial" w:eastAsia="Times New Roman" w:hAnsi="Arial" w:cs="Arial"/>
                <w:sz w:val="20"/>
                <w:szCs w:val="20"/>
                <w:lang w:val="en-US"/>
              </w:rPr>
              <w:t xml:space="preserve"> </w:t>
            </w:r>
            <w:r w:rsidR="003E4337" w:rsidRPr="006B17C4">
              <w:rPr>
                <w:rFonts w:ascii="Arial" w:eastAsia="Times New Roman" w:hAnsi="Arial" w:cs="Arial"/>
                <w:sz w:val="20"/>
                <w:szCs w:val="20"/>
                <w:lang w:val="en-US"/>
              </w:rPr>
              <w:t xml:space="preserve"> -</w:t>
            </w:r>
            <w:r w:rsidR="003E4337" w:rsidRPr="006B17C4">
              <w:rPr>
                <w:rFonts w:ascii="Arial" w:eastAsia="Times New Roman" w:hAnsi="Arial" w:cs="Arial"/>
                <w:sz w:val="20"/>
                <w:szCs w:val="20"/>
                <w:lang w:val="en-US"/>
              </w:rPr>
              <w:tab/>
            </w:r>
          </w:p>
          <w:p w:rsidR="003E4337" w:rsidRPr="006B17C4" w:rsidRDefault="003E4337" w:rsidP="00E7559B">
            <w:pPr>
              <w:tabs>
                <w:tab w:val="left" w:pos="4680"/>
              </w:tabs>
              <w:spacing w:after="60"/>
              <w:jc w:val="both"/>
              <w:rPr>
                <w:rFonts w:ascii="Arial" w:eastAsia="Times New Roman" w:hAnsi="Arial" w:cs="Arial"/>
                <w:sz w:val="20"/>
                <w:szCs w:val="20"/>
                <w:shd w:val="clear" w:color="auto" w:fill="E0E0E0"/>
                <w:lang w:val="en-US"/>
              </w:rPr>
            </w:pPr>
            <w:r w:rsidRPr="006B17C4">
              <w:rPr>
                <w:rFonts w:ascii="Arial" w:eastAsia="Times New Roman" w:hAnsi="Arial" w:cs="Arial"/>
                <w:sz w:val="20"/>
                <w:szCs w:val="20"/>
                <w:lang w:val="en-US"/>
              </w:rPr>
              <w:t>Solutions developed at national and sub-national levels for sustainable management of natural resources, ecosystem services, chemicals and waste (Output 1.3)</w:t>
            </w:r>
          </w:p>
          <w:p w:rsidR="00365A38" w:rsidRPr="006B17C4" w:rsidRDefault="00365A38" w:rsidP="00373493">
            <w:pPr>
              <w:tabs>
                <w:tab w:val="left" w:pos="4680"/>
              </w:tabs>
              <w:spacing w:after="60"/>
              <w:rPr>
                <w:rFonts w:ascii="Arial" w:eastAsia="Times New Roman" w:hAnsi="Arial" w:cs="Arial"/>
                <w:sz w:val="20"/>
                <w:szCs w:val="20"/>
                <w:shd w:val="clear" w:color="auto" w:fill="E0E0E0"/>
                <w:lang w:val="en-GB"/>
              </w:rPr>
            </w:pPr>
          </w:p>
        </w:tc>
      </w:tr>
      <w:tr w:rsidR="00E41D50" w:rsidRPr="00365A38" w:rsidTr="006B17C4">
        <w:tc>
          <w:tcPr>
            <w:tcW w:w="9540" w:type="dxa"/>
            <w:shd w:val="clear" w:color="auto" w:fill="auto"/>
            <w:vAlign w:val="center"/>
          </w:tcPr>
          <w:p w:rsidR="00373493" w:rsidRPr="00B90321" w:rsidRDefault="00373493" w:rsidP="00365A38">
            <w:pPr>
              <w:tabs>
                <w:tab w:val="left" w:pos="4680"/>
              </w:tabs>
              <w:spacing w:after="60"/>
              <w:rPr>
                <w:rFonts w:ascii="Arial (W1)" w:eastAsia="Times New Roman" w:hAnsi="Arial (W1)" w:cs="Arial"/>
                <w:b/>
                <w:sz w:val="20"/>
                <w:szCs w:val="20"/>
                <w:shd w:val="clear" w:color="auto" w:fill="E0E0E0"/>
                <w:lang w:val="en-GB"/>
              </w:rPr>
            </w:pPr>
            <w:bookmarkStart w:id="1" w:name="_GoBack"/>
            <w:bookmarkEnd w:id="1"/>
          </w:p>
          <w:p w:rsidR="00E41D50" w:rsidRPr="00B90321" w:rsidRDefault="00E41D50" w:rsidP="00373493">
            <w:pPr>
              <w:tabs>
                <w:tab w:val="left" w:pos="4680"/>
              </w:tabs>
              <w:spacing w:after="60"/>
              <w:rPr>
                <w:rFonts w:ascii="Arial" w:eastAsia="Times New Roman" w:hAnsi="Arial" w:cs="Arial"/>
                <w:b/>
                <w:sz w:val="20"/>
                <w:szCs w:val="20"/>
                <w:shd w:val="clear" w:color="auto" w:fill="E0E0E0"/>
                <w:lang w:val="en-GB"/>
              </w:rPr>
            </w:pPr>
            <w:r w:rsidRPr="00B90321">
              <w:rPr>
                <w:rFonts w:ascii="Arial (W1)" w:eastAsia="Times New Roman" w:hAnsi="Arial (W1)" w:cs="Arial"/>
                <w:b/>
                <w:sz w:val="20"/>
                <w:szCs w:val="20"/>
                <w:lang w:val="en-GB"/>
              </w:rPr>
              <w:t xml:space="preserve">Executing </w:t>
            </w:r>
            <w:r w:rsidR="00373493" w:rsidRPr="00B90321">
              <w:rPr>
                <w:rFonts w:ascii="Arial (W1)" w:eastAsia="Times New Roman" w:hAnsi="Arial (W1)" w:cs="Arial"/>
                <w:b/>
                <w:sz w:val="20"/>
                <w:szCs w:val="20"/>
                <w:lang w:val="en-GB"/>
              </w:rPr>
              <w:t>Agenc</w:t>
            </w:r>
            <w:r w:rsidRPr="00B90321">
              <w:rPr>
                <w:rFonts w:ascii="Arial (W1)" w:eastAsia="Times New Roman" w:hAnsi="Arial (W1)" w:cs="Arial"/>
                <w:b/>
                <w:sz w:val="20"/>
                <w:szCs w:val="20"/>
                <w:lang w:val="en-GB"/>
              </w:rPr>
              <w:t>y</w:t>
            </w:r>
            <w:r w:rsidR="00122085" w:rsidRPr="00B90321">
              <w:rPr>
                <w:rFonts w:ascii="Arial (W1)" w:eastAsia="Times New Roman" w:hAnsi="Arial (W1)" w:cs="Arial"/>
                <w:b/>
                <w:sz w:val="20"/>
                <w:szCs w:val="20"/>
                <w:lang w:val="en-GB"/>
              </w:rPr>
              <w:t>/Implementing Partner</w:t>
            </w:r>
            <w:r w:rsidRPr="00B90321">
              <w:rPr>
                <w:rFonts w:ascii="Arial (W1)" w:eastAsia="Times New Roman" w:hAnsi="Arial (W1)" w:cs="Arial"/>
                <w:b/>
                <w:sz w:val="20"/>
                <w:szCs w:val="20"/>
                <w:lang w:val="en-GB"/>
              </w:rPr>
              <w:t>:</w:t>
            </w:r>
            <w:r w:rsidR="00373493" w:rsidRPr="00B90321">
              <w:rPr>
                <w:rFonts w:ascii="Arial (W1)" w:eastAsia="Times New Roman" w:hAnsi="Arial (W1)" w:cs="Arial"/>
                <w:b/>
                <w:sz w:val="20"/>
                <w:szCs w:val="20"/>
                <w:lang w:val="en-GB"/>
              </w:rPr>
              <w:t xml:space="preserve">  </w:t>
            </w:r>
            <w:r w:rsidRPr="00B90321">
              <w:rPr>
                <w:rFonts w:ascii="Arial" w:eastAsia="Calibri" w:hAnsi="Arial" w:cs="Arial"/>
                <w:sz w:val="20"/>
                <w:szCs w:val="20"/>
                <w:lang w:val="en-GB"/>
              </w:rPr>
              <w:t>Ministry of Natural Resources</w:t>
            </w:r>
          </w:p>
        </w:tc>
      </w:tr>
      <w:tr w:rsidR="00E41D50" w:rsidRPr="00365A38" w:rsidTr="006B17C4">
        <w:tc>
          <w:tcPr>
            <w:tcW w:w="9540" w:type="dxa"/>
            <w:vAlign w:val="center"/>
          </w:tcPr>
          <w:p w:rsidR="00E41D50" w:rsidRPr="00B90321" w:rsidRDefault="00E41D50" w:rsidP="00365A38">
            <w:pPr>
              <w:spacing w:after="60"/>
              <w:jc w:val="both"/>
              <w:rPr>
                <w:rFonts w:ascii="Arial" w:eastAsia="Times New Roman" w:hAnsi="Arial" w:cs="Arial"/>
                <w:b/>
                <w:bCs/>
                <w:sz w:val="20"/>
                <w:szCs w:val="20"/>
                <w:lang w:val="en-GB"/>
              </w:rPr>
            </w:pPr>
          </w:p>
          <w:p w:rsidR="00E41D50" w:rsidRPr="00B90321" w:rsidRDefault="00122085" w:rsidP="00365A38">
            <w:pPr>
              <w:spacing w:after="60"/>
              <w:jc w:val="both"/>
              <w:rPr>
                <w:rFonts w:ascii="Arial" w:eastAsia="Times New Roman" w:hAnsi="Arial" w:cs="Arial"/>
                <w:b/>
                <w:bCs/>
                <w:sz w:val="20"/>
                <w:szCs w:val="20"/>
                <w:lang w:val="en-GB"/>
              </w:rPr>
            </w:pPr>
            <w:r w:rsidRPr="00B90321">
              <w:rPr>
                <w:rFonts w:ascii="Arial" w:eastAsia="Times New Roman" w:hAnsi="Arial" w:cs="Arial"/>
                <w:b/>
                <w:bCs/>
                <w:sz w:val="20"/>
                <w:szCs w:val="20"/>
                <w:lang w:val="en-GB"/>
              </w:rPr>
              <w:t>Responsible Partner</w:t>
            </w:r>
            <w:r w:rsidR="00E41D50" w:rsidRPr="00B90321">
              <w:rPr>
                <w:rFonts w:ascii="Arial" w:eastAsia="Times New Roman" w:hAnsi="Arial" w:cs="Arial"/>
                <w:b/>
                <w:bCs/>
                <w:sz w:val="20"/>
                <w:szCs w:val="20"/>
                <w:lang w:val="en-GB"/>
              </w:rPr>
              <w:t xml:space="preserve">:  </w:t>
            </w:r>
            <w:r w:rsidR="00E41D50" w:rsidRPr="00B90321">
              <w:rPr>
                <w:rFonts w:ascii="Arial" w:eastAsia="Times New Roman" w:hAnsi="Arial" w:cs="Arial"/>
                <w:b/>
                <w:bCs/>
                <w:sz w:val="20"/>
                <w:szCs w:val="20"/>
                <w:lang w:val="en-GB"/>
              </w:rPr>
              <w:tab/>
            </w:r>
          </w:p>
          <w:p w:rsidR="00E41D50" w:rsidRPr="00B90321" w:rsidRDefault="00122085" w:rsidP="00E7559B">
            <w:pPr>
              <w:tabs>
                <w:tab w:val="left" w:pos="4680"/>
              </w:tabs>
              <w:spacing w:after="60"/>
              <w:jc w:val="both"/>
              <w:rPr>
                <w:rFonts w:ascii="Arial" w:eastAsia="Calibri" w:hAnsi="Arial" w:cs="Arial"/>
                <w:sz w:val="20"/>
                <w:szCs w:val="20"/>
              </w:rPr>
            </w:pPr>
            <w:r w:rsidRPr="00B90321">
              <w:rPr>
                <w:rFonts w:ascii="Arial" w:eastAsia="Calibri" w:hAnsi="Arial" w:cs="Arial"/>
                <w:sz w:val="20"/>
                <w:szCs w:val="20"/>
              </w:rPr>
              <w:t xml:space="preserve">Department of Education, </w:t>
            </w:r>
            <w:r w:rsidR="00373493" w:rsidRPr="00B90321">
              <w:rPr>
                <w:rFonts w:ascii="Arial" w:eastAsia="Calibri" w:hAnsi="Arial" w:cs="Arial"/>
                <w:sz w:val="20"/>
                <w:szCs w:val="20"/>
              </w:rPr>
              <w:t>Taoga Niue, Department of Public Works (Water), Office of the Premier, Treasury Department</w:t>
            </w:r>
            <w:r w:rsidR="00D61C01" w:rsidRPr="00B90321">
              <w:rPr>
                <w:rFonts w:ascii="Arial" w:eastAsia="Calibri" w:hAnsi="Arial" w:cs="Arial"/>
                <w:sz w:val="20"/>
                <w:szCs w:val="20"/>
              </w:rPr>
              <w:t xml:space="preserve"> and UNDP</w:t>
            </w:r>
            <w:r w:rsidR="00373493" w:rsidRPr="00B90321">
              <w:rPr>
                <w:rFonts w:ascii="Arial" w:eastAsia="Calibri" w:hAnsi="Arial" w:cs="Arial"/>
                <w:sz w:val="20"/>
                <w:szCs w:val="20"/>
              </w:rPr>
              <w:t xml:space="preserve"> </w:t>
            </w:r>
          </w:p>
          <w:p w:rsidR="00E41D50" w:rsidRPr="00B90321" w:rsidRDefault="00E41D50" w:rsidP="00365A38">
            <w:pPr>
              <w:tabs>
                <w:tab w:val="left" w:pos="4680"/>
              </w:tabs>
              <w:spacing w:after="60"/>
              <w:rPr>
                <w:rFonts w:ascii="Arial" w:eastAsia="Times New Roman" w:hAnsi="Arial" w:cs="Arial"/>
                <w:sz w:val="20"/>
                <w:szCs w:val="20"/>
                <w:shd w:val="clear" w:color="auto" w:fill="E0E0E0"/>
              </w:rPr>
            </w:pPr>
          </w:p>
        </w:tc>
      </w:tr>
      <w:tr w:rsidR="00014EFF" w:rsidRPr="00365A38" w:rsidTr="006B17C4">
        <w:tc>
          <w:tcPr>
            <w:tcW w:w="9540" w:type="dxa"/>
            <w:vAlign w:val="center"/>
          </w:tcPr>
          <w:p w:rsidR="00014EFF" w:rsidRDefault="003E4337" w:rsidP="00365A38">
            <w:pPr>
              <w:spacing w:after="60"/>
              <w:jc w:val="both"/>
              <w:rPr>
                <w:rFonts w:ascii="Arial" w:eastAsia="Times New Roman" w:hAnsi="Arial" w:cs="Arial"/>
                <w:b/>
                <w:bCs/>
                <w:sz w:val="20"/>
                <w:szCs w:val="20"/>
                <w:lang w:val="en-GB"/>
              </w:rPr>
            </w:pPr>
            <w:r w:rsidRPr="00365A38">
              <w:rPr>
                <w:rFonts w:ascii="Arial" w:eastAsia="Times New Roman" w:hAnsi="Arial" w:cs="Arial"/>
                <w:noProof/>
                <w:sz w:val="20"/>
                <w:szCs w:val="20"/>
                <w:lang w:val="en-US" w:eastAsia="ko-KR" w:bidi="th-TH"/>
              </w:rPr>
              <w:lastRenderedPageBreak/>
              <mc:AlternateContent>
                <mc:Choice Requires="wps">
                  <w:drawing>
                    <wp:anchor distT="0" distB="0" distL="114300" distR="114300" simplePos="0" relativeHeight="251670528" behindDoc="0" locked="0" layoutInCell="1" allowOverlap="1" wp14:anchorId="5212D202" wp14:editId="370F6913">
                      <wp:simplePos x="0" y="0"/>
                      <wp:positionH relativeFrom="column">
                        <wp:posOffset>-69215</wp:posOffset>
                      </wp:positionH>
                      <wp:positionV relativeFrom="paragraph">
                        <wp:posOffset>-2998470</wp:posOffset>
                      </wp:positionV>
                      <wp:extent cx="5824855" cy="2962275"/>
                      <wp:effectExtent l="0" t="0" r="23495" b="28575"/>
                      <wp:wrapTopAndBottom/>
                      <wp:docPr id="2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962275"/>
                              </a:xfrm>
                              <a:prstGeom prst="rect">
                                <a:avLst/>
                              </a:prstGeom>
                              <a:solidFill>
                                <a:srgbClr val="FFFFFF">
                                  <a:alpha val="50000"/>
                                </a:srgbClr>
                              </a:solidFill>
                              <a:ln w="9525">
                                <a:solidFill>
                                  <a:schemeClr val="tx1"/>
                                </a:solidFill>
                                <a:miter lim="800000"/>
                                <a:headEnd/>
                                <a:tailEnd/>
                              </a:ln>
                            </wps:spPr>
                            <wps:txbx>
                              <w:txbxContent>
                                <w:p w:rsidR="00A018B0" w:rsidRPr="008029A9" w:rsidRDefault="00A018B0" w:rsidP="003E4337">
                                  <w:pPr>
                                    <w:jc w:val="center"/>
                                    <w:rPr>
                                      <w:b/>
                                      <w:bCs/>
                                      <w:sz w:val="18"/>
                                      <w:szCs w:val="18"/>
                                    </w:rPr>
                                  </w:pPr>
                                  <w:r w:rsidRPr="008029A9">
                                    <w:rPr>
                                      <w:b/>
                                      <w:bCs/>
                                      <w:sz w:val="18"/>
                                      <w:szCs w:val="18"/>
                                    </w:rPr>
                                    <w:t>Brief Description</w:t>
                                  </w:r>
                                </w:p>
                                <w:p w:rsidR="00A018B0" w:rsidRPr="001D7808" w:rsidRDefault="00A018B0" w:rsidP="001D7808">
                                  <w:pPr>
                                    <w:rPr>
                                      <w:bCs/>
                                      <w:sz w:val="18"/>
                                      <w:szCs w:val="18"/>
                                      <w:lang w:val="en-GB"/>
                                    </w:rPr>
                                  </w:pPr>
                                </w:p>
                                <w:p w:rsidR="00A018B0" w:rsidRPr="001D7808" w:rsidRDefault="00A018B0" w:rsidP="00E7559B">
                                  <w:pPr>
                                    <w:jc w:val="both"/>
                                    <w:rPr>
                                      <w:bCs/>
                                      <w:sz w:val="18"/>
                                      <w:szCs w:val="18"/>
                                      <w:lang w:val="en-GB"/>
                                    </w:rPr>
                                  </w:pPr>
                                  <w:r w:rsidRPr="001D7808">
                                    <w:rPr>
                                      <w:bCs/>
                                      <w:sz w:val="18"/>
                                      <w:szCs w:val="18"/>
                                    </w:rPr>
                                    <w:t>This project will enhance Niue’s capacity to effectively create and manage protected areas for biodiversity conservation, sustainable use of natural resources, and safeguarding of ecosystem services.  It focuses on the expansion of its protected estate on land and on its marine areas through a combination of community conservation areas and government-led protected areas.  In Community Conservation Areas, both strict protection and sustainable use zones will be identified and planned carefully, using innovative protection tools recognizing that tenure over most land areas is vested in local communities.  This project has been designed to engineer a paradigm shift in the management of terrestrial, coastal and marine protected sites from a site-centric approach to a holistic “ridge to reef” comprehensive approach.  Through this approach, activities in the immediate production landscapes adjacent to marine and terrestrial protected areas will be managed to reduce threats to biodiversity and ecosystem services stemming from key production activities (e.g. tourism and agriculture).  Additionally, the project also introduces the concept of connectivity between landscape and seascape in Niue.  Terrestrial protected areas will include a landscape that links strictly protected community areas (tapu) to each other to enhance their integrity and to form a functional ecological corridor between them.  Similarly, the creation of a Marine Protected Area at Beveridge Reef also satisfies the integrated and holistic approach promoted by the project by recognizing the link that is thought to exist between the Reef and mainland Niue through which the former serves as a source of recruitment for clams and other marine species that make up Niue’s coral reefs.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12D202" id="_x0000_t202" coordsize="21600,21600" o:spt="202" path="m,l,21600r21600,l21600,xe">
                      <v:stroke joinstyle="miter"/>
                      <v:path gradientshapeok="t" o:connecttype="rect"/>
                    </v:shapetype>
                    <v:shape id="Text Box 474" o:spid="_x0000_s1026" type="#_x0000_t202" style="position:absolute;left:0;text-align:left;margin-left:-5.45pt;margin-top:-236.1pt;width:458.65pt;height:2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" strokecolor="black [3213]">
                      <v:fill opacity="32896f"/>
                      <v:textbox>
                        <w:txbxContent>
                          <w:p w:rsidR="00A018B0" w:rsidRPr="008029A9" w:rsidRDefault="00A018B0" w:rsidP="003E4337">
                            <w:pPr>
                              <w:jc w:val="center"/>
                              <w:rPr>
                                <w:b/>
                                <w:bCs/>
                                <w:sz w:val="18"/>
                                <w:szCs w:val="18"/>
                              </w:rPr>
                            </w:pPr>
                            <w:r w:rsidRPr="008029A9">
                              <w:rPr>
                                <w:b/>
                                <w:bCs/>
                                <w:sz w:val="18"/>
                                <w:szCs w:val="18"/>
                              </w:rPr>
                              <w:t>Brief Description</w:t>
                            </w:r>
                          </w:p>
                          <w:p w:rsidR="00A018B0" w:rsidRPr="001D7808" w:rsidRDefault="00A018B0" w:rsidP="001D7808">
                            <w:pPr>
                              <w:rPr>
                                <w:bCs/>
                                <w:sz w:val="18"/>
                                <w:szCs w:val="18"/>
                                <w:lang w:val="en-GB"/>
                              </w:rPr>
                            </w:pPr>
                          </w:p>
                          <w:p w:rsidR="00A018B0" w:rsidRPr="001D7808" w:rsidRDefault="00A018B0" w:rsidP="00E7559B">
                            <w:pPr>
                              <w:jc w:val="both"/>
                              <w:rPr>
                                <w:bCs/>
                                <w:sz w:val="18"/>
                                <w:szCs w:val="18"/>
                                <w:lang w:val="en-GB"/>
                              </w:rPr>
                            </w:pPr>
                            <w:r w:rsidRPr="001D7808">
                              <w:rPr>
                                <w:bCs/>
                                <w:sz w:val="18"/>
                                <w:szCs w:val="18"/>
                              </w:rPr>
                              <w:t>This project will enhance Niue’s capacity to effectively create and manage protected areas for biodiversity conservation, sustainable use of natural resources, and safeguarding of ecosystem services.  It focuses on the expansion of its protected estate on land and on its marine areas through a combination of community conservation areas and government-led protected areas.  In Community Conservation Areas, both strict protection and sustainable use zones will be identified and planned carefully, using innovative protection tools recognizing that tenure over most land areas is vested in local communities.  This project has been designed to engineer a paradigm shift in the management of terrestrial, coastal and marine protected sites from a site-centric approach to a holistic “ridge to reef” comprehensive approach.  Through this approach, activities in the immediate production landscapes adjacent to marine and terrestrial protected areas will be managed to reduce threats to biodiversity and ecosystem services stemming from key production activities (e.g. tourism and agriculture).  Additionally, the project also introduces the concept of connectivity between landscape and seascape in Niue.  Terrestrial protected areas will include a landscape that links strictly protected community areas (tapu) to each other to enhance their integrity and to form a functional ecological corridor between them.  Similarly, the creation of a Marine Protected Area at Beveridge Reef also satisfies the integrated and holistic approach promoted by the project by recognizing the link that is thought to exist between the Reef and mainland Niue through which the former serves as a source of recruitment for clams and other marine species that make up Niue’s coral reefs.</w:t>
                            </w:r>
                          </w:p>
                        </w:txbxContent>
                      </v:textbox>
                      <w10:wrap type="topAndBottom"/>
                    </v:shape>
                  </w:pict>
                </mc:Fallback>
              </mc:AlternateContent>
            </w:r>
          </w:p>
        </w:tc>
      </w:tr>
    </w:tbl>
    <w:p w:rsidR="00365A38" w:rsidRPr="00365A38" w:rsidRDefault="00365A38" w:rsidP="00365A38">
      <w:pPr>
        <w:tabs>
          <w:tab w:val="left" w:pos="4680"/>
        </w:tabs>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E7559B" w:rsidP="00365A38">
      <w:pPr>
        <w:spacing w:after="60"/>
        <w:jc w:val="both"/>
        <w:rPr>
          <w:rFonts w:ascii="Arial" w:eastAsia="Times New Roman" w:hAnsi="Arial" w:cs="Arial"/>
          <w:sz w:val="20"/>
          <w:szCs w:val="20"/>
          <w:lang w:val="en-GB"/>
        </w:rPr>
      </w:pPr>
      <w:r w:rsidRPr="00365A38">
        <w:rPr>
          <w:rFonts w:ascii="Arial" w:eastAsia="Times New Roman" w:hAnsi="Arial" w:cs="Arial"/>
          <w:noProof/>
          <w:sz w:val="20"/>
          <w:szCs w:val="20"/>
          <w:lang w:val="en-US" w:eastAsia="ko-KR" w:bidi="th-TH"/>
        </w:rPr>
        <mc:AlternateContent>
          <mc:Choice Requires="wps">
            <w:drawing>
              <wp:anchor distT="0" distB="0" distL="114300" distR="114300" simplePos="0" relativeHeight="251645952" behindDoc="0" locked="0" layoutInCell="1" allowOverlap="1" wp14:anchorId="653EC947" wp14:editId="0AAB7E24">
                <wp:simplePos x="0" y="0"/>
                <wp:positionH relativeFrom="column">
                  <wp:posOffset>3210585</wp:posOffset>
                </wp:positionH>
                <wp:positionV relativeFrom="paragraph">
                  <wp:posOffset>121285</wp:posOffset>
                </wp:positionV>
                <wp:extent cx="2809875" cy="1849755"/>
                <wp:effectExtent l="0" t="0" r="28575" b="17145"/>
                <wp:wrapNone/>
                <wp:docPr id="2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849755"/>
                        </a:xfrm>
                        <a:prstGeom prst="rect">
                          <a:avLst/>
                        </a:prstGeom>
                        <a:solidFill>
                          <a:srgbClr val="FFFFFF"/>
                        </a:solidFill>
                        <a:ln w="9525">
                          <a:solidFill>
                            <a:srgbClr val="000000"/>
                          </a:solidFill>
                          <a:miter lim="800000"/>
                          <a:headEnd/>
                          <a:tailEnd/>
                        </a:ln>
                      </wps:spPr>
                      <wps:txbx>
                        <w:txbxContent>
                          <w:p w:rsidR="00A018B0" w:rsidRDefault="00A018B0" w:rsidP="00365A38">
                            <w:pPr>
                              <w:rPr>
                                <w:rFonts w:ascii="Arial Narrow" w:hAnsi="Arial Narrow"/>
                                <w:sz w:val="20"/>
                              </w:rPr>
                            </w:pPr>
                          </w:p>
                          <w:p w:rsidR="00A018B0" w:rsidRPr="00924820" w:rsidRDefault="00A018B0" w:rsidP="00365A38">
                            <w:pPr>
                              <w:rPr>
                                <w:rFonts w:ascii="Arial Narrow" w:hAnsi="Arial Narrow"/>
                                <w:sz w:val="20"/>
                              </w:rPr>
                            </w:pPr>
                            <w:r w:rsidRPr="00924820">
                              <w:rPr>
                                <w:rFonts w:ascii="Arial Narrow" w:hAnsi="Arial Narrow"/>
                                <w:sz w:val="20"/>
                              </w:rPr>
                              <w:t xml:space="preserve">Total resources required           </w:t>
                            </w:r>
                            <w:r w:rsidRPr="00924820">
                              <w:rPr>
                                <w:rFonts w:ascii="Arial Narrow" w:hAnsi="Arial Narrow"/>
                                <w:sz w:val="20"/>
                              </w:rPr>
                              <w:tab/>
                              <w:t>USD 1</w:t>
                            </w:r>
                            <w:r>
                              <w:rPr>
                                <w:rFonts w:ascii="Arial Narrow" w:hAnsi="Arial Narrow"/>
                                <w:sz w:val="20"/>
                              </w:rPr>
                              <w:t>5,263,462</w:t>
                            </w:r>
                          </w:p>
                          <w:p w:rsidR="00A018B0" w:rsidRPr="00924820" w:rsidRDefault="00A018B0" w:rsidP="00365A38">
                            <w:pPr>
                              <w:rPr>
                                <w:rFonts w:ascii="Arial Narrow" w:hAnsi="Arial Narrow"/>
                                <w:sz w:val="20"/>
                              </w:rPr>
                            </w:pPr>
                          </w:p>
                          <w:p w:rsidR="00A018B0" w:rsidRPr="00924820" w:rsidRDefault="00A018B0" w:rsidP="00365A38">
                            <w:pPr>
                              <w:rPr>
                                <w:rFonts w:ascii="Arial Narrow" w:hAnsi="Arial Narrow"/>
                                <w:sz w:val="20"/>
                              </w:rPr>
                            </w:pPr>
                            <w:r w:rsidRPr="00924820">
                              <w:rPr>
                                <w:rFonts w:ascii="Arial Narrow" w:hAnsi="Arial Narrow"/>
                                <w:sz w:val="20"/>
                              </w:rPr>
                              <w:t>Total allocated resources:</w:t>
                            </w:r>
                            <w:r w:rsidRPr="00924820">
                              <w:rPr>
                                <w:rFonts w:ascii="Arial Narrow" w:hAnsi="Arial Narrow"/>
                                <w:sz w:val="20"/>
                              </w:rPr>
                              <w:tab/>
                            </w:r>
                            <w:r w:rsidRPr="00924820">
                              <w:rPr>
                                <w:rFonts w:ascii="Arial Narrow" w:hAnsi="Arial Narrow"/>
                                <w:sz w:val="20"/>
                              </w:rPr>
                              <w:tab/>
                              <w:t>USD 1</w:t>
                            </w:r>
                            <w:r>
                              <w:rPr>
                                <w:rFonts w:ascii="Arial Narrow" w:hAnsi="Arial Narrow"/>
                                <w:sz w:val="20"/>
                              </w:rPr>
                              <w:t>5,263,462</w:t>
                            </w:r>
                          </w:p>
                          <w:p w:rsidR="00A018B0" w:rsidRPr="00924820" w:rsidRDefault="00A018B0" w:rsidP="00365A38">
                            <w:pPr>
                              <w:rPr>
                                <w:rFonts w:ascii="Arial Narrow" w:hAnsi="Arial Narrow"/>
                                <w:sz w:val="20"/>
                              </w:rPr>
                            </w:pPr>
                          </w:p>
                          <w:p w:rsidR="00A018B0" w:rsidRPr="00924820" w:rsidRDefault="00A018B0" w:rsidP="00365A38">
                            <w:pPr>
                              <w:numPr>
                                <w:ilvl w:val="1"/>
                                <w:numId w:val="3"/>
                              </w:numPr>
                              <w:tabs>
                                <w:tab w:val="num" w:pos="540"/>
                                <w:tab w:val="num" w:pos="1260"/>
                              </w:tabs>
                              <w:ind w:left="1080"/>
                              <w:rPr>
                                <w:rFonts w:ascii="Arial Narrow" w:hAnsi="Arial Narrow"/>
                                <w:sz w:val="20"/>
                                <w:szCs w:val="20"/>
                              </w:rPr>
                            </w:pPr>
                            <w:r w:rsidRPr="00924820">
                              <w:rPr>
                                <w:rFonts w:ascii="Arial Narrow" w:hAnsi="Arial Narrow"/>
                                <w:sz w:val="20"/>
                                <w:szCs w:val="20"/>
                              </w:rPr>
                              <w:t>GEF</w:t>
                            </w:r>
                            <w:r w:rsidRPr="00924820">
                              <w:rPr>
                                <w:rFonts w:ascii="Arial Narrow" w:hAnsi="Arial Narrow"/>
                                <w:sz w:val="20"/>
                                <w:szCs w:val="20"/>
                              </w:rPr>
                              <w:tab/>
                            </w:r>
                            <w:r w:rsidRPr="00924820">
                              <w:rPr>
                                <w:rFonts w:ascii="Arial Narrow" w:hAnsi="Arial Narrow"/>
                                <w:sz w:val="20"/>
                                <w:szCs w:val="20"/>
                              </w:rPr>
                              <w:tab/>
                            </w:r>
                            <w:r w:rsidRPr="00924820">
                              <w:rPr>
                                <w:rFonts w:ascii="Arial Narrow" w:hAnsi="Arial Narrow"/>
                                <w:sz w:val="20"/>
                                <w:szCs w:val="20"/>
                              </w:rPr>
                              <w:tab/>
                              <w:t>USD   4,194,</w:t>
                            </w:r>
                            <w:r>
                              <w:rPr>
                                <w:rFonts w:ascii="Arial Narrow" w:hAnsi="Arial Narrow"/>
                                <w:sz w:val="20"/>
                                <w:szCs w:val="20"/>
                              </w:rPr>
                              <w:t>862</w:t>
                            </w:r>
                          </w:p>
                          <w:p w:rsidR="00A018B0" w:rsidRPr="00924820" w:rsidRDefault="00A018B0" w:rsidP="00365A38">
                            <w:pPr>
                              <w:numPr>
                                <w:ilvl w:val="1"/>
                                <w:numId w:val="3"/>
                              </w:numPr>
                              <w:tabs>
                                <w:tab w:val="num" w:pos="540"/>
                                <w:tab w:val="num" w:pos="1260"/>
                              </w:tabs>
                              <w:ind w:left="1080"/>
                              <w:rPr>
                                <w:rFonts w:ascii="Arial Narrow" w:hAnsi="Arial Narrow"/>
                              </w:rPr>
                            </w:pPr>
                            <w:r w:rsidRPr="00924820">
                              <w:rPr>
                                <w:rFonts w:ascii="Arial Narrow" w:hAnsi="Arial Narrow"/>
                                <w:sz w:val="20"/>
                              </w:rPr>
                              <w:t>Government</w:t>
                            </w:r>
                            <w:r>
                              <w:rPr>
                                <w:rFonts w:ascii="Arial Narrow" w:hAnsi="Arial Narrow"/>
                                <w:sz w:val="20"/>
                              </w:rPr>
                              <w:t xml:space="preserve"> (in kind)</w:t>
                            </w:r>
                            <w:r w:rsidRPr="00924820">
                              <w:rPr>
                                <w:rFonts w:ascii="Arial Narrow" w:hAnsi="Arial Narrow"/>
                                <w:sz w:val="20"/>
                              </w:rPr>
                              <w:tab/>
                              <w:t xml:space="preserve">USD </w:t>
                            </w:r>
                            <w:r>
                              <w:rPr>
                                <w:rFonts w:ascii="Arial Narrow" w:hAnsi="Arial Narrow"/>
                                <w:sz w:val="20"/>
                              </w:rPr>
                              <w:t>10,868,600</w:t>
                            </w:r>
                          </w:p>
                          <w:p w:rsidR="00A018B0" w:rsidRPr="00924820" w:rsidRDefault="00A018B0" w:rsidP="00365A38">
                            <w:pPr>
                              <w:numPr>
                                <w:ilvl w:val="1"/>
                                <w:numId w:val="3"/>
                              </w:numPr>
                              <w:tabs>
                                <w:tab w:val="num" w:pos="540"/>
                                <w:tab w:val="num" w:pos="1260"/>
                              </w:tabs>
                              <w:ind w:left="1080"/>
                              <w:rPr>
                                <w:rFonts w:ascii="Arial Narrow" w:hAnsi="Arial Narrow"/>
                              </w:rPr>
                            </w:pPr>
                            <w:r w:rsidRPr="00924820">
                              <w:rPr>
                                <w:rFonts w:ascii="Arial Narrow" w:hAnsi="Arial Narrow"/>
                                <w:sz w:val="20"/>
                              </w:rPr>
                              <w:t>UNDP</w:t>
                            </w:r>
                            <w:r>
                              <w:rPr>
                                <w:rFonts w:ascii="Arial Narrow" w:hAnsi="Arial Narrow"/>
                                <w:sz w:val="20"/>
                              </w:rPr>
                              <w:t xml:space="preserve"> (in kind)</w:t>
                            </w:r>
                            <w:r w:rsidRPr="00924820">
                              <w:rPr>
                                <w:rFonts w:ascii="Arial Narrow" w:hAnsi="Arial Narrow"/>
                                <w:sz w:val="20"/>
                              </w:rPr>
                              <w:tab/>
                              <w:t>USD      200,000</w:t>
                            </w:r>
                          </w:p>
                          <w:p w:rsidR="00A018B0" w:rsidRPr="00924820" w:rsidRDefault="00A018B0" w:rsidP="00365A38">
                            <w:pPr>
                              <w:rPr>
                                <w:rFonts w:ascii="Arial Narrow" w:hAnsi="Arial Narrow"/>
                                <w:sz w:val="20"/>
                                <w:szCs w:val="20"/>
                              </w:rPr>
                            </w:pPr>
                          </w:p>
                          <w:p w:rsidR="00A018B0" w:rsidRDefault="00A018B0" w:rsidP="00365A38">
                            <w:pPr>
                              <w:rPr>
                                <w:rFonts w:ascii="Arial Narrow" w:hAnsi="Arial Narrow"/>
                                <w:sz w:val="20"/>
                                <w:szCs w:val="20"/>
                              </w:rPr>
                            </w:pPr>
                            <w:r>
                              <w:rPr>
                                <w:rFonts w:ascii="Arial Narrow" w:hAnsi="Arial Narrow"/>
                                <w:sz w:val="20"/>
                                <w:szCs w:val="20"/>
                              </w:rPr>
                              <w:tab/>
                            </w:r>
                            <w:r>
                              <w:rPr>
                                <w:rFonts w:ascii="Arial Narrow" w:hAnsi="Arial Narrow"/>
                                <w:sz w:val="20"/>
                                <w:szCs w:val="20"/>
                              </w:rPr>
                              <w:tab/>
                            </w:r>
                          </w:p>
                          <w:p w:rsidR="00A018B0" w:rsidRPr="00E964E6" w:rsidRDefault="00A018B0" w:rsidP="00365A38">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C947" id="Text Box 359" o:spid="_x0000_s1027" type="#_x0000_t202" style="position:absolute;left:0;text-align:left;margin-left:252.8pt;margin-top:9.55pt;width:221.25pt;height:145.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4+MAIAAFs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">
                <v:textbox>
                  <w:txbxContent>
                    <w:p w:rsidR="00A018B0" w:rsidRDefault="00A018B0" w:rsidP="00365A38">
                      <w:pPr>
                        <w:rPr>
                          <w:rFonts w:ascii="Arial Narrow" w:hAnsi="Arial Narrow"/>
                          <w:sz w:val="20"/>
                        </w:rPr>
                      </w:pPr>
                    </w:p>
                    <w:p w:rsidR="00A018B0" w:rsidRPr="00924820" w:rsidRDefault="00A018B0" w:rsidP="00365A38">
                      <w:pPr>
                        <w:rPr>
                          <w:rFonts w:ascii="Arial Narrow" w:hAnsi="Arial Narrow"/>
                          <w:sz w:val="20"/>
                        </w:rPr>
                      </w:pPr>
                      <w:r w:rsidRPr="00924820">
                        <w:rPr>
                          <w:rFonts w:ascii="Arial Narrow" w:hAnsi="Arial Narrow"/>
                          <w:sz w:val="20"/>
                        </w:rPr>
                        <w:t xml:space="preserve">Total resources required           </w:t>
                      </w:r>
                      <w:r w:rsidRPr="00924820">
                        <w:rPr>
                          <w:rFonts w:ascii="Arial Narrow" w:hAnsi="Arial Narrow"/>
                          <w:sz w:val="20"/>
                        </w:rPr>
                        <w:tab/>
                        <w:t>USD 1</w:t>
                      </w:r>
                      <w:r>
                        <w:rPr>
                          <w:rFonts w:ascii="Arial Narrow" w:hAnsi="Arial Narrow"/>
                          <w:sz w:val="20"/>
                        </w:rPr>
                        <w:t>5,263,462</w:t>
                      </w:r>
                    </w:p>
                    <w:p w:rsidR="00A018B0" w:rsidRPr="00924820" w:rsidRDefault="00A018B0" w:rsidP="00365A38">
                      <w:pPr>
                        <w:rPr>
                          <w:rFonts w:ascii="Arial Narrow" w:hAnsi="Arial Narrow"/>
                          <w:sz w:val="20"/>
                        </w:rPr>
                      </w:pPr>
                    </w:p>
                    <w:p w:rsidR="00A018B0" w:rsidRPr="00924820" w:rsidRDefault="00A018B0" w:rsidP="00365A38">
                      <w:pPr>
                        <w:rPr>
                          <w:rFonts w:ascii="Arial Narrow" w:hAnsi="Arial Narrow"/>
                          <w:sz w:val="20"/>
                        </w:rPr>
                      </w:pPr>
                      <w:r w:rsidRPr="00924820">
                        <w:rPr>
                          <w:rFonts w:ascii="Arial Narrow" w:hAnsi="Arial Narrow"/>
                          <w:sz w:val="20"/>
                        </w:rPr>
                        <w:t>Total allocated resources:</w:t>
                      </w:r>
                      <w:r w:rsidRPr="00924820">
                        <w:rPr>
                          <w:rFonts w:ascii="Arial Narrow" w:hAnsi="Arial Narrow"/>
                          <w:sz w:val="20"/>
                        </w:rPr>
                        <w:tab/>
                      </w:r>
                      <w:r w:rsidRPr="00924820">
                        <w:rPr>
                          <w:rFonts w:ascii="Arial Narrow" w:hAnsi="Arial Narrow"/>
                          <w:sz w:val="20"/>
                        </w:rPr>
                        <w:tab/>
                        <w:t>USD 1</w:t>
                      </w:r>
                      <w:r>
                        <w:rPr>
                          <w:rFonts w:ascii="Arial Narrow" w:hAnsi="Arial Narrow"/>
                          <w:sz w:val="20"/>
                        </w:rPr>
                        <w:t>5,263,462</w:t>
                      </w:r>
                    </w:p>
                    <w:p w:rsidR="00A018B0" w:rsidRPr="00924820" w:rsidRDefault="00A018B0" w:rsidP="00365A38">
                      <w:pPr>
                        <w:rPr>
                          <w:rFonts w:ascii="Arial Narrow" w:hAnsi="Arial Narrow"/>
                          <w:sz w:val="20"/>
                        </w:rPr>
                      </w:pPr>
                    </w:p>
                    <w:p w:rsidR="00A018B0" w:rsidRPr="00924820" w:rsidRDefault="00A018B0" w:rsidP="00365A38">
                      <w:pPr>
                        <w:numPr>
                          <w:ilvl w:val="1"/>
                          <w:numId w:val="3"/>
                        </w:numPr>
                        <w:tabs>
                          <w:tab w:val="num" w:pos="540"/>
                          <w:tab w:val="num" w:pos="1260"/>
                        </w:tabs>
                        <w:ind w:left="1080"/>
                        <w:rPr>
                          <w:rFonts w:ascii="Arial Narrow" w:hAnsi="Arial Narrow"/>
                          <w:sz w:val="20"/>
                          <w:szCs w:val="20"/>
                        </w:rPr>
                      </w:pPr>
                      <w:r w:rsidRPr="00924820">
                        <w:rPr>
                          <w:rFonts w:ascii="Arial Narrow" w:hAnsi="Arial Narrow"/>
                          <w:sz w:val="20"/>
                          <w:szCs w:val="20"/>
                        </w:rPr>
                        <w:t>GEF</w:t>
                      </w:r>
                      <w:r w:rsidRPr="00924820">
                        <w:rPr>
                          <w:rFonts w:ascii="Arial Narrow" w:hAnsi="Arial Narrow"/>
                          <w:sz w:val="20"/>
                          <w:szCs w:val="20"/>
                        </w:rPr>
                        <w:tab/>
                      </w:r>
                      <w:r w:rsidRPr="00924820">
                        <w:rPr>
                          <w:rFonts w:ascii="Arial Narrow" w:hAnsi="Arial Narrow"/>
                          <w:sz w:val="20"/>
                          <w:szCs w:val="20"/>
                        </w:rPr>
                        <w:tab/>
                      </w:r>
                      <w:r w:rsidRPr="00924820">
                        <w:rPr>
                          <w:rFonts w:ascii="Arial Narrow" w:hAnsi="Arial Narrow"/>
                          <w:sz w:val="20"/>
                          <w:szCs w:val="20"/>
                        </w:rPr>
                        <w:tab/>
                        <w:t>USD   4,194,</w:t>
                      </w:r>
                      <w:r>
                        <w:rPr>
                          <w:rFonts w:ascii="Arial Narrow" w:hAnsi="Arial Narrow"/>
                          <w:sz w:val="20"/>
                          <w:szCs w:val="20"/>
                        </w:rPr>
                        <w:t>862</w:t>
                      </w:r>
                    </w:p>
                    <w:p w:rsidR="00A018B0" w:rsidRPr="00924820" w:rsidRDefault="00A018B0" w:rsidP="00365A38">
                      <w:pPr>
                        <w:numPr>
                          <w:ilvl w:val="1"/>
                          <w:numId w:val="3"/>
                        </w:numPr>
                        <w:tabs>
                          <w:tab w:val="num" w:pos="540"/>
                          <w:tab w:val="num" w:pos="1260"/>
                        </w:tabs>
                        <w:ind w:left="1080"/>
                        <w:rPr>
                          <w:rFonts w:ascii="Arial Narrow" w:hAnsi="Arial Narrow"/>
                        </w:rPr>
                      </w:pPr>
                      <w:r w:rsidRPr="00924820">
                        <w:rPr>
                          <w:rFonts w:ascii="Arial Narrow" w:hAnsi="Arial Narrow"/>
                          <w:sz w:val="20"/>
                        </w:rPr>
                        <w:t>Government</w:t>
                      </w:r>
                      <w:r>
                        <w:rPr>
                          <w:rFonts w:ascii="Arial Narrow" w:hAnsi="Arial Narrow"/>
                          <w:sz w:val="20"/>
                        </w:rPr>
                        <w:t xml:space="preserve"> (in kind)</w:t>
                      </w:r>
                      <w:r w:rsidRPr="00924820">
                        <w:rPr>
                          <w:rFonts w:ascii="Arial Narrow" w:hAnsi="Arial Narrow"/>
                          <w:sz w:val="20"/>
                        </w:rPr>
                        <w:tab/>
                        <w:t xml:space="preserve">USD </w:t>
                      </w:r>
                      <w:r>
                        <w:rPr>
                          <w:rFonts w:ascii="Arial Narrow" w:hAnsi="Arial Narrow"/>
                          <w:sz w:val="20"/>
                        </w:rPr>
                        <w:t>10,868,600</w:t>
                      </w:r>
                    </w:p>
                    <w:p w:rsidR="00A018B0" w:rsidRPr="00924820" w:rsidRDefault="00A018B0" w:rsidP="00365A38">
                      <w:pPr>
                        <w:numPr>
                          <w:ilvl w:val="1"/>
                          <w:numId w:val="3"/>
                        </w:numPr>
                        <w:tabs>
                          <w:tab w:val="num" w:pos="540"/>
                          <w:tab w:val="num" w:pos="1260"/>
                        </w:tabs>
                        <w:ind w:left="1080"/>
                        <w:rPr>
                          <w:rFonts w:ascii="Arial Narrow" w:hAnsi="Arial Narrow"/>
                        </w:rPr>
                      </w:pPr>
                      <w:r w:rsidRPr="00924820">
                        <w:rPr>
                          <w:rFonts w:ascii="Arial Narrow" w:hAnsi="Arial Narrow"/>
                          <w:sz w:val="20"/>
                        </w:rPr>
                        <w:t>UNDP</w:t>
                      </w:r>
                      <w:r>
                        <w:rPr>
                          <w:rFonts w:ascii="Arial Narrow" w:hAnsi="Arial Narrow"/>
                          <w:sz w:val="20"/>
                        </w:rPr>
                        <w:t xml:space="preserve"> (in kind)</w:t>
                      </w:r>
                      <w:r w:rsidRPr="00924820">
                        <w:rPr>
                          <w:rFonts w:ascii="Arial Narrow" w:hAnsi="Arial Narrow"/>
                          <w:sz w:val="20"/>
                        </w:rPr>
                        <w:tab/>
                        <w:t>USD      200,000</w:t>
                      </w:r>
                    </w:p>
                    <w:p w:rsidR="00A018B0" w:rsidRPr="00924820" w:rsidRDefault="00A018B0" w:rsidP="00365A38">
                      <w:pPr>
                        <w:rPr>
                          <w:rFonts w:ascii="Arial Narrow" w:hAnsi="Arial Narrow"/>
                          <w:sz w:val="20"/>
                          <w:szCs w:val="20"/>
                        </w:rPr>
                      </w:pPr>
                    </w:p>
                    <w:p w:rsidR="00A018B0" w:rsidRDefault="00A018B0" w:rsidP="00365A38">
                      <w:pPr>
                        <w:rPr>
                          <w:rFonts w:ascii="Arial Narrow" w:hAnsi="Arial Narrow"/>
                          <w:sz w:val="20"/>
                          <w:szCs w:val="20"/>
                        </w:rPr>
                      </w:pPr>
                      <w:r>
                        <w:rPr>
                          <w:rFonts w:ascii="Arial Narrow" w:hAnsi="Arial Narrow"/>
                          <w:sz w:val="20"/>
                          <w:szCs w:val="20"/>
                        </w:rPr>
                        <w:tab/>
                      </w:r>
                      <w:r>
                        <w:rPr>
                          <w:rFonts w:ascii="Arial Narrow" w:hAnsi="Arial Narrow"/>
                          <w:sz w:val="20"/>
                          <w:szCs w:val="20"/>
                        </w:rPr>
                        <w:tab/>
                      </w:r>
                    </w:p>
                    <w:p w:rsidR="00A018B0" w:rsidRPr="00E964E6" w:rsidRDefault="00A018B0" w:rsidP="00365A38">
                      <w:pPr>
                        <w:rPr>
                          <w:rFonts w:ascii="Arial Narrow" w:hAnsi="Arial Narrow"/>
                          <w:sz w:val="20"/>
                          <w:szCs w:val="20"/>
                        </w:rPr>
                      </w:pPr>
                    </w:p>
                  </w:txbxContent>
                </v:textbox>
              </v:shape>
            </w:pict>
          </mc:Fallback>
        </mc:AlternateContent>
      </w:r>
      <w:r w:rsidR="00014EFF" w:rsidRPr="00365A38">
        <w:rPr>
          <w:rFonts w:ascii="Arial" w:eastAsia="Times New Roman" w:hAnsi="Arial" w:cs="Arial"/>
          <w:noProof/>
          <w:sz w:val="20"/>
          <w:szCs w:val="20"/>
          <w:lang w:val="en-US" w:eastAsia="ko-KR" w:bidi="th-TH"/>
        </w:rPr>
        <mc:AlternateContent>
          <mc:Choice Requires="wps">
            <w:drawing>
              <wp:anchor distT="0" distB="0" distL="114300" distR="114300" simplePos="0" relativeHeight="251646976" behindDoc="1" locked="0" layoutInCell="1" allowOverlap="1" wp14:anchorId="431F6228" wp14:editId="2E4B774D">
                <wp:simplePos x="0" y="0"/>
                <wp:positionH relativeFrom="column">
                  <wp:posOffset>-69215</wp:posOffset>
                </wp:positionH>
                <wp:positionV relativeFrom="paragraph">
                  <wp:posOffset>131445</wp:posOffset>
                </wp:positionV>
                <wp:extent cx="2878454" cy="1844674"/>
                <wp:effectExtent l="0" t="0" r="17780" b="22860"/>
                <wp:wrapTight wrapText="bothSides">
                  <wp:wrapPolygon edited="0">
                    <wp:start x="0" y="0"/>
                    <wp:lineTo x="0" y="21645"/>
                    <wp:lineTo x="21590" y="21645"/>
                    <wp:lineTo x="21590" y="0"/>
                    <wp:lineTo x="0" y="0"/>
                  </wp:wrapPolygon>
                </wp:wrapTight>
                <wp:docPr id="2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4" cy="1844674"/>
                        </a:xfrm>
                        <a:prstGeom prst="rect">
                          <a:avLst/>
                        </a:prstGeom>
                        <a:solidFill>
                          <a:srgbClr val="FFFFFF"/>
                        </a:solidFill>
                        <a:ln w="9525">
                          <a:solidFill>
                            <a:srgbClr val="000000"/>
                          </a:solidFill>
                          <a:miter lim="800000"/>
                          <a:headEnd/>
                          <a:tailEnd/>
                        </a:ln>
                      </wps:spPr>
                      <wps:txbx>
                        <w:txbxContent>
                          <w:p w:rsidR="00A018B0" w:rsidRPr="004F28ED" w:rsidRDefault="00A018B0" w:rsidP="00365A38">
                            <w:pPr>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60 months</w:t>
                            </w:r>
                          </w:p>
                          <w:p w:rsidR="00A018B0" w:rsidRDefault="00A018B0" w:rsidP="00365A38">
                            <w:pPr>
                              <w:rPr>
                                <w:rFonts w:ascii="Arial Narrow" w:hAnsi="Arial Narrow" w:cs="Arial"/>
                                <w:sz w:val="20"/>
                                <w:szCs w:val="20"/>
                                <w:lang w:val="en-US"/>
                              </w:rPr>
                            </w:pPr>
                          </w:p>
                          <w:p w:rsidR="00A018B0" w:rsidRDefault="00A018B0" w:rsidP="00365A38">
                            <w:pPr>
                              <w:rPr>
                                <w:rFonts w:ascii="Arial Narrow" w:hAnsi="Arial Narrow" w:cs="Arial"/>
                                <w:sz w:val="20"/>
                                <w:szCs w:val="20"/>
                                <w:lang w:val="en-US"/>
                              </w:rPr>
                            </w:pPr>
                            <w:r w:rsidRPr="004F28ED">
                              <w:rPr>
                                <w:rFonts w:ascii="Arial Narrow" w:hAnsi="Arial Narrow" w:cs="Arial"/>
                                <w:sz w:val="20"/>
                                <w:szCs w:val="20"/>
                                <w:lang w:val="en-US"/>
                              </w:rPr>
                              <w:t>Atlas Award ID:</w:t>
                            </w:r>
                            <w:r w:rsidRPr="004F28ED">
                              <w:rPr>
                                <w:rFonts w:ascii="Arial Narrow" w:hAnsi="Arial Narrow" w:cs="Arial"/>
                                <w:sz w:val="20"/>
                                <w:szCs w:val="20"/>
                                <w:lang w:val="en-US"/>
                              </w:rPr>
                              <w:tab/>
                            </w:r>
                            <w:r w:rsidRPr="004F28ED">
                              <w:rPr>
                                <w:rFonts w:ascii="Arial Narrow" w:hAnsi="Arial Narrow" w:cs="Arial"/>
                                <w:sz w:val="20"/>
                                <w:szCs w:val="20"/>
                                <w:lang w:val="en-US"/>
                              </w:rPr>
                              <w:tab/>
                            </w:r>
                            <w:r w:rsidRPr="004F28ED">
                              <w:rPr>
                                <w:rFonts w:ascii="Arial Narrow" w:hAnsi="Arial Narrow" w:cs="Arial"/>
                                <w:sz w:val="20"/>
                                <w:szCs w:val="20"/>
                                <w:lang w:val="en-US"/>
                              </w:rPr>
                              <w:tab/>
                            </w:r>
                            <w:r>
                              <w:rPr>
                                <w:rFonts w:ascii="Arial Narrow" w:hAnsi="Arial Narrow" w:cs="Arial"/>
                                <w:sz w:val="20"/>
                                <w:szCs w:val="20"/>
                                <w:lang w:val="en-US"/>
                              </w:rPr>
                              <w:t>00078842</w:t>
                            </w:r>
                          </w:p>
                          <w:p w:rsidR="00A018B0" w:rsidRPr="00CD02E9" w:rsidRDefault="00A018B0" w:rsidP="00365A38">
                            <w:pPr>
                              <w:rPr>
                                <w:rFonts w:ascii="Arial Narrow" w:hAnsi="Arial Narrow" w:cs="Arial"/>
                                <w:sz w:val="20"/>
                                <w:szCs w:val="20"/>
                                <w:lang w:val="en-US"/>
                              </w:rPr>
                            </w:pPr>
                            <w:r>
                              <w:rPr>
                                <w:rFonts w:ascii="Arial Narrow" w:hAnsi="Arial Narrow" w:cs="Arial"/>
                                <w:sz w:val="20"/>
                                <w:szCs w:val="20"/>
                                <w:lang w:val="en-US"/>
                              </w:rPr>
                              <w:t>Project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t>00088927</w:t>
                            </w:r>
                          </w:p>
                          <w:p w:rsidR="00A018B0" w:rsidRDefault="00A018B0" w:rsidP="00365A38">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5258</w:t>
                            </w:r>
                          </w:p>
                          <w:p w:rsidR="00A018B0" w:rsidRDefault="00A018B0" w:rsidP="00365A38">
                            <w:pPr>
                              <w:pStyle w:val="FootnoteText"/>
                              <w:rPr>
                                <w:rFonts w:ascii="Arial Narrow" w:hAnsi="Arial Narrow" w:cs="Arial"/>
                              </w:rPr>
                            </w:pPr>
                          </w:p>
                          <w:p w:rsidR="00A018B0" w:rsidRPr="00717F25" w:rsidRDefault="00A018B0" w:rsidP="00365A38">
                            <w:pPr>
                              <w:pStyle w:val="FootnoteText"/>
                              <w:rPr>
                                <w:rFonts w:ascii="Arial Narrow" w:hAnsi="Arial Narrow" w:cs="Arial"/>
                              </w:rPr>
                            </w:pPr>
                            <w:r w:rsidRPr="00717F25">
                              <w:rPr>
                                <w:rFonts w:ascii="Arial Narrow" w:hAnsi="Arial Narrow" w:cs="Arial"/>
                              </w:rPr>
                              <w:t>Start date:</w:t>
                            </w:r>
                            <w:r w:rsidRPr="00717F25">
                              <w:rPr>
                                <w:rFonts w:ascii="Arial Narrow" w:hAnsi="Arial Narrow" w:cs="Arial"/>
                              </w:rPr>
                              <w:tab/>
                            </w:r>
                            <w:r w:rsidRPr="00717F25">
                              <w:rPr>
                                <w:rFonts w:ascii="Arial Narrow" w:hAnsi="Arial Narrow" w:cs="Arial"/>
                              </w:rPr>
                              <w:tab/>
                              <w:t xml:space="preserve">     </w:t>
                            </w:r>
                            <w:r w:rsidRPr="00717F25">
                              <w:rPr>
                                <w:rFonts w:ascii="Arial Narrow" w:hAnsi="Arial Narrow" w:cs="Arial"/>
                              </w:rPr>
                              <w:tab/>
                              <w:t>November 2015</w:t>
                            </w:r>
                          </w:p>
                          <w:p w:rsidR="00A018B0" w:rsidRPr="004F28ED" w:rsidRDefault="00A018B0" w:rsidP="00365A38">
                            <w:pPr>
                              <w:pStyle w:val="FootnoteText"/>
                              <w:rPr>
                                <w:rFonts w:ascii="Arial Narrow" w:hAnsi="Arial Narrow" w:cs="Arial"/>
                              </w:rPr>
                            </w:pPr>
                            <w:r w:rsidRPr="00717F25">
                              <w:rPr>
                                <w:rFonts w:ascii="Arial Narrow" w:hAnsi="Arial Narrow" w:cs="Arial"/>
                              </w:rPr>
                              <w:t>End Date</w:t>
                            </w:r>
                            <w:r w:rsidRPr="00717F25">
                              <w:rPr>
                                <w:rFonts w:ascii="Arial Narrow" w:hAnsi="Arial Narrow" w:cs="Arial"/>
                              </w:rPr>
                              <w:tab/>
                            </w:r>
                            <w:r w:rsidRPr="00717F25">
                              <w:rPr>
                                <w:rFonts w:ascii="Arial Narrow" w:hAnsi="Arial Narrow" w:cs="Arial"/>
                              </w:rPr>
                              <w:tab/>
                            </w:r>
                            <w:r w:rsidRPr="00717F25">
                              <w:rPr>
                                <w:rFonts w:ascii="Arial Narrow" w:hAnsi="Arial Narrow" w:cs="Arial"/>
                              </w:rPr>
                              <w:tab/>
                              <w:t xml:space="preserve">                October 2020</w:t>
                            </w:r>
                          </w:p>
                          <w:p w:rsidR="00A018B0" w:rsidRPr="004F28ED" w:rsidRDefault="00A018B0" w:rsidP="00365A38">
                            <w:pPr>
                              <w:pStyle w:val="FootnoteText"/>
                              <w:rPr>
                                <w:rFonts w:ascii="Arial Narrow" w:hAnsi="Arial Narrow" w:cs="Arial"/>
                              </w:rPr>
                            </w:pPr>
                          </w:p>
                          <w:p w:rsidR="00A018B0" w:rsidRPr="004F28ED" w:rsidRDefault="00A018B0" w:rsidP="00365A38">
                            <w:pPr>
                              <w:pStyle w:val="FootnoteText"/>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t>NIM</w:t>
                            </w:r>
                          </w:p>
                          <w:p w:rsidR="00A018B0" w:rsidRPr="00BC77ED" w:rsidRDefault="00A018B0" w:rsidP="00365A38">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t>10 July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6228" id="Text Box 360" o:spid="_x0000_s1028" type="#_x0000_t202" style="position:absolute;left:0;text-align:left;margin-left:-5.45pt;margin-top:10.35pt;width:226.65pt;height:14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">
                <v:textbox>
                  <w:txbxContent>
                    <w:p w:rsidR="00A018B0" w:rsidRPr="004F28ED" w:rsidRDefault="00A018B0" w:rsidP="00365A38">
                      <w:pPr>
                        <w:rPr>
                          <w:rFonts w:ascii="Arial Narrow" w:hAnsi="Arial Narrow" w:cs="Arial"/>
                          <w:sz w:val="20"/>
                          <w:szCs w:val="20"/>
                        </w:rPr>
                      </w:pPr>
                      <w:r w:rsidRPr="004F28ED">
                        <w:rPr>
                          <w:rFonts w:ascii="Arial Narrow" w:hAnsi="Arial Narrow" w:cs="Arial"/>
                          <w:sz w:val="20"/>
                          <w:szCs w:val="20"/>
                        </w:rPr>
                        <w:t>Programme Period:</w:t>
                      </w:r>
                      <w:r w:rsidRPr="004F28ED">
                        <w:rPr>
                          <w:rFonts w:ascii="Arial Narrow" w:hAnsi="Arial Narrow" w:cs="Arial"/>
                          <w:sz w:val="20"/>
                          <w:szCs w:val="20"/>
                        </w:rPr>
                        <w:tab/>
                      </w:r>
                      <w:r w:rsidRPr="004F28ED">
                        <w:rPr>
                          <w:rFonts w:ascii="Arial Narrow" w:hAnsi="Arial Narrow" w:cs="Arial"/>
                          <w:sz w:val="20"/>
                          <w:szCs w:val="20"/>
                        </w:rPr>
                        <w:tab/>
                      </w:r>
                      <w:r>
                        <w:rPr>
                          <w:rFonts w:ascii="Arial Narrow" w:hAnsi="Arial Narrow" w:cs="Arial"/>
                          <w:sz w:val="20"/>
                          <w:szCs w:val="20"/>
                        </w:rPr>
                        <w:t xml:space="preserve">              60 months</w:t>
                      </w:r>
                    </w:p>
                    <w:p w:rsidR="00A018B0" w:rsidRDefault="00A018B0" w:rsidP="00365A38">
                      <w:pPr>
                        <w:rPr>
                          <w:rFonts w:ascii="Arial Narrow" w:hAnsi="Arial Narrow" w:cs="Arial"/>
                          <w:sz w:val="20"/>
                          <w:szCs w:val="20"/>
                          <w:lang w:val="en-US"/>
                        </w:rPr>
                      </w:pPr>
                    </w:p>
                    <w:p w:rsidR="00A018B0" w:rsidRDefault="00A018B0" w:rsidP="00365A38">
                      <w:pPr>
                        <w:rPr>
                          <w:rFonts w:ascii="Arial Narrow" w:hAnsi="Arial Narrow" w:cs="Arial"/>
                          <w:sz w:val="20"/>
                          <w:szCs w:val="20"/>
                          <w:lang w:val="en-US"/>
                        </w:rPr>
                      </w:pPr>
                      <w:r w:rsidRPr="004F28ED">
                        <w:rPr>
                          <w:rFonts w:ascii="Arial Narrow" w:hAnsi="Arial Narrow" w:cs="Arial"/>
                          <w:sz w:val="20"/>
                          <w:szCs w:val="20"/>
                          <w:lang w:val="en-US"/>
                        </w:rPr>
                        <w:t>Atlas Award ID:</w:t>
                      </w:r>
                      <w:r w:rsidRPr="004F28ED">
                        <w:rPr>
                          <w:rFonts w:ascii="Arial Narrow" w:hAnsi="Arial Narrow" w:cs="Arial"/>
                          <w:sz w:val="20"/>
                          <w:szCs w:val="20"/>
                          <w:lang w:val="en-US"/>
                        </w:rPr>
                        <w:tab/>
                      </w:r>
                      <w:r w:rsidRPr="004F28ED">
                        <w:rPr>
                          <w:rFonts w:ascii="Arial Narrow" w:hAnsi="Arial Narrow" w:cs="Arial"/>
                          <w:sz w:val="20"/>
                          <w:szCs w:val="20"/>
                          <w:lang w:val="en-US"/>
                        </w:rPr>
                        <w:tab/>
                      </w:r>
                      <w:r w:rsidRPr="004F28ED">
                        <w:rPr>
                          <w:rFonts w:ascii="Arial Narrow" w:hAnsi="Arial Narrow" w:cs="Arial"/>
                          <w:sz w:val="20"/>
                          <w:szCs w:val="20"/>
                          <w:lang w:val="en-US"/>
                        </w:rPr>
                        <w:tab/>
                      </w:r>
                      <w:r>
                        <w:rPr>
                          <w:rFonts w:ascii="Arial Narrow" w:hAnsi="Arial Narrow" w:cs="Arial"/>
                          <w:sz w:val="20"/>
                          <w:szCs w:val="20"/>
                          <w:lang w:val="en-US"/>
                        </w:rPr>
                        <w:t>00078842</w:t>
                      </w:r>
                    </w:p>
                    <w:p w:rsidR="00A018B0" w:rsidRPr="00CD02E9" w:rsidRDefault="00A018B0" w:rsidP="00365A38">
                      <w:pPr>
                        <w:rPr>
                          <w:rFonts w:ascii="Arial Narrow" w:hAnsi="Arial Narrow" w:cs="Arial"/>
                          <w:sz w:val="20"/>
                          <w:szCs w:val="20"/>
                          <w:lang w:val="en-US"/>
                        </w:rPr>
                      </w:pPr>
                      <w:r>
                        <w:rPr>
                          <w:rFonts w:ascii="Arial Narrow" w:hAnsi="Arial Narrow" w:cs="Arial"/>
                          <w:sz w:val="20"/>
                          <w:szCs w:val="20"/>
                          <w:lang w:val="en-US"/>
                        </w:rPr>
                        <w:t>Project ID:</w:t>
                      </w:r>
                      <w:r>
                        <w:rPr>
                          <w:rFonts w:ascii="Arial Narrow" w:hAnsi="Arial Narrow" w:cs="Arial"/>
                          <w:sz w:val="20"/>
                          <w:szCs w:val="20"/>
                          <w:lang w:val="en-US"/>
                        </w:rPr>
                        <w:tab/>
                      </w:r>
                      <w:r>
                        <w:rPr>
                          <w:rFonts w:ascii="Arial Narrow" w:hAnsi="Arial Narrow" w:cs="Arial"/>
                          <w:sz w:val="20"/>
                          <w:szCs w:val="20"/>
                          <w:lang w:val="en-US"/>
                        </w:rPr>
                        <w:tab/>
                      </w:r>
                      <w:r>
                        <w:rPr>
                          <w:rFonts w:ascii="Arial Narrow" w:hAnsi="Arial Narrow" w:cs="Arial"/>
                          <w:sz w:val="20"/>
                          <w:szCs w:val="20"/>
                          <w:lang w:val="en-US"/>
                        </w:rPr>
                        <w:tab/>
                        <w:t>00088927</w:t>
                      </w:r>
                    </w:p>
                    <w:p w:rsidR="00A018B0" w:rsidRDefault="00A018B0" w:rsidP="00365A38">
                      <w:pPr>
                        <w:pStyle w:val="FootnoteText"/>
                        <w:rPr>
                          <w:rFonts w:ascii="Arial Narrow" w:hAnsi="Arial Narrow" w:cs="Arial"/>
                        </w:rPr>
                      </w:pPr>
                      <w:r w:rsidRPr="00CD02E9">
                        <w:rPr>
                          <w:rFonts w:ascii="Arial Narrow" w:hAnsi="Arial Narrow" w:cs="Arial"/>
                        </w:rPr>
                        <w:t>PIMS #</w:t>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5258</w:t>
                      </w:r>
                    </w:p>
                    <w:p w:rsidR="00A018B0" w:rsidRDefault="00A018B0" w:rsidP="00365A38">
                      <w:pPr>
                        <w:pStyle w:val="FootnoteText"/>
                        <w:rPr>
                          <w:rFonts w:ascii="Arial Narrow" w:hAnsi="Arial Narrow" w:cs="Arial"/>
                        </w:rPr>
                      </w:pPr>
                    </w:p>
                    <w:p w:rsidR="00A018B0" w:rsidRPr="00717F25" w:rsidRDefault="00A018B0" w:rsidP="00365A38">
                      <w:pPr>
                        <w:pStyle w:val="FootnoteText"/>
                        <w:rPr>
                          <w:rFonts w:ascii="Arial Narrow" w:hAnsi="Arial Narrow" w:cs="Arial"/>
                        </w:rPr>
                      </w:pPr>
                      <w:r w:rsidRPr="00717F25">
                        <w:rPr>
                          <w:rFonts w:ascii="Arial Narrow" w:hAnsi="Arial Narrow" w:cs="Arial"/>
                        </w:rPr>
                        <w:t>Start date:</w:t>
                      </w:r>
                      <w:r w:rsidRPr="00717F25">
                        <w:rPr>
                          <w:rFonts w:ascii="Arial Narrow" w:hAnsi="Arial Narrow" w:cs="Arial"/>
                        </w:rPr>
                        <w:tab/>
                      </w:r>
                      <w:r w:rsidRPr="00717F25">
                        <w:rPr>
                          <w:rFonts w:ascii="Arial Narrow" w:hAnsi="Arial Narrow" w:cs="Arial"/>
                        </w:rPr>
                        <w:tab/>
                        <w:t xml:space="preserve">     </w:t>
                      </w:r>
                      <w:r w:rsidRPr="00717F25">
                        <w:rPr>
                          <w:rFonts w:ascii="Arial Narrow" w:hAnsi="Arial Narrow" w:cs="Arial"/>
                        </w:rPr>
                        <w:tab/>
                        <w:t>November 2015</w:t>
                      </w:r>
                    </w:p>
                    <w:p w:rsidR="00A018B0" w:rsidRPr="004F28ED" w:rsidRDefault="00A018B0" w:rsidP="00365A38">
                      <w:pPr>
                        <w:pStyle w:val="FootnoteText"/>
                        <w:rPr>
                          <w:rFonts w:ascii="Arial Narrow" w:hAnsi="Arial Narrow" w:cs="Arial"/>
                        </w:rPr>
                      </w:pPr>
                      <w:r w:rsidRPr="00717F25">
                        <w:rPr>
                          <w:rFonts w:ascii="Arial Narrow" w:hAnsi="Arial Narrow" w:cs="Arial"/>
                        </w:rPr>
                        <w:t>End Date</w:t>
                      </w:r>
                      <w:r w:rsidRPr="00717F25">
                        <w:rPr>
                          <w:rFonts w:ascii="Arial Narrow" w:hAnsi="Arial Narrow" w:cs="Arial"/>
                        </w:rPr>
                        <w:tab/>
                      </w:r>
                      <w:r w:rsidRPr="00717F25">
                        <w:rPr>
                          <w:rFonts w:ascii="Arial Narrow" w:hAnsi="Arial Narrow" w:cs="Arial"/>
                        </w:rPr>
                        <w:tab/>
                      </w:r>
                      <w:r w:rsidRPr="00717F25">
                        <w:rPr>
                          <w:rFonts w:ascii="Arial Narrow" w:hAnsi="Arial Narrow" w:cs="Arial"/>
                        </w:rPr>
                        <w:tab/>
                        <w:t xml:space="preserve">                October 2020</w:t>
                      </w:r>
                    </w:p>
                    <w:p w:rsidR="00A018B0" w:rsidRPr="004F28ED" w:rsidRDefault="00A018B0" w:rsidP="00365A38">
                      <w:pPr>
                        <w:pStyle w:val="FootnoteText"/>
                        <w:rPr>
                          <w:rFonts w:ascii="Arial Narrow" w:hAnsi="Arial Narrow" w:cs="Arial"/>
                        </w:rPr>
                      </w:pPr>
                    </w:p>
                    <w:p w:rsidR="00A018B0" w:rsidRPr="004F28ED" w:rsidRDefault="00A018B0" w:rsidP="00365A38">
                      <w:pPr>
                        <w:pStyle w:val="FootnoteText"/>
                        <w:rPr>
                          <w:rFonts w:ascii="Arial Narrow" w:hAnsi="Arial Narrow" w:cs="Arial"/>
                        </w:rPr>
                      </w:pPr>
                      <w:r>
                        <w:rPr>
                          <w:rFonts w:ascii="Arial Narrow" w:hAnsi="Arial Narrow" w:cs="Arial"/>
                        </w:rPr>
                        <w:t>Management Arrangements</w:t>
                      </w:r>
                      <w:r>
                        <w:rPr>
                          <w:rFonts w:ascii="Arial Narrow" w:hAnsi="Arial Narrow" w:cs="Arial"/>
                        </w:rPr>
                        <w:tab/>
                      </w:r>
                      <w:r>
                        <w:rPr>
                          <w:rFonts w:ascii="Arial Narrow" w:hAnsi="Arial Narrow" w:cs="Arial"/>
                        </w:rPr>
                        <w:tab/>
                        <w:t>NIM</w:t>
                      </w:r>
                    </w:p>
                    <w:p w:rsidR="00A018B0" w:rsidRPr="00BC77ED" w:rsidRDefault="00A018B0" w:rsidP="00365A38">
                      <w:pPr>
                        <w:pStyle w:val="FootnoteText"/>
                        <w:rPr>
                          <w:rFonts w:ascii="Arial Narrow" w:hAnsi="Arial Narrow" w:cs="Arial"/>
                        </w:rPr>
                      </w:pPr>
                      <w:r w:rsidRPr="00BC77ED">
                        <w:rPr>
                          <w:rFonts w:ascii="Arial Narrow" w:hAnsi="Arial Narrow" w:cs="Arial"/>
                        </w:rPr>
                        <w:t>PAC Meeting Date</w:t>
                      </w:r>
                      <w:r>
                        <w:rPr>
                          <w:rFonts w:ascii="Arial Narrow" w:hAnsi="Arial Narrow" w:cs="Arial"/>
                        </w:rPr>
                        <w:tab/>
                      </w:r>
                      <w:r>
                        <w:rPr>
                          <w:rFonts w:ascii="Arial Narrow" w:hAnsi="Arial Narrow" w:cs="Arial"/>
                        </w:rPr>
                        <w:tab/>
                      </w:r>
                      <w:r>
                        <w:rPr>
                          <w:rFonts w:ascii="Arial Narrow" w:hAnsi="Arial Narrow" w:cs="Arial"/>
                        </w:rPr>
                        <w:tab/>
                        <w:t>10 July 2015</w:t>
                      </w:r>
                    </w:p>
                  </w:txbxContent>
                </v:textbox>
                <w10:wrap type="tight"/>
              </v:shape>
            </w:pict>
          </mc:Fallback>
        </mc:AlternateContent>
      </w:r>
    </w:p>
    <w:p w:rsidR="00365A38" w:rsidRPr="00365A38" w:rsidRDefault="00365A38" w:rsidP="00365A38">
      <w:pPr>
        <w:tabs>
          <w:tab w:val="left" w:pos="4680"/>
        </w:tabs>
        <w:spacing w:after="60"/>
        <w:jc w:val="both"/>
        <w:rPr>
          <w:rFonts w:ascii="Arial" w:eastAsia="Times New Roman" w:hAnsi="Arial" w:cs="Arial"/>
          <w:sz w:val="20"/>
          <w:szCs w:val="20"/>
          <w:shd w:val="clear" w:color="auto" w:fill="E0E0E0"/>
          <w:lang w:val="en-GB"/>
        </w:rPr>
      </w:pPr>
      <w:r w:rsidRPr="00365A38">
        <w:rPr>
          <w:rFonts w:ascii="Arial" w:eastAsia="Times New Roman" w:hAnsi="Arial" w:cs="Arial"/>
          <w:sz w:val="20"/>
          <w:szCs w:val="20"/>
          <w:lang w:val="en-GB"/>
        </w:rPr>
        <w:tab/>
      </w:r>
    </w:p>
    <w:p w:rsidR="00365A38" w:rsidRPr="00365A38" w:rsidRDefault="00365A38" w:rsidP="00365A38">
      <w:pPr>
        <w:spacing w:after="60"/>
        <w:jc w:val="right"/>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spacing w:after="60"/>
        <w:jc w:val="both"/>
        <w:rPr>
          <w:rFonts w:ascii="Arial" w:eastAsia="Times New Roman" w:hAnsi="Arial" w:cs="Arial"/>
          <w:sz w:val="20"/>
          <w:szCs w:val="20"/>
          <w:lang w:val="en-GB"/>
        </w:rPr>
      </w:pPr>
    </w:p>
    <w:p w:rsidR="00365A38" w:rsidRPr="00365A38" w:rsidRDefault="00365A38" w:rsidP="00365A38">
      <w:pPr>
        <w:pBdr>
          <w:bottom w:val="single" w:sz="4" w:space="1" w:color="auto"/>
        </w:pBdr>
        <w:spacing w:after="60"/>
        <w:jc w:val="both"/>
        <w:rPr>
          <w:rFonts w:ascii="Arial" w:eastAsia="Times New Roman" w:hAnsi="Arial" w:cs="Arial"/>
          <w:sz w:val="18"/>
          <w:szCs w:val="18"/>
          <w:lang w:val="en-GB"/>
        </w:rPr>
      </w:pPr>
    </w:p>
    <w:p w:rsidR="00365A38" w:rsidRPr="00365A38" w:rsidRDefault="00365A38" w:rsidP="00365A38">
      <w:pPr>
        <w:pBdr>
          <w:bottom w:val="single" w:sz="4" w:space="1" w:color="auto"/>
        </w:pBdr>
        <w:spacing w:after="60"/>
        <w:jc w:val="both"/>
        <w:rPr>
          <w:rFonts w:ascii="Arial" w:eastAsia="Times New Roman" w:hAnsi="Arial" w:cs="Arial"/>
          <w:sz w:val="18"/>
          <w:szCs w:val="18"/>
          <w:lang w:val="en-GB"/>
        </w:rPr>
      </w:pPr>
    </w:p>
    <w:p w:rsidR="00365A38" w:rsidRPr="00365A38" w:rsidRDefault="00365A38" w:rsidP="00365A38">
      <w:pPr>
        <w:pBdr>
          <w:bottom w:val="single" w:sz="4" w:space="1" w:color="auto"/>
        </w:pBdr>
        <w:spacing w:after="60"/>
        <w:jc w:val="both"/>
        <w:rPr>
          <w:rFonts w:ascii="Arial" w:eastAsia="Times New Roman" w:hAnsi="Arial" w:cs="Arial"/>
          <w:sz w:val="18"/>
          <w:szCs w:val="18"/>
          <w:lang w:val="en-GB"/>
        </w:rPr>
      </w:pPr>
    </w:p>
    <w:p w:rsidR="00365A38" w:rsidRDefault="00365A38" w:rsidP="00365A38">
      <w:pPr>
        <w:pBdr>
          <w:bottom w:val="single" w:sz="4" w:space="1" w:color="auto"/>
        </w:pBdr>
        <w:spacing w:after="60"/>
        <w:jc w:val="both"/>
        <w:rPr>
          <w:rFonts w:ascii="Arial" w:eastAsia="Times New Roman" w:hAnsi="Arial" w:cs="Arial"/>
          <w:sz w:val="18"/>
          <w:szCs w:val="18"/>
          <w:lang w:val="en-GB"/>
        </w:rPr>
      </w:pPr>
    </w:p>
    <w:p w:rsidR="004E2C1C" w:rsidRDefault="004E2C1C" w:rsidP="00365A38">
      <w:pPr>
        <w:pBdr>
          <w:bottom w:val="single" w:sz="4" w:space="1" w:color="auto"/>
        </w:pBdr>
        <w:spacing w:after="60"/>
        <w:jc w:val="both"/>
        <w:rPr>
          <w:rFonts w:ascii="Arial" w:eastAsia="Times New Roman" w:hAnsi="Arial" w:cs="Arial"/>
          <w:sz w:val="18"/>
          <w:szCs w:val="18"/>
          <w:lang w:val="en-GB"/>
        </w:rPr>
      </w:pPr>
    </w:p>
    <w:p w:rsidR="004E2C1C" w:rsidRDefault="004E2C1C" w:rsidP="00365A38">
      <w:pPr>
        <w:pBdr>
          <w:bottom w:val="single" w:sz="4" w:space="1" w:color="auto"/>
        </w:pBdr>
        <w:spacing w:after="60"/>
        <w:jc w:val="both"/>
        <w:rPr>
          <w:rFonts w:ascii="Arial" w:eastAsia="Times New Roman" w:hAnsi="Arial" w:cs="Arial"/>
          <w:sz w:val="18"/>
          <w:szCs w:val="18"/>
          <w:lang w:val="en-GB"/>
        </w:rPr>
      </w:pPr>
    </w:p>
    <w:p w:rsidR="004E2C1C" w:rsidRPr="00365A38" w:rsidRDefault="004E2C1C" w:rsidP="00365A38">
      <w:pPr>
        <w:pBdr>
          <w:bottom w:val="single" w:sz="4" w:space="1" w:color="auto"/>
        </w:pBdr>
        <w:spacing w:after="60"/>
        <w:jc w:val="both"/>
        <w:rPr>
          <w:rFonts w:ascii="Arial" w:eastAsia="Times New Roman" w:hAnsi="Arial" w:cs="Arial"/>
          <w:sz w:val="18"/>
          <w:szCs w:val="18"/>
          <w:lang w:val="en-GB"/>
        </w:rPr>
      </w:pPr>
    </w:p>
    <w:p w:rsidR="00365A38" w:rsidRPr="00365A38" w:rsidRDefault="00365A38" w:rsidP="00365A38">
      <w:pPr>
        <w:pBdr>
          <w:bottom w:val="single" w:sz="4" w:space="1" w:color="auto"/>
        </w:pBdr>
        <w:spacing w:after="60"/>
        <w:jc w:val="both"/>
        <w:rPr>
          <w:rFonts w:ascii="Arial" w:eastAsia="Times New Roman" w:hAnsi="Arial" w:cs="Arial"/>
          <w:sz w:val="18"/>
          <w:szCs w:val="18"/>
          <w:lang w:val="en-GB"/>
        </w:rPr>
      </w:pPr>
      <w:r w:rsidRPr="00365A38">
        <w:rPr>
          <w:rFonts w:ascii="Arial" w:eastAsia="Times New Roman" w:hAnsi="Arial" w:cs="Arial"/>
          <w:sz w:val="18"/>
          <w:szCs w:val="18"/>
          <w:lang w:val="en-GB"/>
        </w:rPr>
        <w:t>Agreed by</w:t>
      </w:r>
      <w:r w:rsidR="00C76F1A">
        <w:rPr>
          <w:rFonts w:ascii="Arial" w:eastAsia="Times New Roman" w:hAnsi="Arial" w:cs="Arial"/>
          <w:sz w:val="18"/>
          <w:szCs w:val="18"/>
          <w:lang w:val="en-GB"/>
        </w:rPr>
        <w:t xml:space="preserve"> </w:t>
      </w:r>
      <w:r w:rsidR="008E27C1">
        <w:rPr>
          <w:rFonts w:ascii="Arial" w:eastAsia="Times New Roman" w:hAnsi="Arial" w:cs="Arial"/>
          <w:sz w:val="18"/>
          <w:szCs w:val="18"/>
          <w:lang w:val="en-GB"/>
        </w:rPr>
        <w:t>Government</w:t>
      </w:r>
      <w:r w:rsidR="008E27C1" w:rsidRPr="00365A38">
        <w:rPr>
          <w:rFonts w:ascii="Arial" w:eastAsia="Times New Roman" w:hAnsi="Arial" w:cs="Arial"/>
          <w:sz w:val="18"/>
          <w:szCs w:val="18"/>
          <w:lang w:val="en-GB"/>
        </w:rPr>
        <w:t>:</w:t>
      </w:r>
      <w:r w:rsidRPr="00365A38">
        <w:rPr>
          <w:rFonts w:ascii="Arial" w:eastAsia="Times New Roman" w:hAnsi="Arial" w:cs="Arial"/>
          <w:sz w:val="18"/>
          <w:szCs w:val="18"/>
          <w:lang w:val="en-GB"/>
        </w:rPr>
        <w:t xml:space="preserve"> </w:t>
      </w:r>
    </w:p>
    <w:p w:rsidR="00365A38" w:rsidRPr="00365A38" w:rsidRDefault="00365A38" w:rsidP="00365A38">
      <w:pPr>
        <w:spacing w:after="60"/>
        <w:jc w:val="right"/>
        <w:rPr>
          <w:rFonts w:ascii="Arial" w:eastAsia="Times New Roman" w:hAnsi="Arial" w:cs="Arial"/>
          <w:sz w:val="18"/>
          <w:szCs w:val="18"/>
          <w:lang w:val="en-GB"/>
        </w:rPr>
      </w:pPr>
      <w:r w:rsidRPr="00365A38">
        <w:rPr>
          <w:rFonts w:ascii="Arial" w:eastAsia="Times New Roman" w:hAnsi="Arial" w:cs="Arial"/>
          <w:sz w:val="18"/>
          <w:szCs w:val="18"/>
          <w:lang w:val="en-GB"/>
        </w:rPr>
        <w:t>Date/Month/Year</w:t>
      </w:r>
    </w:p>
    <w:p w:rsidR="00365A38" w:rsidRPr="00365A38" w:rsidRDefault="00365A38" w:rsidP="00365A38">
      <w:pPr>
        <w:spacing w:after="60"/>
        <w:jc w:val="both"/>
        <w:rPr>
          <w:rFonts w:ascii="Arial" w:eastAsia="Times New Roman" w:hAnsi="Arial" w:cs="Arial"/>
          <w:sz w:val="18"/>
          <w:szCs w:val="18"/>
          <w:lang w:val="en-GB"/>
        </w:rPr>
      </w:pPr>
    </w:p>
    <w:p w:rsidR="00365A38" w:rsidRPr="00365A38" w:rsidRDefault="00365A38" w:rsidP="00365A38">
      <w:pPr>
        <w:spacing w:after="60"/>
        <w:jc w:val="both"/>
        <w:rPr>
          <w:rFonts w:ascii="Arial" w:eastAsia="Times New Roman" w:hAnsi="Arial" w:cs="Arial"/>
          <w:sz w:val="18"/>
          <w:szCs w:val="18"/>
          <w:lang w:val="en-GB"/>
        </w:rPr>
      </w:pPr>
    </w:p>
    <w:p w:rsidR="00365A38" w:rsidRPr="00365A38" w:rsidRDefault="00365A38" w:rsidP="00365A38">
      <w:pPr>
        <w:pBdr>
          <w:bottom w:val="single" w:sz="4" w:space="1" w:color="auto"/>
        </w:pBdr>
        <w:spacing w:after="60"/>
        <w:jc w:val="both"/>
        <w:rPr>
          <w:rFonts w:ascii="Arial" w:eastAsia="Times New Roman" w:hAnsi="Arial" w:cs="Arial"/>
          <w:i/>
          <w:sz w:val="18"/>
          <w:szCs w:val="18"/>
          <w:lang w:val="en-GB"/>
        </w:rPr>
      </w:pPr>
      <w:r w:rsidRPr="00365A38">
        <w:rPr>
          <w:rFonts w:ascii="Arial" w:eastAsia="Times New Roman" w:hAnsi="Arial" w:cs="Arial"/>
          <w:sz w:val="18"/>
          <w:szCs w:val="18"/>
          <w:lang w:val="en-GB"/>
        </w:rPr>
        <w:t>Agreed by</w:t>
      </w:r>
      <w:r w:rsidR="00C76F1A">
        <w:rPr>
          <w:rFonts w:ascii="Arial" w:eastAsia="Times New Roman" w:hAnsi="Arial" w:cs="Arial"/>
          <w:sz w:val="18"/>
          <w:szCs w:val="18"/>
          <w:lang w:val="en-GB"/>
        </w:rPr>
        <w:t xml:space="preserve"> Executing Agency/Implementing </w:t>
      </w:r>
      <w:r w:rsidR="008E27C1">
        <w:rPr>
          <w:rFonts w:ascii="Arial" w:eastAsia="Times New Roman" w:hAnsi="Arial" w:cs="Arial"/>
          <w:sz w:val="18"/>
          <w:szCs w:val="18"/>
          <w:lang w:val="en-GB"/>
        </w:rPr>
        <w:t>Partner</w:t>
      </w:r>
      <w:r w:rsidR="008E27C1" w:rsidRPr="00365A38">
        <w:rPr>
          <w:rFonts w:ascii="Arial" w:eastAsia="Times New Roman" w:hAnsi="Arial" w:cs="Arial"/>
          <w:sz w:val="18"/>
          <w:szCs w:val="18"/>
          <w:lang w:val="en-GB"/>
        </w:rPr>
        <w:t>:</w:t>
      </w:r>
      <w:r w:rsidRPr="00365A38">
        <w:rPr>
          <w:rFonts w:ascii="Arial" w:eastAsia="Times New Roman" w:hAnsi="Arial" w:cs="Arial"/>
          <w:sz w:val="18"/>
          <w:szCs w:val="18"/>
          <w:lang w:val="en-GB"/>
        </w:rPr>
        <w:t xml:space="preserve"> </w:t>
      </w:r>
    </w:p>
    <w:p w:rsidR="00365A38" w:rsidRPr="00365A38" w:rsidRDefault="00365A38" w:rsidP="00365A38">
      <w:pPr>
        <w:spacing w:after="60"/>
        <w:jc w:val="right"/>
        <w:rPr>
          <w:rFonts w:ascii="Arial" w:eastAsia="Times New Roman" w:hAnsi="Arial" w:cs="Arial"/>
          <w:sz w:val="18"/>
          <w:szCs w:val="18"/>
          <w:lang w:val="en-GB"/>
        </w:rPr>
      </w:pPr>
      <w:r w:rsidRPr="00365A38">
        <w:rPr>
          <w:rFonts w:ascii="Arial" w:eastAsia="Times New Roman" w:hAnsi="Arial" w:cs="Arial"/>
          <w:sz w:val="18"/>
          <w:szCs w:val="18"/>
          <w:lang w:val="en-GB"/>
        </w:rPr>
        <w:t>Date/Month/Year</w:t>
      </w:r>
    </w:p>
    <w:p w:rsidR="00365A38" w:rsidRPr="00365A38" w:rsidRDefault="00365A38" w:rsidP="00365A38">
      <w:pPr>
        <w:spacing w:after="60"/>
        <w:jc w:val="center"/>
        <w:rPr>
          <w:rFonts w:ascii="Arial" w:eastAsia="Times New Roman" w:hAnsi="Arial" w:cs="Arial"/>
          <w:sz w:val="18"/>
          <w:szCs w:val="18"/>
          <w:lang w:val="en-GB"/>
        </w:rPr>
      </w:pPr>
    </w:p>
    <w:p w:rsidR="00365A38" w:rsidRPr="00365A38" w:rsidRDefault="00365A38" w:rsidP="00365A38">
      <w:pPr>
        <w:spacing w:after="60"/>
        <w:jc w:val="center"/>
        <w:rPr>
          <w:rFonts w:ascii="Arial" w:eastAsia="Times New Roman" w:hAnsi="Arial" w:cs="Arial"/>
          <w:sz w:val="18"/>
          <w:szCs w:val="18"/>
          <w:lang w:val="en-GB"/>
        </w:rPr>
      </w:pPr>
    </w:p>
    <w:p w:rsidR="00365A38" w:rsidRPr="00365A38" w:rsidRDefault="008E27C1" w:rsidP="00365A38">
      <w:pPr>
        <w:pBdr>
          <w:bottom w:val="single" w:sz="4" w:space="1" w:color="auto"/>
        </w:pBdr>
        <w:spacing w:after="60"/>
        <w:jc w:val="both"/>
        <w:rPr>
          <w:rFonts w:ascii="Arial" w:eastAsia="Times New Roman" w:hAnsi="Arial" w:cs="Arial"/>
          <w:sz w:val="18"/>
          <w:szCs w:val="18"/>
          <w:lang w:val="en-GB"/>
        </w:rPr>
      </w:pPr>
      <w:r>
        <w:rPr>
          <w:rFonts w:ascii="Arial" w:eastAsia="Times New Roman" w:hAnsi="Arial" w:cs="Arial"/>
          <w:sz w:val="18"/>
          <w:szCs w:val="18"/>
          <w:lang w:val="en-GB"/>
        </w:rPr>
        <w:t xml:space="preserve">Agreed by </w:t>
      </w:r>
      <w:r w:rsidR="00365A38" w:rsidRPr="00365A38">
        <w:rPr>
          <w:rFonts w:ascii="Arial" w:eastAsia="Times New Roman" w:hAnsi="Arial" w:cs="Arial"/>
          <w:sz w:val="18"/>
          <w:szCs w:val="18"/>
          <w:lang w:val="en-GB"/>
        </w:rPr>
        <w:t xml:space="preserve">UNDP:  </w:t>
      </w:r>
    </w:p>
    <w:p w:rsidR="00365A38" w:rsidRPr="00365A38" w:rsidRDefault="00365A38" w:rsidP="00365A38">
      <w:pPr>
        <w:spacing w:after="60"/>
        <w:jc w:val="right"/>
        <w:rPr>
          <w:rFonts w:ascii="Arial" w:eastAsia="Times New Roman" w:hAnsi="Arial" w:cs="Arial"/>
          <w:sz w:val="18"/>
          <w:szCs w:val="18"/>
          <w:lang w:val="en-GB"/>
        </w:rPr>
      </w:pPr>
      <w:r w:rsidRPr="00365A38">
        <w:rPr>
          <w:rFonts w:ascii="Arial" w:eastAsia="Times New Roman" w:hAnsi="Arial" w:cs="Arial"/>
          <w:sz w:val="18"/>
          <w:szCs w:val="18"/>
          <w:lang w:val="en-GB"/>
        </w:rPr>
        <w:t>Date/Month/Year</w:t>
      </w:r>
    </w:p>
    <w:p w:rsidR="00365A38" w:rsidRDefault="00365A38" w:rsidP="00365A38">
      <w:pPr>
        <w:spacing w:after="60"/>
        <w:rPr>
          <w:rFonts w:ascii="Arial" w:eastAsia="Times New Roman" w:hAnsi="Arial" w:cs="Arial"/>
          <w:b/>
          <w:sz w:val="20"/>
          <w:szCs w:val="20"/>
          <w:lang w:val="en-GB"/>
        </w:rPr>
      </w:pPr>
    </w:p>
    <w:p w:rsidR="00A43F24" w:rsidRDefault="00A43F24" w:rsidP="00365A38">
      <w:pPr>
        <w:spacing w:after="60"/>
        <w:rPr>
          <w:rFonts w:ascii="Arial" w:eastAsia="Times New Roman" w:hAnsi="Arial" w:cs="Arial"/>
          <w:b/>
          <w:sz w:val="20"/>
          <w:szCs w:val="20"/>
          <w:lang w:val="en-GB"/>
        </w:rPr>
      </w:pPr>
    </w:p>
    <w:p w:rsidR="00A43F24" w:rsidRPr="00365A38" w:rsidRDefault="00A43F24" w:rsidP="00365A38">
      <w:pPr>
        <w:spacing w:after="60"/>
        <w:rPr>
          <w:rFonts w:ascii="Arial" w:eastAsia="Times New Roman" w:hAnsi="Arial" w:cs="Arial"/>
          <w:b/>
          <w:sz w:val="20"/>
          <w:szCs w:val="20"/>
          <w:lang w:val="en-GB"/>
        </w:rPr>
      </w:pPr>
    </w:p>
    <w:p w:rsidR="00365A38" w:rsidRPr="00365A38" w:rsidRDefault="00365A38" w:rsidP="00365A38">
      <w:pPr>
        <w:rPr>
          <w:rFonts w:ascii="Arial" w:eastAsia="Times New Roman" w:hAnsi="Arial" w:cs="Arial"/>
          <w:b/>
          <w:sz w:val="20"/>
          <w:szCs w:val="20"/>
          <w:lang w:val="en-GB"/>
        </w:rPr>
      </w:pPr>
      <w:r w:rsidRPr="00365A38">
        <w:rPr>
          <w:rFonts w:ascii="Arial" w:eastAsia="Times New Roman" w:hAnsi="Arial" w:cs="Arial"/>
          <w:b/>
          <w:sz w:val="20"/>
          <w:szCs w:val="20"/>
          <w:lang w:val="en-GB"/>
        </w:rPr>
        <w:br w:type="page"/>
      </w:r>
    </w:p>
    <w:p w:rsidR="00365A38" w:rsidRPr="00365A38" w:rsidRDefault="00365A38" w:rsidP="00365A38">
      <w:pPr>
        <w:rPr>
          <w:rFonts w:ascii="Arial" w:eastAsia="Times New Roman" w:hAnsi="Arial" w:cs="Arial"/>
          <w:b/>
          <w:sz w:val="32"/>
          <w:szCs w:val="32"/>
          <w:lang w:val="en-GB"/>
        </w:rPr>
      </w:pPr>
      <w:r w:rsidRPr="00365A38">
        <w:rPr>
          <w:rFonts w:ascii="Arial" w:eastAsia="Times New Roman" w:hAnsi="Arial" w:cs="Arial"/>
          <w:b/>
          <w:sz w:val="32"/>
          <w:szCs w:val="32"/>
          <w:lang w:val="en-GB"/>
        </w:rPr>
        <w:lastRenderedPageBreak/>
        <w:t>CONTENTS</w:t>
      </w:r>
    </w:p>
    <w:p w:rsidR="008A0457" w:rsidRDefault="008A0457" w:rsidP="00365A38">
      <w:pPr>
        <w:rPr>
          <w:rFonts w:ascii="Arial" w:eastAsia="Calibri" w:hAnsi="Arial" w:cs="Arial"/>
          <w:b/>
          <w:lang w:val="en-GB"/>
        </w:rPr>
      </w:pPr>
    </w:p>
    <w:p w:rsidR="00365A38" w:rsidRPr="00365A38" w:rsidRDefault="008E03AC" w:rsidP="00365A38">
      <w:pPr>
        <w:rPr>
          <w:rFonts w:ascii="Arial" w:eastAsia="Calibri" w:hAnsi="Arial" w:cs="Arial"/>
          <w:b/>
          <w:lang w:val="en-GB"/>
        </w:rPr>
      </w:pPr>
      <w:r>
        <w:rPr>
          <w:rFonts w:ascii="Arial" w:eastAsia="Calibri" w:hAnsi="Arial" w:cs="Arial"/>
          <w:b/>
          <w:lang w:val="en-GB"/>
        </w:rPr>
        <w:t>Brief description and signatures</w:t>
      </w:r>
      <w:r>
        <w:rPr>
          <w:rFonts w:ascii="Arial" w:eastAsia="Calibri" w:hAnsi="Arial" w:cs="Arial"/>
          <w:b/>
          <w:lang w:val="en-GB"/>
        </w:rPr>
        <w:tab/>
      </w:r>
      <w:r>
        <w:rPr>
          <w:rFonts w:ascii="Arial" w:eastAsia="Calibri" w:hAnsi="Arial" w:cs="Arial"/>
          <w:b/>
          <w:lang w:val="en-GB"/>
        </w:rPr>
        <w:tab/>
      </w:r>
      <w:r>
        <w:rPr>
          <w:rFonts w:ascii="Arial" w:eastAsia="Calibri" w:hAnsi="Arial" w:cs="Arial"/>
          <w:b/>
          <w:lang w:val="en-GB"/>
        </w:rPr>
        <w:tab/>
      </w:r>
      <w:r>
        <w:rPr>
          <w:rFonts w:ascii="Arial" w:eastAsia="Calibri" w:hAnsi="Arial" w:cs="Arial"/>
          <w:b/>
          <w:lang w:val="en-GB"/>
        </w:rPr>
        <w:tab/>
      </w:r>
      <w:r>
        <w:rPr>
          <w:rFonts w:ascii="Arial" w:eastAsia="Calibri" w:hAnsi="Arial" w:cs="Arial"/>
          <w:b/>
          <w:lang w:val="en-GB"/>
        </w:rPr>
        <w:tab/>
      </w:r>
      <w:r>
        <w:rPr>
          <w:rFonts w:ascii="Arial" w:eastAsia="Calibri" w:hAnsi="Arial" w:cs="Arial"/>
          <w:b/>
          <w:lang w:val="en-GB"/>
        </w:rPr>
        <w:tab/>
      </w:r>
      <w:r>
        <w:rPr>
          <w:rFonts w:ascii="Arial" w:eastAsia="Calibri" w:hAnsi="Arial" w:cs="Arial"/>
          <w:b/>
          <w:lang w:val="en-GB"/>
        </w:rPr>
        <w:tab/>
        <w:t xml:space="preserve">  2</w:t>
      </w:r>
    </w:p>
    <w:p w:rsidR="00365A38" w:rsidRPr="00365A38" w:rsidRDefault="00365A38" w:rsidP="00365A38">
      <w:pPr>
        <w:rPr>
          <w:rFonts w:ascii="Arial" w:eastAsia="Calibri" w:hAnsi="Arial" w:cs="Arial"/>
          <w:b/>
          <w:lang w:val="en-GB"/>
        </w:rPr>
      </w:pPr>
    </w:p>
    <w:p w:rsidR="00365A38" w:rsidRPr="00365A38" w:rsidRDefault="00365A38" w:rsidP="00365A38">
      <w:pPr>
        <w:rPr>
          <w:rFonts w:ascii="Arial" w:eastAsia="Calibri" w:hAnsi="Arial" w:cs="Arial"/>
          <w:b/>
          <w:lang w:val="en-GB"/>
        </w:rPr>
      </w:pPr>
      <w:r w:rsidRPr="00365A38">
        <w:rPr>
          <w:rFonts w:ascii="Arial" w:eastAsia="Calibri" w:hAnsi="Arial" w:cs="Arial"/>
          <w:b/>
          <w:lang w:val="en-GB"/>
        </w:rPr>
        <w:t>Acronyms and Abbreviations</w:t>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t xml:space="preserve">  5</w:t>
      </w:r>
    </w:p>
    <w:p w:rsidR="00365A38" w:rsidRPr="00365A38" w:rsidRDefault="00365A38" w:rsidP="00365A38">
      <w:pPr>
        <w:rPr>
          <w:rFonts w:ascii="Arial" w:eastAsia="Calibri" w:hAnsi="Arial" w:cs="Arial"/>
          <w:b/>
          <w:lang w:val="en-GB"/>
        </w:rPr>
      </w:pPr>
    </w:p>
    <w:p w:rsidR="00365A38" w:rsidRPr="00365A38" w:rsidRDefault="00365A38" w:rsidP="00365A38">
      <w:pPr>
        <w:rPr>
          <w:rFonts w:ascii="Arial" w:eastAsia="Calibri" w:hAnsi="Arial" w:cs="Arial"/>
          <w:b/>
          <w:lang w:val="en-GB"/>
        </w:rPr>
      </w:pPr>
      <w:r w:rsidRPr="00365A38">
        <w:rPr>
          <w:rFonts w:ascii="Arial" w:eastAsia="Calibri" w:hAnsi="Arial" w:cs="Arial"/>
          <w:b/>
          <w:lang w:val="en-GB"/>
        </w:rPr>
        <w:t>1</w:t>
      </w:r>
      <w:r w:rsidRPr="00365A38">
        <w:rPr>
          <w:rFonts w:ascii="Arial" w:eastAsia="Calibri" w:hAnsi="Arial" w:cs="Arial"/>
          <w:b/>
          <w:lang w:val="en-GB"/>
        </w:rPr>
        <w:tab/>
        <w:t>SITUATION ANALYSIS</w:t>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t xml:space="preserve">  6</w:t>
      </w:r>
    </w:p>
    <w:p w:rsidR="00365A38" w:rsidRPr="00365A38" w:rsidRDefault="004A69A1" w:rsidP="00365A38">
      <w:pPr>
        <w:rPr>
          <w:rFonts w:ascii="Arial" w:eastAsia="Calibri" w:hAnsi="Arial" w:cs="Arial"/>
          <w:b/>
          <w:lang w:val="en-GB"/>
        </w:rPr>
      </w:pPr>
      <w:r>
        <w:rPr>
          <w:rFonts w:ascii="Arial" w:eastAsia="Calibri" w:hAnsi="Arial" w:cs="Arial"/>
          <w:b/>
          <w:lang w:val="en-GB"/>
        </w:rPr>
        <w:t>1.1</w:t>
      </w:r>
      <w:r>
        <w:rPr>
          <w:rFonts w:ascii="Arial" w:eastAsia="Calibri" w:hAnsi="Arial" w:cs="Arial"/>
          <w:b/>
          <w:lang w:val="en-GB"/>
        </w:rPr>
        <w:tab/>
        <w:t xml:space="preserve">Introduction </w:t>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t xml:space="preserve">  6</w:t>
      </w:r>
    </w:p>
    <w:p w:rsidR="00365A38" w:rsidRPr="00365A38" w:rsidRDefault="00365A38" w:rsidP="00365A38">
      <w:pPr>
        <w:rPr>
          <w:rFonts w:ascii="Arial" w:eastAsia="Calibri" w:hAnsi="Arial" w:cs="Arial"/>
          <w:b/>
          <w:lang w:val="en-GB"/>
        </w:rPr>
      </w:pPr>
      <w:r w:rsidRPr="00365A38">
        <w:rPr>
          <w:rFonts w:ascii="Arial" w:eastAsia="Calibri" w:hAnsi="Arial" w:cs="Arial"/>
          <w:b/>
          <w:lang w:val="en-GB"/>
        </w:rPr>
        <w:t>1.2</w:t>
      </w:r>
      <w:r w:rsidRPr="00365A38">
        <w:rPr>
          <w:rFonts w:ascii="Arial" w:eastAsia="Calibri" w:hAnsi="Arial" w:cs="Arial"/>
          <w:b/>
          <w:lang w:val="en-GB"/>
        </w:rPr>
        <w:tab/>
        <w:t>The Niue environment</w:t>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t xml:space="preserve">  8</w:t>
      </w:r>
    </w:p>
    <w:p w:rsidR="00365A38" w:rsidRPr="00365A38" w:rsidRDefault="004A69A1" w:rsidP="00365A38">
      <w:pPr>
        <w:ind w:left="720"/>
        <w:rPr>
          <w:rFonts w:ascii="Arial" w:eastAsia="Calibri" w:hAnsi="Arial" w:cs="Arial"/>
          <w:bCs/>
        </w:rPr>
      </w:pPr>
      <w:r>
        <w:rPr>
          <w:rFonts w:ascii="Arial" w:eastAsia="Calibri" w:hAnsi="Arial" w:cs="Arial"/>
          <w:bCs/>
        </w:rPr>
        <w:t>1.2.1</w:t>
      </w:r>
      <w:r>
        <w:rPr>
          <w:rFonts w:ascii="Arial" w:eastAsia="Calibri" w:hAnsi="Arial" w:cs="Arial"/>
          <w:bCs/>
        </w:rPr>
        <w:tab/>
        <w:t xml:space="preserve">The physical environment </w:t>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t xml:space="preserve">  8</w:t>
      </w:r>
    </w:p>
    <w:p w:rsidR="00365A38" w:rsidRPr="00365A38" w:rsidRDefault="00365A38" w:rsidP="00365A38">
      <w:pPr>
        <w:ind w:left="720"/>
        <w:rPr>
          <w:rFonts w:ascii="Arial" w:eastAsia="Calibri" w:hAnsi="Arial" w:cs="Arial"/>
          <w:bCs/>
        </w:rPr>
      </w:pPr>
      <w:r w:rsidRPr="00365A38">
        <w:rPr>
          <w:rFonts w:ascii="Arial" w:eastAsia="Calibri" w:hAnsi="Arial" w:cs="Arial"/>
          <w:bCs/>
        </w:rPr>
        <w:t>1.2</w:t>
      </w:r>
      <w:r w:rsidR="004A69A1">
        <w:rPr>
          <w:rFonts w:ascii="Arial" w:eastAsia="Calibri" w:hAnsi="Arial" w:cs="Arial"/>
          <w:bCs/>
        </w:rPr>
        <w:t>.2</w:t>
      </w:r>
      <w:r w:rsidR="004A69A1">
        <w:rPr>
          <w:rFonts w:ascii="Arial" w:eastAsia="Calibri" w:hAnsi="Arial" w:cs="Arial"/>
          <w:bCs/>
        </w:rPr>
        <w:tab/>
        <w:t xml:space="preserve">Ecosystems and biodiversity </w:t>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t xml:space="preserve">  9</w:t>
      </w:r>
    </w:p>
    <w:p w:rsidR="00365A38" w:rsidRPr="00365A38" w:rsidRDefault="00365A38" w:rsidP="00365A38">
      <w:pPr>
        <w:ind w:left="720"/>
        <w:rPr>
          <w:rFonts w:ascii="Arial" w:eastAsia="Calibri" w:hAnsi="Arial" w:cs="Arial"/>
          <w:bCs/>
        </w:rPr>
      </w:pPr>
      <w:r w:rsidRPr="00365A38">
        <w:rPr>
          <w:rFonts w:ascii="Arial" w:eastAsia="Calibri" w:hAnsi="Arial" w:cs="Arial"/>
          <w:bCs/>
        </w:rPr>
        <w:t>1.2.3</w:t>
      </w:r>
      <w:r w:rsidRPr="00365A38">
        <w:rPr>
          <w:rFonts w:ascii="Arial" w:eastAsia="Calibri" w:hAnsi="Arial" w:cs="Arial"/>
          <w:bCs/>
        </w:rPr>
        <w:tab/>
        <w:t>T</w:t>
      </w:r>
      <w:r w:rsidR="004A69A1">
        <w:rPr>
          <w:rFonts w:ascii="Arial" w:eastAsia="Calibri" w:hAnsi="Arial" w:cs="Arial"/>
          <w:bCs/>
        </w:rPr>
        <w:t xml:space="preserve">radition, culture and heritage </w:t>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t>11</w:t>
      </w:r>
    </w:p>
    <w:p w:rsidR="00365A38" w:rsidRDefault="00365A38" w:rsidP="00365A38">
      <w:pPr>
        <w:ind w:left="720"/>
        <w:rPr>
          <w:rFonts w:ascii="Arial" w:eastAsia="Calibri" w:hAnsi="Arial" w:cs="Arial"/>
          <w:b/>
          <w:bCs/>
        </w:rPr>
      </w:pPr>
      <w:r w:rsidRPr="00365A38">
        <w:rPr>
          <w:rFonts w:ascii="Arial" w:eastAsia="Calibri" w:hAnsi="Arial" w:cs="Arial"/>
          <w:bCs/>
        </w:rPr>
        <w:t>1.2.4</w:t>
      </w:r>
      <w:r w:rsidRPr="00365A38">
        <w:rPr>
          <w:rFonts w:ascii="Arial" w:eastAsia="Calibri" w:hAnsi="Arial" w:cs="Arial"/>
          <w:bCs/>
        </w:rPr>
        <w:tab/>
        <w:t>T</w:t>
      </w:r>
      <w:r w:rsidR="004A69A1">
        <w:rPr>
          <w:rFonts w:ascii="Arial" w:eastAsia="Calibri" w:hAnsi="Arial" w:cs="Arial"/>
          <w:bCs/>
        </w:rPr>
        <w:t xml:space="preserve">he socio-political environment </w:t>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t>14</w:t>
      </w:r>
    </w:p>
    <w:p w:rsidR="00365A38" w:rsidRPr="00365A38" w:rsidRDefault="00365A38" w:rsidP="00365A38">
      <w:pPr>
        <w:ind w:left="720"/>
        <w:rPr>
          <w:rFonts w:ascii="Arial" w:eastAsia="Calibri" w:hAnsi="Arial" w:cs="Arial"/>
          <w:bCs/>
        </w:rPr>
      </w:pPr>
      <w:r w:rsidRPr="00365A38">
        <w:rPr>
          <w:rFonts w:ascii="Arial" w:eastAsia="Calibri" w:hAnsi="Arial" w:cs="Arial"/>
          <w:bCs/>
        </w:rPr>
        <w:t>1.2.5</w:t>
      </w:r>
      <w:r w:rsidRPr="00365A38">
        <w:rPr>
          <w:rFonts w:ascii="Arial" w:eastAsia="Calibri" w:hAnsi="Arial" w:cs="Arial"/>
          <w:bCs/>
        </w:rPr>
        <w:tab/>
        <w:t>Land use and management</w:t>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r>
      <w:r w:rsidR="008E03AC">
        <w:rPr>
          <w:rFonts w:ascii="Arial" w:eastAsia="Calibri" w:hAnsi="Arial" w:cs="Arial"/>
          <w:bCs/>
        </w:rPr>
        <w:tab/>
        <w:t>17</w:t>
      </w:r>
    </w:p>
    <w:p w:rsidR="00365A38" w:rsidRPr="00365A38" w:rsidRDefault="00365A38" w:rsidP="00365A38">
      <w:pPr>
        <w:ind w:left="720"/>
        <w:rPr>
          <w:rFonts w:ascii="Arial" w:eastAsia="Calibri" w:hAnsi="Arial" w:cs="Arial"/>
          <w:bCs/>
        </w:rPr>
      </w:pPr>
      <w:r>
        <w:rPr>
          <w:rFonts w:ascii="Arial" w:eastAsia="Calibri" w:hAnsi="Arial" w:cs="Arial"/>
          <w:bCs/>
        </w:rPr>
        <w:t>1.2.6</w:t>
      </w:r>
      <w:r w:rsidRPr="00365A38">
        <w:rPr>
          <w:rFonts w:ascii="Arial" w:eastAsia="Calibri" w:hAnsi="Arial" w:cs="Arial"/>
          <w:bCs/>
        </w:rPr>
        <w:tab/>
        <w:t>Ecosystems functions and services in Niue</w:t>
      </w:r>
      <w:r w:rsidR="004A69A1">
        <w:rPr>
          <w:rFonts w:ascii="Arial" w:eastAsia="Calibri" w:hAnsi="Arial" w:cs="Arial"/>
          <w:b/>
          <w:lang w:val="en-GB"/>
        </w:rPr>
        <w:t xml:space="preserve"> </w:t>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1453BB">
        <w:rPr>
          <w:rFonts w:ascii="Arial" w:eastAsia="Calibri" w:hAnsi="Arial" w:cs="Arial"/>
          <w:b/>
          <w:lang w:val="en-GB"/>
        </w:rPr>
        <w:tab/>
      </w:r>
      <w:r w:rsidR="008E03AC">
        <w:rPr>
          <w:rFonts w:ascii="Arial" w:eastAsia="Calibri" w:hAnsi="Arial" w:cs="Arial"/>
          <w:lang w:val="en-GB"/>
        </w:rPr>
        <w:t>19</w:t>
      </w:r>
    </w:p>
    <w:p w:rsidR="00365A38" w:rsidRPr="00365A38" w:rsidRDefault="00365A38" w:rsidP="00365A38">
      <w:pPr>
        <w:rPr>
          <w:rFonts w:ascii="Arial" w:eastAsia="Calibri" w:hAnsi="Arial" w:cs="Arial"/>
          <w:b/>
          <w:lang w:val="en-GB"/>
        </w:rPr>
      </w:pPr>
      <w:r w:rsidRPr="00365A38">
        <w:rPr>
          <w:rFonts w:ascii="Arial" w:eastAsia="Calibri" w:hAnsi="Arial" w:cs="Arial"/>
          <w:b/>
          <w:lang w:val="en-GB"/>
        </w:rPr>
        <w:t>1.3</w:t>
      </w:r>
      <w:r w:rsidRPr="00365A38">
        <w:rPr>
          <w:rFonts w:ascii="Arial" w:eastAsia="Calibri" w:hAnsi="Arial" w:cs="Arial"/>
          <w:b/>
          <w:lang w:val="en-GB"/>
        </w:rPr>
        <w:tab/>
        <w:t>The</w:t>
      </w:r>
      <w:r w:rsidR="00346A8C">
        <w:rPr>
          <w:rFonts w:ascii="Arial" w:eastAsia="Calibri" w:hAnsi="Arial" w:cs="Arial"/>
          <w:b/>
          <w:lang w:val="en-GB"/>
        </w:rPr>
        <w:t xml:space="preserve"> threat of environmental degradation</w:t>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t>20</w:t>
      </w:r>
    </w:p>
    <w:p w:rsidR="00365A38" w:rsidRPr="00855D7F" w:rsidRDefault="00365A38" w:rsidP="00365A38">
      <w:pPr>
        <w:rPr>
          <w:rFonts w:ascii="Arial" w:eastAsia="Calibri" w:hAnsi="Arial" w:cs="Arial"/>
          <w:b/>
          <w:lang w:val="en-GB"/>
        </w:rPr>
      </w:pPr>
      <w:r w:rsidRPr="00855D7F">
        <w:rPr>
          <w:rFonts w:ascii="Arial" w:eastAsia="Calibri" w:hAnsi="Arial" w:cs="Arial"/>
          <w:b/>
          <w:lang w:val="en-GB"/>
        </w:rPr>
        <w:t>1.4</w:t>
      </w:r>
      <w:r w:rsidRPr="00855D7F">
        <w:rPr>
          <w:rFonts w:ascii="Arial" w:eastAsia="Calibri" w:hAnsi="Arial" w:cs="Arial"/>
          <w:b/>
          <w:lang w:val="en-GB"/>
        </w:rPr>
        <w:tab/>
        <w:t>The Government’s response – the Baseline Project</w:t>
      </w:r>
      <w:r w:rsidR="008A0457">
        <w:rPr>
          <w:rFonts w:ascii="Arial" w:eastAsia="Calibri" w:hAnsi="Arial" w:cs="Arial"/>
          <w:b/>
          <w:lang w:val="en-GB"/>
        </w:rPr>
        <w:tab/>
      </w:r>
      <w:r w:rsidR="008A0457">
        <w:rPr>
          <w:rFonts w:ascii="Arial" w:eastAsia="Calibri" w:hAnsi="Arial" w:cs="Arial"/>
          <w:b/>
          <w:lang w:val="en-GB"/>
        </w:rPr>
        <w:tab/>
      </w:r>
      <w:r w:rsidR="008A0457">
        <w:rPr>
          <w:rFonts w:ascii="Arial" w:eastAsia="Calibri" w:hAnsi="Arial" w:cs="Arial"/>
          <w:b/>
          <w:lang w:val="en-GB"/>
        </w:rPr>
        <w:tab/>
        <w:t>20</w:t>
      </w:r>
    </w:p>
    <w:p w:rsidR="00365A38" w:rsidRPr="00855D7F" w:rsidRDefault="00365A38" w:rsidP="00365A38">
      <w:pPr>
        <w:ind w:left="720"/>
        <w:rPr>
          <w:rFonts w:ascii="Arial" w:eastAsia="Times New Roman" w:hAnsi="Arial" w:cs="Arial"/>
          <w:bCs/>
        </w:rPr>
      </w:pPr>
      <w:r w:rsidRPr="00855D7F">
        <w:rPr>
          <w:rFonts w:ascii="Arial" w:eastAsia="Times New Roman" w:hAnsi="Arial" w:cs="Arial"/>
          <w:bCs/>
        </w:rPr>
        <w:t>1.4.1</w:t>
      </w:r>
      <w:r w:rsidRPr="00855D7F">
        <w:rPr>
          <w:rFonts w:ascii="Arial" w:eastAsia="Times New Roman" w:hAnsi="Arial" w:cs="Arial"/>
          <w:bCs/>
        </w:rPr>
        <w:tab/>
        <w:t>The policy and regulatory response</w:t>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A0457">
        <w:rPr>
          <w:rFonts w:ascii="Arial" w:eastAsia="Times New Roman" w:hAnsi="Arial" w:cs="Arial"/>
          <w:bCs/>
        </w:rPr>
        <w:t>20</w:t>
      </w:r>
    </w:p>
    <w:p w:rsidR="00365A38" w:rsidRDefault="00365A38" w:rsidP="00365A38">
      <w:pPr>
        <w:ind w:left="720"/>
        <w:rPr>
          <w:rFonts w:ascii="Arial" w:eastAsia="Times New Roman" w:hAnsi="Arial" w:cs="Arial"/>
          <w:bCs/>
        </w:rPr>
      </w:pPr>
      <w:r w:rsidRPr="00855D7F">
        <w:rPr>
          <w:rFonts w:ascii="Arial" w:eastAsia="Times New Roman" w:hAnsi="Arial" w:cs="Arial"/>
          <w:bCs/>
        </w:rPr>
        <w:t>1.4.2</w:t>
      </w:r>
      <w:r w:rsidRPr="00855D7F">
        <w:rPr>
          <w:rFonts w:ascii="Arial" w:eastAsia="Times New Roman" w:hAnsi="Arial" w:cs="Arial"/>
          <w:bCs/>
        </w:rPr>
        <w:tab/>
        <w:t>The institutional response</w:t>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t>23</w:t>
      </w:r>
    </w:p>
    <w:p w:rsidR="00807F5E" w:rsidRPr="00855D7F" w:rsidRDefault="00807F5E" w:rsidP="00365A38">
      <w:pPr>
        <w:ind w:left="720"/>
        <w:rPr>
          <w:rFonts w:ascii="Arial" w:eastAsia="Times New Roman" w:hAnsi="Arial" w:cs="Arial"/>
          <w:bCs/>
        </w:rPr>
      </w:pPr>
      <w:r>
        <w:rPr>
          <w:rFonts w:ascii="Arial" w:eastAsia="Times New Roman" w:hAnsi="Arial" w:cs="Arial"/>
          <w:bCs/>
        </w:rPr>
        <w:t>1.4.3</w:t>
      </w:r>
      <w:r>
        <w:rPr>
          <w:rFonts w:ascii="Arial" w:eastAsia="Times New Roman" w:hAnsi="Arial" w:cs="Arial"/>
          <w:bCs/>
        </w:rPr>
        <w:tab/>
        <w:t>On-going and planned initiatives</w:t>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8E03AC">
        <w:rPr>
          <w:rFonts w:ascii="Arial" w:eastAsia="Times New Roman" w:hAnsi="Arial" w:cs="Arial"/>
          <w:bCs/>
        </w:rPr>
        <w:tab/>
      </w:r>
      <w:r w:rsidR="00086F49">
        <w:rPr>
          <w:rFonts w:ascii="Arial" w:eastAsia="Times New Roman" w:hAnsi="Arial" w:cs="Arial"/>
          <w:bCs/>
        </w:rPr>
        <w:t>26</w:t>
      </w:r>
    </w:p>
    <w:p w:rsidR="00365A38" w:rsidRPr="00855D7F" w:rsidRDefault="00365A38" w:rsidP="00365A38">
      <w:pPr>
        <w:rPr>
          <w:rFonts w:ascii="Arial" w:eastAsia="Calibri" w:hAnsi="Arial" w:cs="Arial"/>
          <w:b/>
          <w:bCs/>
        </w:rPr>
      </w:pPr>
      <w:r w:rsidRPr="00855D7F">
        <w:rPr>
          <w:rFonts w:ascii="Arial" w:eastAsia="Calibri" w:hAnsi="Arial" w:cs="Arial"/>
          <w:b/>
          <w:bCs/>
        </w:rPr>
        <w:t>1.5</w:t>
      </w:r>
      <w:r w:rsidRPr="00855D7F">
        <w:rPr>
          <w:rFonts w:ascii="Arial" w:eastAsia="Calibri" w:hAnsi="Arial" w:cs="Arial"/>
          <w:b/>
          <w:bCs/>
        </w:rPr>
        <w:tab/>
        <w:t>Remaining challenges and outstanding gaps</w:t>
      </w:r>
      <w:r w:rsidR="004A69A1" w:rsidRPr="00855D7F">
        <w:rPr>
          <w:rFonts w:ascii="Arial" w:eastAsia="Calibri" w:hAnsi="Arial" w:cs="Arial"/>
          <w:b/>
          <w:lang w:val="en-GB"/>
        </w:rPr>
        <w:t xml:space="preserve"> </w:t>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8E03AC">
        <w:rPr>
          <w:rFonts w:ascii="Arial" w:eastAsia="Calibri" w:hAnsi="Arial" w:cs="Arial"/>
          <w:b/>
          <w:lang w:val="en-GB"/>
        </w:rPr>
        <w:tab/>
      </w:r>
      <w:r w:rsidR="00086F49">
        <w:rPr>
          <w:rFonts w:ascii="Arial" w:eastAsia="Calibri" w:hAnsi="Arial" w:cs="Arial"/>
          <w:b/>
          <w:lang w:val="en-GB"/>
        </w:rPr>
        <w:t>27</w:t>
      </w:r>
    </w:p>
    <w:p w:rsidR="00346A8C" w:rsidRPr="00346A8C" w:rsidRDefault="00346A8C" w:rsidP="00365A38">
      <w:pPr>
        <w:rPr>
          <w:rFonts w:ascii="Arial" w:eastAsia="Calibri" w:hAnsi="Arial" w:cs="Arial"/>
          <w:lang w:val="en-GB"/>
        </w:rPr>
      </w:pPr>
      <w:r w:rsidRPr="00346A8C">
        <w:rPr>
          <w:rFonts w:ascii="Arial" w:eastAsia="Calibri" w:hAnsi="Arial" w:cs="Arial"/>
          <w:lang w:val="en-GB"/>
        </w:rPr>
        <w:tab/>
        <w:t>1.5.1</w:t>
      </w:r>
      <w:r w:rsidRPr="00346A8C">
        <w:rPr>
          <w:rFonts w:ascii="Arial" w:eastAsia="Calibri" w:hAnsi="Arial" w:cs="Arial"/>
          <w:lang w:val="en-GB"/>
        </w:rPr>
        <w:tab/>
        <w:t>Remaining threats to environment and biodiversity</w:t>
      </w:r>
      <w:r w:rsidR="00086F49">
        <w:rPr>
          <w:rFonts w:ascii="Arial" w:eastAsia="Calibri" w:hAnsi="Arial" w:cs="Arial"/>
          <w:lang w:val="en-GB"/>
        </w:rPr>
        <w:tab/>
      </w:r>
      <w:r w:rsidR="00086F49">
        <w:rPr>
          <w:rFonts w:ascii="Arial" w:eastAsia="Calibri" w:hAnsi="Arial" w:cs="Arial"/>
          <w:lang w:val="en-GB"/>
        </w:rPr>
        <w:tab/>
      </w:r>
      <w:r w:rsidR="00086F49">
        <w:rPr>
          <w:rFonts w:ascii="Arial" w:eastAsia="Calibri" w:hAnsi="Arial" w:cs="Arial"/>
          <w:lang w:val="en-GB"/>
        </w:rPr>
        <w:tab/>
        <w:t>27</w:t>
      </w:r>
    </w:p>
    <w:p w:rsidR="00346A8C" w:rsidRPr="00346A8C" w:rsidRDefault="00346A8C" w:rsidP="00365A38">
      <w:pPr>
        <w:rPr>
          <w:rFonts w:ascii="Arial" w:eastAsia="Calibri" w:hAnsi="Arial" w:cs="Arial"/>
          <w:lang w:val="en-GB"/>
        </w:rPr>
      </w:pPr>
      <w:r>
        <w:rPr>
          <w:rFonts w:ascii="Arial" w:eastAsia="Calibri" w:hAnsi="Arial" w:cs="Arial"/>
          <w:lang w:val="en-GB"/>
        </w:rPr>
        <w:tab/>
        <w:t>1.5.2</w:t>
      </w:r>
      <w:r>
        <w:rPr>
          <w:rFonts w:ascii="Arial" w:eastAsia="Calibri" w:hAnsi="Arial" w:cs="Arial"/>
          <w:lang w:val="en-GB"/>
        </w:rPr>
        <w:tab/>
        <w:t>Barriers to overcoming environmental degradation</w:t>
      </w:r>
      <w:r w:rsidR="00086F49">
        <w:rPr>
          <w:rFonts w:ascii="Arial" w:eastAsia="Calibri" w:hAnsi="Arial" w:cs="Arial"/>
          <w:lang w:val="en-GB"/>
        </w:rPr>
        <w:tab/>
      </w:r>
      <w:r w:rsidR="00086F49">
        <w:rPr>
          <w:rFonts w:ascii="Arial" w:eastAsia="Calibri" w:hAnsi="Arial" w:cs="Arial"/>
          <w:lang w:val="en-GB"/>
        </w:rPr>
        <w:tab/>
      </w:r>
      <w:r w:rsidR="00086F49">
        <w:rPr>
          <w:rFonts w:ascii="Arial" w:eastAsia="Calibri" w:hAnsi="Arial" w:cs="Arial"/>
          <w:lang w:val="en-GB"/>
        </w:rPr>
        <w:tab/>
        <w:t>29</w:t>
      </w:r>
    </w:p>
    <w:p w:rsidR="00365A38" w:rsidRPr="00365A38" w:rsidRDefault="00365A38" w:rsidP="00365A38">
      <w:pPr>
        <w:rPr>
          <w:rFonts w:ascii="Calibri" w:eastAsia="Calibri" w:hAnsi="Calibri" w:cs="Times New Roman"/>
        </w:rPr>
      </w:pPr>
    </w:p>
    <w:p w:rsidR="00365A38" w:rsidRPr="00365A38" w:rsidRDefault="00365A38" w:rsidP="00365A38">
      <w:pPr>
        <w:rPr>
          <w:rFonts w:ascii="Arial" w:eastAsia="Times New Roman" w:hAnsi="Arial" w:cs="Arial"/>
          <w:b/>
          <w:lang w:val="en-GB"/>
        </w:rPr>
      </w:pPr>
      <w:r w:rsidRPr="00365A38">
        <w:rPr>
          <w:rFonts w:ascii="Arial" w:eastAsia="Times New Roman" w:hAnsi="Arial" w:cs="Arial"/>
          <w:b/>
          <w:lang w:val="en-GB"/>
        </w:rPr>
        <w:t>2</w:t>
      </w:r>
      <w:r w:rsidRPr="00365A38">
        <w:rPr>
          <w:rFonts w:ascii="Arial" w:eastAsia="Times New Roman" w:hAnsi="Arial" w:cs="Arial"/>
          <w:b/>
          <w:lang w:val="en-GB"/>
        </w:rPr>
        <w:tab/>
        <w:t>STRATEGY</w:t>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E03AC">
        <w:rPr>
          <w:rFonts w:ascii="Arial" w:eastAsia="Times New Roman" w:hAnsi="Arial" w:cs="Arial"/>
          <w:b/>
          <w:lang w:val="en-GB"/>
        </w:rPr>
        <w:tab/>
      </w:r>
      <w:r w:rsidR="008A0457">
        <w:rPr>
          <w:rFonts w:ascii="Arial" w:eastAsia="Times New Roman" w:hAnsi="Arial" w:cs="Arial"/>
          <w:b/>
          <w:lang w:val="en-GB"/>
        </w:rPr>
        <w:t>31</w:t>
      </w: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2.1</w:t>
      </w:r>
      <w:r w:rsidRPr="00365A38">
        <w:rPr>
          <w:rFonts w:ascii="Arial" w:eastAsia="Times New Roman" w:hAnsi="Arial" w:cs="Arial"/>
          <w:b/>
          <w:bCs/>
          <w:lang w:val="en-GB"/>
        </w:rPr>
        <w:tab/>
        <w:t>Project Rationale and policy conformity</w:t>
      </w:r>
      <w:r w:rsidR="008E03AC">
        <w:rPr>
          <w:rFonts w:ascii="Arial" w:eastAsia="Times New Roman" w:hAnsi="Arial" w:cs="Arial"/>
          <w:b/>
          <w:bCs/>
          <w:lang w:val="en-GB"/>
        </w:rPr>
        <w:tab/>
      </w:r>
      <w:r w:rsidR="008E03AC">
        <w:rPr>
          <w:rFonts w:ascii="Arial" w:eastAsia="Times New Roman" w:hAnsi="Arial" w:cs="Arial"/>
          <w:b/>
          <w:bCs/>
          <w:lang w:val="en-GB"/>
        </w:rPr>
        <w:tab/>
      </w:r>
      <w:r w:rsidR="008E03AC">
        <w:rPr>
          <w:rFonts w:ascii="Arial" w:eastAsia="Times New Roman" w:hAnsi="Arial" w:cs="Arial"/>
          <w:b/>
          <w:bCs/>
          <w:lang w:val="en-GB"/>
        </w:rPr>
        <w:tab/>
      </w:r>
      <w:r w:rsidR="008E03AC">
        <w:rPr>
          <w:rFonts w:ascii="Arial" w:eastAsia="Times New Roman" w:hAnsi="Arial" w:cs="Arial"/>
          <w:b/>
          <w:bCs/>
          <w:lang w:val="en-GB"/>
        </w:rPr>
        <w:tab/>
      </w:r>
      <w:r w:rsidR="008E03AC">
        <w:rPr>
          <w:rFonts w:ascii="Arial" w:eastAsia="Times New Roman" w:hAnsi="Arial" w:cs="Arial"/>
          <w:b/>
          <w:bCs/>
          <w:lang w:val="en-GB"/>
        </w:rPr>
        <w:tab/>
      </w:r>
      <w:r w:rsidR="008A0457">
        <w:rPr>
          <w:rFonts w:ascii="Arial" w:eastAsia="Times New Roman" w:hAnsi="Arial" w:cs="Arial"/>
          <w:b/>
          <w:bCs/>
          <w:lang w:val="en-GB"/>
        </w:rPr>
        <w:t>31</w:t>
      </w:r>
    </w:p>
    <w:p w:rsidR="00365A38" w:rsidRPr="00365A38" w:rsidRDefault="00365A38" w:rsidP="00365A38">
      <w:pPr>
        <w:ind w:left="720"/>
        <w:rPr>
          <w:rFonts w:ascii="Arial" w:eastAsia="Times New Roman" w:hAnsi="Arial" w:cs="Arial"/>
          <w:lang w:val="en-US"/>
        </w:rPr>
      </w:pPr>
      <w:r w:rsidRPr="00365A38">
        <w:rPr>
          <w:rFonts w:ascii="Arial" w:eastAsia="Times New Roman" w:hAnsi="Arial" w:cs="Arial"/>
          <w:lang w:val="en-US"/>
        </w:rPr>
        <w:t>2.1.1</w:t>
      </w:r>
      <w:r w:rsidRPr="00365A38">
        <w:rPr>
          <w:rFonts w:ascii="Arial" w:eastAsia="Times New Roman" w:hAnsi="Arial" w:cs="Arial"/>
          <w:lang w:val="en-US"/>
        </w:rPr>
        <w:tab/>
      </w:r>
      <w:r w:rsidR="00346A8C">
        <w:rPr>
          <w:rFonts w:ascii="Arial" w:eastAsia="Times New Roman" w:hAnsi="Arial" w:cs="Arial"/>
          <w:lang w:val="en-US"/>
        </w:rPr>
        <w:t>The GEF Alternative – incremental reasoning</w:t>
      </w:r>
      <w:r w:rsidR="008A0457">
        <w:rPr>
          <w:rFonts w:ascii="Arial" w:eastAsia="Times New Roman" w:hAnsi="Arial" w:cs="Arial"/>
          <w:lang w:val="en-US"/>
        </w:rPr>
        <w:tab/>
      </w:r>
      <w:r w:rsidR="008A0457">
        <w:rPr>
          <w:rFonts w:ascii="Arial" w:eastAsia="Times New Roman" w:hAnsi="Arial" w:cs="Arial"/>
          <w:lang w:val="en-US"/>
        </w:rPr>
        <w:tab/>
      </w:r>
      <w:r w:rsidR="008A0457">
        <w:rPr>
          <w:rFonts w:ascii="Arial" w:eastAsia="Times New Roman" w:hAnsi="Arial" w:cs="Arial"/>
          <w:lang w:val="en-US"/>
        </w:rPr>
        <w:tab/>
        <w:t>31</w:t>
      </w:r>
    </w:p>
    <w:p w:rsidR="00365A38" w:rsidRPr="00365A38" w:rsidRDefault="00365A38" w:rsidP="00365A38">
      <w:pPr>
        <w:ind w:left="720"/>
        <w:rPr>
          <w:rFonts w:ascii="Arial" w:eastAsia="Times New Roman" w:hAnsi="Arial" w:cs="Arial"/>
          <w:lang w:val="en-US"/>
        </w:rPr>
      </w:pPr>
      <w:r w:rsidRPr="00365A38">
        <w:rPr>
          <w:rFonts w:ascii="Arial" w:eastAsia="Times New Roman" w:hAnsi="Arial" w:cs="Arial"/>
          <w:lang w:val="en-US"/>
        </w:rPr>
        <w:t>2.1.2</w:t>
      </w:r>
      <w:r w:rsidRPr="00365A38">
        <w:rPr>
          <w:rFonts w:ascii="Arial" w:eastAsia="Times New Roman" w:hAnsi="Arial" w:cs="Arial"/>
          <w:lang w:val="en-US"/>
        </w:rPr>
        <w:tab/>
      </w:r>
      <w:r w:rsidR="00346A8C" w:rsidRPr="00365A38">
        <w:rPr>
          <w:rFonts w:ascii="Arial" w:eastAsia="Times New Roman" w:hAnsi="Arial" w:cs="Arial"/>
          <w:lang w:val="en-US"/>
        </w:rPr>
        <w:t>Fit with GEF Focal Area Strategy and Objectives</w:t>
      </w:r>
      <w:r w:rsidR="008A0457">
        <w:rPr>
          <w:rFonts w:ascii="Arial" w:eastAsia="Times New Roman" w:hAnsi="Arial" w:cs="Arial"/>
          <w:lang w:val="en-US"/>
        </w:rPr>
        <w:tab/>
      </w:r>
      <w:r w:rsidR="008A0457">
        <w:rPr>
          <w:rFonts w:ascii="Arial" w:eastAsia="Times New Roman" w:hAnsi="Arial" w:cs="Arial"/>
          <w:lang w:val="en-US"/>
        </w:rPr>
        <w:tab/>
      </w:r>
      <w:r w:rsidR="008A0457">
        <w:rPr>
          <w:rFonts w:ascii="Arial" w:eastAsia="Times New Roman" w:hAnsi="Arial" w:cs="Arial"/>
          <w:lang w:val="en-US"/>
        </w:rPr>
        <w:tab/>
        <w:t>32</w:t>
      </w: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2.2</w:t>
      </w:r>
      <w:r w:rsidRPr="00365A38">
        <w:rPr>
          <w:rFonts w:ascii="Arial" w:eastAsia="Times New Roman" w:hAnsi="Arial" w:cs="Arial"/>
          <w:b/>
          <w:bCs/>
          <w:lang w:val="en-GB"/>
        </w:rPr>
        <w:tab/>
        <w:t>Project Objective, Outcomes and Outputs/Activities</w:t>
      </w:r>
      <w:r w:rsidR="008A0457">
        <w:rPr>
          <w:rFonts w:ascii="Arial" w:eastAsia="Times New Roman" w:hAnsi="Arial" w:cs="Arial"/>
          <w:b/>
          <w:bCs/>
          <w:lang w:val="en-GB"/>
        </w:rPr>
        <w:tab/>
      </w:r>
      <w:r w:rsidR="008A0457">
        <w:rPr>
          <w:rFonts w:ascii="Arial" w:eastAsia="Times New Roman" w:hAnsi="Arial" w:cs="Arial"/>
          <w:b/>
          <w:bCs/>
          <w:lang w:val="en-GB"/>
        </w:rPr>
        <w:tab/>
      </w:r>
      <w:r w:rsidR="008A0457">
        <w:rPr>
          <w:rFonts w:ascii="Arial" w:eastAsia="Times New Roman" w:hAnsi="Arial" w:cs="Arial"/>
          <w:b/>
          <w:bCs/>
          <w:lang w:val="en-GB"/>
        </w:rPr>
        <w:tab/>
        <w:t>33</w:t>
      </w:r>
    </w:p>
    <w:p w:rsidR="00365A38" w:rsidRPr="00365A38" w:rsidRDefault="00365A38" w:rsidP="00365A38">
      <w:pPr>
        <w:ind w:left="720"/>
        <w:rPr>
          <w:rFonts w:ascii="Arial" w:eastAsia="Times New Roman" w:hAnsi="Arial" w:cs="Arial"/>
          <w:lang w:val="en-US"/>
        </w:rPr>
      </w:pPr>
      <w:r w:rsidRPr="00365A38">
        <w:rPr>
          <w:rFonts w:ascii="Arial" w:eastAsia="Times New Roman" w:hAnsi="Arial" w:cs="Arial"/>
          <w:lang w:val="en-US"/>
        </w:rPr>
        <w:t>2.2.1</w:t>
      </w:r>
      <w:r w:rsidRPr="00365A38">
        <w:rPr>
          <w:rFonts w:ascii="Arial" w:eastAsia="Times New Roman" w:hAnsi="Arial" w:cs="Arial"/>
          <w:lang w:val="en-US"/>
        </w:rPr>
        <w:tab/>
        <w:t>Project Objective</w:t>
      </w:r>
      <w:r w:rsidR="008E03AC">
        <w:rPr>
          <w:rFonts w:ascii="Arial" w:eastAsia="Times New Roman" w:hAnsi="Arial" w:cs="Arial"/>
          <w:lang w:val="en-US"/>
        </w:rPr>
        <w:tab/>
      </w:r>
      <w:r w:rsidR="008E03AC">
        <w:rPr>
          <w:rFonts w:ascii="Arial" w:eastAsia="Times New Roman" w:hAnsi="Arial" w:cs="Arial"/>
          <w:lang w:val="en-US"/>
        </w:rPr>
        <w:tab/>
      </w:r>
      <w:r w:rsidR="008E03AC">
        <w:rPr>
          <w:rFonts w:ascii="Arial" w:eastAsia="Times New Roman" w:hAnsi="Arial" w:cs="Arial"/>
          <w:lang w:val="en-US"/>
        </w:rPr>
        <w:tab/>
      </w:r>
      <w:r w:rsidR="008E03AC">
        <w:rPr>
          <w:rFonts w:ascii="Arial" w:eastAsia="Times New Roman" w:hAnsi="Arial" w:cs="Arial"/>
          <w:lang w:val="en-US"/>
        </w:rPr>
        <w:tab/>
      </w:r>
      <w:r w:rsidR="008E03AC">
        <w:rPr>
          <w:rFonts w:ascii="Arial" w:eastAsia="Times New Roman" w:hAnsi="Arial" w:cs="Arial"/>
          <w:lang w:val="en-US"/>
        </w:rPr>
        <w:tab/>
      </w:r>
      <w:r w:rsidR="008E03AC">
        <w:rPr>
          <w:rFonts w:ascii="Arial" w:eastAsia="Times New Roman" w:hAnsi="Arial" w:cs="Arial"/>
          <w:lang w:val="en-US"/>
        </w:rPr>
        <w:tab/>
      </w:r>
      <w:r w:rsidR="008E03AC">
        <w:rPr>
          <w:rFonts w:ascii="Arial" w:eastAsia="Times New Roman" w:hAnsi="Arial" w:cs="Arial"/>
          <w:lang w:val="en-US"/>
        </w:rPr>
        <w:tab/>
        <w:t>3</w:t>
      </w:r>
      <w:r w:rsidR="008A0457">
        <w:rPr>
          <w:rFonts w:ascii="Arial" w:eastAsia="Times New Roman" w:hAnsi="Arial" w:cs="Arial"/>
          <w:lang w:val="en-US"/>
        </w:rPr>
        <w:t>3</w:t>
      </w:r>
    </w:p>
    <w:p w:rsidR="00365A38" w:rsidRPr="00365A38" w:rsidRDefault="00365A38" w:rsidP="00365A38">
      <w:pPr>
        <w:ind w:left="720"/>
        <w:rPr>
          <w:rFonts w:ascii="Arial" w:eastAsia="Times New Roman" w:hAnsi="Arial" w:cs="Arial"/>
          <w:lang w:val="en-GB"/>
        </w:rPr>
      </w:pPr>
      <w:r w:rsidRPr="00365A38">
        <w:rPr>
          <w:rFonts w:ascii="Arial" w:eastAsia="Times New Roman" w:hAnsi="Arial" w:cs="Arial"/>
          <w:lang w:val="en-GB"/>
        </w:rPr>
        <w:t>2.2.2</w:t>
      </w:r>
      <w:r w:rsidRPr="00365A38">
        <w:rPr>
          <w:rFonts w:ascii="Arial" w:eastAsia="Times New Roman" w:hAnsi="Arial" w:cs="Arial"/>
          <w:lang w:val="en-GB"/>
        </w:rPr>
        <w:tab/>
        <w:t>Project Outcomes</w:t>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A0457">
        <w:rPr>
          <w:rFonts w:ascii="Arial" w:eastAsia="Times New Roman" w:hAnsi="Arial" w:cs="Arial"/>
          <w:lang w:val="en-GB"/>
        </w:rPr>
        <w:t>34</w:t>
      </w:r>
    </w:p>
    <w:p w:rsidR="00365A38" w:rsidRPr="00365A38" w:rsidRDefault="00620748" w:rsidP="00365A38">
      <w:pPr>
        <w:ind w:left="720"/>
        <w:rPr>
          <w:rFonts w:ascii="Arial" w:eastAsia="Times New Roman" w:hAnsi="Arial" w:cs="Arial"/>
          <w:lang w:val="en-GB"/>
        </w:rPr>
      </w:pPr>
      <w:r>
        <w:rPr>
          <w:rFonts w:ascii="Arial" w:eastAsia="Times New Roman" w:hAnsi="Arial" w:cs="Arial"/>
          <w:lang w:val="en-GB"/>
        </w:rPr>
        <w:t>2.2.3</w:t>
      </w:r>
      <w:r w:rsidR="00365A38" w:rsidRPr="00365A38">
        <w:rPr>
          <w:rFonts w:ascii="Arial" w:eastAsia="Times New Roman" w:hAnsi="Arial" w:cs="Arial"/>
          <w:lang w:val="en-GB"/>
        </w:rPr>
        <w:tab/>
        <w:t>Project Outputs and Activities</w:t>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E03AC">
        <w:rPr>
          <w:rFonts w:ascii="Arial" w:eastAsia="Times New Roman" w:hAnsi="Arial" w:cs="Arial"/>
          <w:lang w:val="en-GB"/>
        </w:rPr>
        <w:tab/>
      </w:r>
      <w:r w:rsidR="008A0457">
        <w:rPr>
          <w:rFonts w:ascii="Arial" w:eastAsia="Times New Roman" w:hAnsi="Arial" w:cs="Arial"/>
          <w:lang w:val="en-GB"/>
        </w:rPr>
        <w:t>35</w:t>
      </w:r>
    </w:p>
    <w:p w:rsidR="00365A38" w:rsidRPr="00365A38" w:rsidRDefault="00365A38" w:rsidP="00365A38">
      <w:pPr>
        <w:rPr>
          <w:rFonts w:ascii="Arial" w:eastAsia="Times New Roman" w:hAnsi="Arial" w:cs="Arial"/>
          <w:b/>
          <w:lang w:val="en-GB"/>
        </w:rPr>
      </w:pPr>
      <w:r w:rsidRPr="00365A38">
        <w:rPr>
          <w:rFonts w:ascii="Arial" w:eastAsia="Times New Roman" w:hAnsi="Arial" w:cs="Arial"/>
          <w:b/>
          <w:lang w:val="en-GB"/>
        </w:rPr>
        <w:t>2.3</w:t>
      </w:r>
      <w:r w:rsidRPr="00365A38">
        <w:rPr>
          <w:rFonts w:ascii="Arial" w:eastAsia="Times New Roman" w:hAnsi="Arial" w:cs="Arial"/>
          <w:b/>
          <w:lang w:val="en-GB"/>
        </w:rPr>
        <w:tab/>
        <w:t>Risk</w:t>
      </w:r>
      <w:r w:rsidR="00346A8C">
        <w:rPr>
          <w:rFonts w:ascii="Arial" w:eastAsia="Times New Roman" w:hAnsi="Arial" w:cs="Arial"/>
          <w:b/>
          <w:lang w:val="en-GB"/>
        </w:rPr>
        <w:t xml:space="preserve"> management</w:t>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8A0457">
        <w:rPr>
          <w:rFonts w:ascii="Arial" w:eastAsia="Times New Roman" w:hAnsi="Arial" w:cs="Arial"/>
          <w:b/>
          <w:lang w:val="en-GB"/>
        </w:rPr>
        <w:t>50</w:t>
      </w:r>
    </w:p>
    <w:p w:rsidR="00365A38" w:rsidRPr="00365A38" w:rsidRDefault="00365A38" w:rsidP="00365A38">
      <w:pPr>
        <w:rPr>
          <w:rFonts w:ascii="Arial" w:eastAsia="Times New Roman" w:hAnsi="Arial" w:cs="Arial"/>
          <w:b/>
          <w:lang w:val="en-GB"/>
        </w:rPr>
      </w:pPr>
      <w:r w:rsidRPr="00365A38">
        <w:rPr>
          <w:rFonts w:ascii="Arial" w:eastAsia="Times New Roman" w:hAnsi="Arial" w:cs="Arial"/>
          <w:b/>
          <w:lang w:val="en-GB"/>
        </w:rPr>
        <w:t>2.4</w:t>
      </w:r>
      <w:r w:rsidRPr="00365A38">
        <w:rPr>
          <w:rFonts w:ascii="Arial" w:eastAsia="Times New Roman" w:hAnsi="Arial" w:cs="Arial"/>
          <w:b/>
          <w:lang w:val="en-GB"/>
        </w:rPr>
        <w:tab/>
        <w:t>Cost effectiveness</w:t>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573430">
        <w:rPr>
          <w:rFonts w:ascii="Arial" w:eastAsia="Times New Roman" w:hAnsi="Arial" w:cs="Arial"/>
          <w:b/>
          <w:lang w:val="en-GB"/>
        </w:rPr>
        <w:tab/>
      </w:r>
      <w:r w:rsidR="008A0457">
        <w:rPr>
          <w:rFonts w:ascii="Arial" w:eastAsia="Times New Roman" w:hAnsi="Arial" w:cs="Arial"/>
          <w:b/>
          <w:lang w:val="en-GB"/>
        </w:rPr>
        <w:t>51</w:t>
      </w: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2.5</w:t>
      </w:r>
      <w:r w:rsidRPr="00365A38">
        <w:rPr>
          <w:rFonts w:ascii="Arial" w:eastAsia="Times New Roman" w:hAnsi="Arial" w:cs="Arial"/>
          <w:b/>
          <w:bCs/>
          <w:lang w:val="en-GB"/>
        </w:rPr>
        <w:tab/>
        <w:t>Expected Global, National and Local Benefits</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8A0457">
        <w:rPr>
          <w:rFonts w:ascii="Arial" w:eastAsia="Times New Roman" w:hAnsi="Arial" w:cs="Arial"/>
          <w:b/>
          <w:bCs/>
          <w:lang w:val="en-GB"/>
        </w:rPr>
        <w:t>52</w:t>
      </w: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2.6</w:t>
      </w:r>
      <w:r w:rsidRPr="00365A38">
        <w:rPr>
          <w:rFonts w:ascii="Arial" w:eastAsia="Times New Roman" w:hAnsi="Arial" w:cs="Arial"/>
          <w:b/>
          <w:bCs/>
          <w:lang w:val="en-GB"/>
        </w:rPr>
        <w:tab/>
        <w:t xml:space="preserve">Gender </w:t>
      </w:r>
      <w:r w:rsidR="00346A8C">
        <w:rPr>
          <w:rFonts w:ascii="Arial" w:eastAsia="Times New Roman" w:hAnsi="Arial" w:cs="Arial"/>
          <w:b/>
          <w:bCs/>
          <w:lang w:val="en-GB"/>
        </w:rPr>
        <w:t xml:space="preserve">and youth </w:t>
      </w:r>
      <w:r w:rsidRPr="00365A38">
        <w:rPr>
          <w:rFonts w:ascii="Arial" w:eastAsia="Times New Roman" w:hAnsi="Arial" w:cs="Arial"/>
          <w:b/>
          <w:bCs/>
          <w:lang w:val="en-GB"/>
        </w:rPr>
        <w:t>strategy</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t>54</w:t>
      </w: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2.7</w:t>
      </w:r>
      <w:r w:rsidRPr="00365A38">
        <w:rPr>
          <w:rFonts w:ascii="Arial" w:eastAsia="Times New Roman" w:hAnsi="Arial" w:cs="Arial"/>
          <w:b/>
          <w:bCs/>
          <w:lang w:val="en-GB"/>
        </w:rPr>
        <w:tab/>
        <w:t xml:space="preserve">Project consistency with </w:t>
      </w:r>
      <w:r w:rsidR="004A69A1">
        <w:rPr>
          <w:rFonts w:ascii="Arial" w:eastAsia="Times New Roman" w:hAnsi="Arial" w:cs="Arial"/>
          <w:b/>
          <w:bCs/>
          <w:lang w:val="en-GB"/>
        </w:rPr>
        <w:t>National Priorities/Strategies</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t>55</w:t>
      </w:r>
    </w:p>
    <w:p w:rsidR="00365A38" w:rsidRDefault="00365A38" w:rsidP="00365A38">
      <w:pPr>
        <w:rPr>
          <w:rFonts w:ascii="Arial" w:eastAsia="Calibri" w:hAnsi="Arial" w:cs="Arial"/>
          <w:bCs/>
        </w:rPr>
      </w:pPr>
      <w:r w:rsidRPr="00365A38">
        <w:rPr>
          <w:rFonts w:ascii="Arial" w:eastAsia="Times New Roman" w:hAnsi="Arial" w:cs="Arial"/>
          <w:b/>
          <w:bCs/>
          <w:lang w:val="en-GB"/>
        </w:rPr>
        <w:t>2.8</w:t>
      </w:r>
      <w:r w:rsidRPr="00365A38">
        <w:rPr>
          <w:rFonts w:ascii="Arial" w:eastAsia="Times New Roman" w:hAnsi="Arial" w:cs="Arial"/>
          <w:b/>
          <w:bCs/>
          <w:lang w:val="en-GB"/>
        </w:rPr>
        <w:tab/>
        <w:t xml:space="preserve">Sustainability </w:t>
      </w:r>
      <w:r w:rsidR="00346A8C">
        <w:rPr>
          <w:rFonts w:ascii="Arial" w:eastAsia="Times New Roman" w:hAnsi="Arial" w:cs="Arial"/>
          <w:b/>
          <w:bCs/>
          <w:lang w:val="en-GB"/>
        </w:rPr>
        <w:t>of project results</w:t>
      </w:r>
      <w:r w:rsidR="004A69A1">
        <w:rPr>
          <w:rFonts w:ascii="Arial" w:eastAsia="Calibri" w:hAnsi="Arial" w:cs="Arial"/>
          <w:bCs/>
        </w:rPr>
        <w:t xml:space="preserve"> </w:t>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1453BB">
        <w:rPr>
          <w:rFonts w:ascii="Arial" w:eastAsia="Calibri" w:hAnsi="Arial" w:cs="Arial"/>
          <w:bCs/>
        </w:rPr>
        <w:tab/>
      </w:r>
      <w:r w:rsidR="00573430">
        <w:rPr>
          <w:rFonts w:ascii="Arial" w:eastAsia="Calibri" w:hAnsi="Arial" w:cs="Arial"/>
          <w:b/>
          <w:bCs/>
        </w:rPr>
        <w:t>56</w:t>
      </w:r>
    </w:p>
    <w:p w:rsidR="004C220B" w:rsidRPr="0077579D" w:rsidRDefault="004C220B" w:rsidP="00365A38">
      <w:pPr>
        <w:rPr>
          <w:rFonts w:ascii="Arial" w:eastAsia="Calibri" w:hAnsi="Arial" w:cs="Arial"/>
          <w:b/>
          <w:bCs/>
        </w:rPr>
      </w:pPr>
      <w:r w:rsidRPr="0077579D">
        <w:rPr>
          <w:rFonts w:ascii="Arial" w:eastAsia="Calibri" w:hAnsi="Arial" w:cs="Arial"/>
          <w:b/>
          <w:bCs/>
        </w:rPr>
        <w:t>2.9</w:t>
      </w:r>
      <w:r w:rsidRPr="0077579D">
        <w:rPr>
          <w:rFonts w:ascii="Arial" w:eastAsia="Calibri" w:hAnsi="Arial" w:cs="Arial"/>
          <w:b/>
          <w:bCs/>
        </w:rPr>
        <w:tab/>
        <w:t>Environmental and social safeguards</w:t>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t>57</w:t>
      </w:r>
    </w:p>
    <w:p w:rsidR="004C220B" w:rsidRPr="0077579D" w:rsidRDefault="004C220B" w:rsidP="00365A38">
      <w:pPr>
        <w:rPr>
          <w:rFonts w:ascii="Arial" w:eastAsia="Times New Roman" w:hAnsi="Arial" w:cs="Arial"/>
          <w:b/>
          <w:bCs/>
          <w:lang w:val="en-GB"/>
        </w:rPr>
      </w:pPr>
      <w:r w:rsidRPr="0077579D">
        <w:rPr>
          <w:rFonts w:ascii="Arial" w:eastAsia="Calibri" w:hAnsi="Arial" w:cs="Arial"/>
          <w:b/>
          <w:bCs/>
        </w:rPr>
        <w:t>2.10</w:t>
      </w:r>
      <w:r w:rsidRPr="0077579D">
        <w:rPr>
          <w:rFonts w:ascii="Arial" w:eastAsia="Calibri" w:hAnsi="Arial" w:cs="Arial"/>
          <w:b/>
          <w:bCs/>
        </w:rPr>
        <w:tab/>
        <w:t>Coordination with other relevant GEF-financed and other initiatives</w:t>
      </w:r>
      <w:r w:rsidR="008A0457">
        <w:rPr>
          <w:rFonts w:ascii="Arial" w:eastAsia="Calibri" w:hAnsi="Arial" w:cs="Arial"/>
          <w:b/>
          <w:bCs/>
        </w:rPr>
        <w:tab/>
        <w:t>58</w:t>
      </w:r>
    </w:p>
    <w:p w:rsidR="00365A38" w:rsidRP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3</w:t>
      </w:r>
      <w:r w:rsidRPr="00365A38">
        <w:rPr>
          <w:rFonts w:ascii="Arial" w:eastAsia="Times New Roman" w:hAnsi="Arial" w:cs="Arial"/>
          <w:b/>
          <w:bCs/>
          <w:lang w:val="en-GB"/>
        </w:rPr>
        <w:tab/>
        <w:t>PROJECT RESULTS FRAMEWORK</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t>60</w:t>
      </w:r>
    </w:p>
    <w:p w:rsidR="00365A38" w:rsidRPr="00365A38" w:rsidRDefault="00365A38" w:rsidP="00365A38">
      <w:pPr>
        <w:rPr>
          <w:rFonts w:ascii="Arial" w:eastAsia="Times New Roman" w:hAnsi="Arial" w:cs="Arial"/>
          <w:b/>
          <w:bCs/>
          <w:lang w:val="en-GB"/>
        </w:rPr>
      </w:pPr>
    </w:p>
    <w:p w:rsidR="00365A38" w:rsidRPr="00365A38" w:rsidRDefault="00346A8C" w:rsidP="00365A38">
      <w:pPr>
        <w:rPr>
          <w:rFonts w:ascii="Arial" w:eastAsia="Times New Roman" w:hAnsi="Arial" w:cs="Arial"/>
          <w:b/>
          <w:bCs/>
          <w:lang w:val="en-GB"/>
        </w:rPr>
      </w:pPr>
      <w:r>
        <w:rPr>
          <w:rFonts w:ascii="Arial" w:eastAsia="Times New Roman" w:hAnsi="Arial" w:cs="Arial"/>
          <w:b/>
          <w:bCs/>
          <w:lang w:val="en-GB"/>
        </w:rPr>
        <w:t>4</w:t>
      </w:r>
      <w:r>
        <w:rPr>
          <w:rFonts w:ascii="Arial" w:eastAsia="Times New Roman" w:hAnsi="Arial" w:cs="Arial"/>
          <w:b/>
          <w:bCs/>
          <w:lang w:val="en-GB"/>
        </w:rPr>
        <w:tab/>
        <w:t>TOTAL BUDGET AND WORK</w:t>
      </w:r>
      <w:r w:rsidR="00365A38" w:rsidRPr="00365A38">
        <w:rPr>
          <w:rFonts w:ascii="Arial" w:eastAsia="Times New Roman" w:hAnsi="Arial" w:cs="Arial"/>
          <w:b/>
          <w:bCs/>
          <w:lang w:val="en-GB"/>
        </w:rPr>
        <w:t>PLAN</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086F49">
        <w:rPr>
          <w:rFonts w:ascii="Arial" w:eastAsia="Times New Roman" w:hAnsi="Arial" w:cs="Arial"/>
          <w:b/>
          <w:bCs/>
          <w:lang w:val="en-GB"/>
        </w:rPr>
        <w:t>65</w:t>
      </w:r>
    </w:p>
    <w:p w:rsidR="00365A38" w:rsidRPr="00721707" w:rsidRDefault="00365A38" w:rsidP="00365A38">
      <w:pPr>
        <w:rPr>
          <w:rFonts w:ascii="Arial" w:eastAsia="Times New Roman" w:hAnsi="Arial" w:cs="Arial"/>
          <w:b/>
          <w:bCs/>
          <w:lang w:val="en-GB"/>
        </w:rPr>
      </w:pPr>
    </w:p>
    <w:p w:rsidR="00365A38" w:rsidRPr="00721707" w:rsidRDefault="00365A38" w:rsidP="00365A38">
      <w:pPr>
        <w:rPr>
          <w:rFonts w:ascii="Arial" w:eastAsia="Calibri" w:hAnsi="Arial" w:cs="Arial"/>
          <w:b/>
          <w:bCs/>
        </w:rPr>
      </w:pPr>
      <w:r w:rsidRPr="00721707">
        <w:rPr>
          <w:rFonts w:ascii="Arial" w:eastAsia="Times New Roman" w:hAnsi="Arial" w:cs="Arial"/>
          <w:b/>
          <w:bCs/>
          <w:lang w:val="en-GB"/>
        </w:rPr>
        <w:t>5</w:t>
      </w:r>
      <w:r w:rsidRPr="00721707">
        <w:rPr>
          <w:rFonts w:ascii="Arial" w:eastAsia="Times New Roman" w:hAnsi="Arial" w:cs="Arial"/>
          <w:b/>
          <w:bCs/>
          <w:lang w:val="en-GB"/>
        </w:rPr>
        <w:tab/>
        <w:t>MANAGEMENT ARRANGEMENTS</w:t>
      </w:r>
      <w:r w:rsidR="004A69A1" w:rsidRPr="00721707">
        <w:rPr>
          <w:rFonts w:ascii="Arial" w:eastAsia="Calibri" w:hAnsi="Arial" w:cs="Arial"/>
          <w:b/>
          <w:bCs/>
        </w:rPr>
        <w:t xml:space="preserve"> </w:t>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086F49">
        <w:rPr>
          <w:rFonts w:ascii="Arial" w:eastAsia="Calibri" w:hAnsi="Arial" w:cs="Arial"/>
          <w:b/>
          <w:bCs/>
        </w:rPr>
        <w:t>69</w:t>
      </w:r>
    </w:p>
    <w:p w:rsidR="0077579D" w:rsidRPr="0077579D" w:rsidRDefault="0077579D" w:rsidP="00365A38">
      <w:pPr>
        <w:rPr>
          <w:rFonts w:ascii="Arial" w:eastAsia="Calibri" w:hAnsi="Arial" w:cs="Arial"/>
          <w:b/>
          <w:bCs/>
        </w:rPr>
      </w:pPr>
      <w:r w:rsidRPr="0077579D">
        <w:rPr>
          <w:rFonts w:ascii="Arial" w:eastAsia="Calibri" w:hAnsi="Arial" w:cs="Arial"/>
          <w:b/>
          <w:bCs/>
        </w:rPr>
        <w:t>5.1</w:t>
      </w:r>
      <w:r w:rsidRPr="0077579D">
        <w:rPr>
          <w:rFonts w:ascii="Arial" w:eastAsia="Calibri" w:hAnsi="Arial" w:cs="Arial"/>
          <w:b/>
          <w:bCs/>
        </w:rPr>
        <w:tab/>
        <w:t>Implementation framework</w:t>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086F49">
        <w:rPr>
          <w:rFonts w:ascii="Arial" w:eastAsia="Calibri" w:hAnsi="Arial" w:cs="Arial"/>
          <w:b/>
          <w:bCs/>
        </w:rPr>
        <w:t>69</w:t>
      </w:r>
    </w:p>
    <w:p w:rsidR="0077579D" w:rsidRPr="0077579D" w:rsidRDefault="0077579D" w:rsidP="00365A38">
      <w:pPr>
        <w:rPr>
          <w:rFonts w:ascii="Arial" w:eastAsia="Times New Roman" w:hAnsi="Arial" w:cs="Arial"/>
          <w:b/>
          <w:bCs/>
          <w:lang w:val="en-GB"/>
        </w:rPr>
      </w:pPr>
      <w:r w:rsidRPr="0077579D">
        <w:rPr>
          <w:rFonts w:ascii="Arial" w:eastAsia="Calibri" w:hAnsi="Arial" w:cs="Arial"/>
          <w:b/>
          <w:bCs/>
        </w:rPr>
        <w:t>5.2</w:t>
      </w:r>
      <w:r w:rsidRPr="0077579D">
        <w:rPr>
          <w:rFonts w:ascii="Arial" w:eastAsia="Calibri" w:hAnsi="Arial" w:cs="Arial"/>
          <w:b/>
          <w:bCs/>
        </w:rPr>
        <w:tab/>
        <w:t>Stakeholders involvement</w:t>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573430">
        <w:rPr>
          <w:rFonts w:ascii="Arial" w:eastAsia="Calibri" w:hAnsi="Arial" w:cs="Arial"/>
          <w:b/>
          <w:bCs/>
        </w:rPr>
        <w:tab/>
      </w:r>
      <w:r w:rsidR="00086F49">
        <w:rPr>
          <w:rFonts w:ascii="Arial" w:eastAsia="Calibri" w:hAnsi="Arial" w:cs="Arial"/>
          <w:b/>
          <w:bCs/>
        </w:rPr>
        <w:t>71</w:t>
      </w:r>
    </w:p>
    <w:p w:rsidR="00365A38" w:rsidRP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6</w:t>
      </w:r>
      <w:r w:rsidRPr="00365A38">
        <w:rPr>
          <w:rFonts w:ascii="Arial" w:eastAsia="Times New Roman" w:hAnsi="Arial" w:cs="Arial"/>
          <w:b/>
          <w:bCs/>
          <w:lang w:val="en-GB"/>
        </w:rPr>
        <w:tab/>
      </w:r>
      <w:r w:rsidR="00346A8C">
        <w:rPr>
          <w:rFonts w:ascii="Arial" w:eastAsia="Times New Roman" w:hAnsi="Arial" w:cs="Arial"/>
          <w:b/>
          <w:bCs/>
          <w:lang w:val="en-GB"/>
        </w:rPr>
        <w:t xml:space="preserve">PROJECT </w:t>
      </w:r>
      <w:r w:rsidRPr="00365A38">
        <w:rPr>
          <w:rFonts w:ascii="Arial" w:eastAsia="Times New Roman" w:hAnsi="Arial" w:cs="Arial"/>
          <w:b/>
          <w:bCs/>
          <w:lang w:val="en-GB"/>
        </w:rPr>
        <w:t>MONITORING AND EVALUATION</w:t>
      </w:r>
      <w:r w:rsidR="00A1253E">
        <w:rPr>
          <w:rFonts w:ascii="Arial" w:eastAsia="Times New Roman" w:hAnsi="Arial" w:cs="Arial"/>
          <w:b/>
          <w:bCs/>
          <w:lang w:val="en-GB"/>
        </w:rPr>
        <w:tab/>
      </w:r>
      <w:r w:rsidR="00A1253E">
        <w:rPr>
          <w:rFonts w:ascii="Arial" w:eastAsia="Times New Roman" w:hAnsi="Arial" w:cs="Arial"/>
          <w:b/>
          <w:bCs/>
          <w:lang w:val="en-GB"/>
        </w:rPr>
        <w:tab/>
      </w:r>
      <w:r w:rsidR="00A1253E">
        <w:rPr>
          <w:rFonts w:ascii="Arial" w:eastAsia="Times New Roman" w:hAnsi="Arial" w:cs="Arial"/>
          <w:b/>
          <w:bCs/>
          <w:lang w:val="en-GB"/>
        </w:rPr>
        <w:tab/>
      </w:r>
      <w:r w:rsidR="00A1253E">
        <w:rPr>
          <w:rFonts w:ascii="Arial" w:eastAsia="Times New Roman" w:hAnsi="Arial" w:cs="Arial"/>
          <w:b/>
          <w:bCs/>
          <w:lang w:val="en-GB"/>
        </w:rPr>
        <w:tab/>
      </w:r>
      <w:r w:rsidR="00086F49">
        <w:rPr>
          <w:rFonts w:ascii="Arial" w:eastAsia="Times New Roman" w:hAnsi="Arial" w:cs="Arial"/>
          <w:b/>
          <w:bCs/>
          <w:lang w:val="en-GB"/>
        </w:rPr>
        <w:t>74</w:t>
      </w:r>
    </w:p>
    <w:p w:rsidR="00365A38" w:rsidRP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7</w:t>
      </w:r>
      <w:r w:rsidRPr="00365A38">
        <w:rPr>
          <w:rFonts w:ascii="Arial" w:eastAsia="Times New Roman" w:hAnsi="Arial" w:cs="Arial"/>
          <w:b/>
          <w:bCs/>
          <w:lang w:val="en-GB"/>
        </w:rPr>
        <w:tab/>
        <w:t>LEGAL CONTEXT</w:t>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573430">
        <w:rPr>
          <w:rFonts w:ascii="Arial" w:eastAsia="Times New Roman" w:hAnsi="Arial" w:cs="Arial"/>
          <w:b/>
          <w:bCs/>
          <w:lang w:val="en-GB"/>
        </w:rPr>
        <w:tab/>
      </w:r>
      <w:r w:rsidR="00086F49">
        <w:rPr>
          <w:rFonts w:ascii="Arial" w:eastAsia="Times New Roman" w:hAnsi="Arial" w:cs="Arial"/>
          <w:b/>
          <w:bCs/>
          <w:lang w:val="en-GB"/>
        </w:rPr>
        <w:t>78</w:t>
      </w:r>
    </w:p>
    <w:p w:rsidR="00365A38" w:rsidRPr="00365A38" w:rsidRDefault="00365A38" w:rsidP="00365A38">
      <w:pPr>
        <w:rPr>
          <w:rFonts w:ascii="Arial" w:eastAsia="Times New Roman" w:hAnsi="Arial" w:cs="Arial"/>
          <w:b/>
          <w:bCs/>
          <w:lang w:val="en-GB"/>
        </w:rPr>
      </w:pPr>
    </w:p>
    <w:p w:rsidR="00365A38" w:rsidRDefault="00365A38" w:rsidP="00365A38">
      <w:pPr>
        <w:rPr>
          <w:rFonts w:ascii="Arial" w:eastAsia="Times New Roman" w:hAnsi="Arial" w:cs="Arial"/>
          <w:b/>
          <w:bCs/>
          <w:lang w:val="en-GB"/>
        </w:rPr>
      </w:pPr>
    </w:p>
    <w:p w:rsid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p>
    <w:p w:rsidR="00365A38" w:rsidRPr="00365A38" w:rsidRDefault="00365A38" w:rsidP="00365A38">
      <w:pPr>
        <w:rPr>
          <w:rFonts w:ascii="Arial" w:eastAsia="Times New Roman" w:hAnsi="Arial" w:cs="Arial"/>
          <w:b/>
          <w:bCs/>
          <w:lang w:val="en-GB"/>
        </w:rPr>
      </w:pPr>
      <w:r w:rsidRPr="00365A38">
        <w:rPr>
          <w:rFonts w:ascii="Arial" w:eastAsia="Times New Roman" w:hAnsi="Arial" w:cs="Arial"/>
          <w:b/>
          <w:bCs/>
          <w:lang w:val="en-GB"/>
        </w:rPr>
        <w:t>ANNEXES</w:t>
      </w:r>
    </w:p>
    <w:p w:rsidR="00365A38" w:rsidRPr="00365A38" w:rsidRDefault="00365A38" w:rsidP="00365A38">
      <w:pPr>
        <w:rPr>
          <w:rFonts w:ascii="Arial" w:eastAsia="Times New Roman" w:hAnsi="Arial" w:cs="Arial"/>
          <w:b/>
          <w:bCs/>
          <w:lang w:val="en-GB"/>
        </w:rPr>
      </w:pPr>
    </w:p>
    <w:p w:rsidR="00620748" w:rsidRDefault="00620748" w:rsidP="00876E30">
      <w:pPr>
        <w:rPr>
          <w:rFonts w:ascii="Arial" w:eastAsia="Times New Roman" w:hAnsi="Arial" w:cs="Arial"/>
          <w:bCs/>
          <w:lang w:val="en-GB"/>
        </w:rPr>
      </w:pPr>
      <w:r>
        <w:rPr>
          <w:rFonts w:ascii="Arial" w:eastAsia="Times New Roman" w:hAnsi="Arial" w:cs="Arial"/>
          <w:bCs/>
          <w:lang w:val="en-GB"/>
        </w:rPr>
        <w:t>1a</w:t>
      </w:r>
      <w:r>
        <w:rPr>
          <w:rFonts w:ascii="Arial" w:eastAsia="Times New Roman" w:hAnsi="Arial" w:cs="Arial"/>
          <w:bCs/>
          <w:lang w:val="en-GB"/>
        </w:rPr>
        <w:tab/>
        <w:t>Capacity Assessment for Project implementation</w:t>
      </w:r>
    </w:p>
    <w:p w:rsidR="00620748" w:rsidRDefault="00620748" w:rsidP="00876E30">
      <w:pPr>
        <w:rPr>
          <w:rFonts w:ascii="Arial" w:eastAsia="Times New Roman" w:hAnsi="Arial" w:cs="Arial"/>
          <w:bCs/>
          <w:lang w:val="en-GB"/>
        </w:rPr>
      </w:pPr>
      <w:r>
        <w:rPr>
          <w:rFonts w:ascii="Arial" w:eastAsia="Times New Roman" w:hAnsi="Arial" w:cs="Arial"/>
          <w:bCs/>
          <w:lang w:val="en-GB"/>
        </w:rPr>
        <w:t>1b</w:t>
      </w:r>
      <w:r>
        <w:rPr>
          <w:rFonts w:ascii="Arial" w:eastAsia="Times New Roman" w:hAnsi="Arial" w:cs="Arial"/>
          <w:bCs/>
          <w:lang w:val="en-GB"/>
        </w:rPr>
        <w:tab/>
        <w:t>Biodiversity and PAs Capacity Scorecard</w:t>
      </w:r>
    </w:p>
    <w:p w:rsidR="00876E30" w:rsidRPr="00365A38" w:rsidRDefault="00876E30" w:rsidP="00876E30">
      <w:pPr>
        <w:rPr>
          <w:rFonts w:ascii="Arial" w:eastAsia="Times New Roman" w:hAnsi="Arial" w:cs="Arial"/>
          <w:bCs/>
          <w:lang w:val="en-GB"/>
        </w:rPr>
      </w:pPr>
      <w:r w:rsidRPr="00365A38">
        <w:rPr>
          <w:rFonts w:ascii="Arial" w:eastAsia="Times New Roman" w:hAnsi="Arial" w:cs="Arial"/>
          <w:bCs/>
          <w:lang w:val="en-GB"/>
        </w:rPr>
        <w:t>2</w:t>
      </w:r>
      <w:r w:rsidRPr="00365A38">
        <w:rPr>
          <w:rFonts w:ascii="Arial" w:eastAsia="Times New Roman" w:hAnsi="Arial" w:cs="Arial"/>
          <w:bCs/>
          <w:lang w:val="en-GB"/>
        </w:rPr>
        <w:tab/>
      </w:r>
      <w:r w:rsidR="00620748" w:rsidRPr="00365A38">
        <w:rPr>
          <w:rFonts w:ascii="Arial" w:eastAsia="Times New Roman" w:hAnsi="Arial" w:cs="Arial"/>
          <w:bCs/>
          <w:lang w:val="en-GB"/>
        </w:rPr>
        <w:t>Terms of Reference for key project personnel</w:t>
      </w:r>
    </w:p>
    <w:p w:rsidR="00620748" w:rsidRDefault="00876E30" w:rsidP="00876E30">
      <w:pPr>
        <w:rPr>
          <w:rFonts w:ascii="Arial" w:eastAsia="Times New Roman" w:hAnsi="Arial" w:cs="Arial"/>
          <w:bCs/>
          <w:lang w:val="en-GB"/>
        </w:rPr>
      </w:pPr>
      <w:r>
        <w:rPr>
          <w:rFonts w:ascii="Arial" w:eastAsia="Times New Roman" w:hAnsi="Arial" w:cs="Arial"/>
          <w:bCs/>
          <w:lang w:val="en-GB"/>
        </w:rPr>
        <w:t>3</w:t>
      </w:r>
      <w:r w:rsidRPr="00365A38">
        <w:rPr>
          <w:rFonts w:ascii="Arial" w:eastAsia="Times New Roman" w:hAnsi="Arial" w:cs="Arial"/>
          <w:bCs/>
          <w:lang w:val="en-GB"/>
        </w:rPr>
        <w:tab/>
      </w:r>
      <w:r w:rsidR="00620748">
        <w:rPr>
          <w:rFonts w:ascii="Arial" w:eastAsia="Times New Roman" w:hAnsi="Arial" w:cs="Arial"/>
          <w:bCs/>
          <w:lang w:val="en-GB"/>
        </w:rPr>
        <w:t>Timetable for Project Activities</w:t>
      </w:r>
    </w:p>
    <w:p w:rsidR="00876E30" w:rsidRPr="00365A38" w:rsidRDefault="00620748" w:rsidP="00876E30">
      <w:pPr>
        <w:rPr>
          <w:rFonts w:ascii="Arial" w:eastAsia="Times New Roman" w:hAnsi="Arial" w:cs="Arial"/>
          <w:bCs/>
          <w:lang w:val="en-GB"/>
        </w:rPr>
      </w:pPr>
      <w:r>
        <w:rPr>
          <w:rFonts w:ascii="Arial" w:eastAsia="Times New Roman" w:hAnsi="Arial" w:cs="Arial"/>
          <w:bCs/>
          <w:lang w:val="en-GB"/>
        </w:rPr>
        <w:t>4</w:t>
      </w:r>
      <w:r>
        <w:rPr>
          <w:rFonts w:ascii="Arial" w:eastAsia="Times New Roman" w:hAnsi="Arial" w:cs="Arial"/>
          <w:bCs/>
          <w:lang w:val="en-GB"/>
        </w:rPr>
        <w:tab/>
      </w:r>
      <w:r w:rsidR="00876E30" w:rsidRPr="00365A38">
        <w:rPr>
          <w:rFonts w:ascii="Arial" w:eastAsia="Times New Roman" w:hAnsi="Arial" w:cs="Arial"/>
          <w:bCs/>
          <w:lang w:val="en-GB"/>
        </w:rPr>
        <w:t>Environmental and Social Screening (</w:t>
      </w:r>
      <w:r w:rsidR="00AA40A3">
        <w:rPr>
          <w:rFonts w:ascii="Arial" w:eastAsia="Times New Roman" w:hAnsi="Arial" w:cs="Arial"/>
          <w:bCs/>
          <w:lang w:val="en-GB"/>
        </w:rPr>
        <w:t>SES</w:t>
      </w:r>
      <w:r w:rsidR="00876E30" w:rsidRPr="00365A38">
        <w:rPr>
          <w:rFonts w:ascii="Arial" w:eastAsia="Times New Roman" w:hAnsi="Arial" w:cs="Arial"/>
          <w:bCs/>
          <w:lang w:val="en-GB"/>
        </w:rPr>
        <w:t>P)</w:t>
      </w:r>
    </w:p>
    <w:p w:rsidR="00365A38" w:rsidRPr="00365A38" w:rsidRDefault="00876E30" w:rsidP="00365A38">
      <w:pPr>
        <w:rPr>
          <w:rFonts w:ascii="Arial" w:eastAsia="Times New Roman" w:hAnsi="Arial" w:cs="Arial"/>
          <w:bCs/>
          <w:lang w:val="en-GB"/>
        </w:rPr>
      </w:pPr>
      <w:r>
        <w:rPr>
          <w:rFonts w:ascii="Arial" w:eastAsia="Times New Roman" w:hAnsi="Arial" w:cs="Arial"/>
          <w:bCs/>
          <w:lang w:val="en-GB"/>
        </w:rPr>
        <w:t>5</w:t>
      </w:r>
      <w:r w:rsidR="00365A38" w:rsidRPr="00365A38">
        <w:rPr>
          <w:rFonts w:ascii="Arial" w:eastAsia="Times New Roman" w:hAnsi="Arial" w:cs="Arial"/>
          <w:bCs/>
          <w:lang w:val="en-GB"/>
        </w:rPr>
        <w:tab/>
      </w:r>
      <w:r w:rsidR="00620748">
        <w:rPr>
          <w:rFonts w:ascii="Arial" w:eastAsia="Times New Roman" w:hAnsi="Arial" w:cs="Arial"/>
          <w:bCs/>
          <w:lang w:val="en-GB"/>
        </w:rPr>
        <w:t>Co-financing letters</w:t>
      </w:r>
      <w:r w:rsidR="00131F27">
        <w:rPr>
          <w:rFonts w:ascii="Arial" w:eastAsia="Times New Roman" w:hAnsi="Arial" w:cs="Arial"/>
          <w:bCs/>
          <w:lang w:val="en-GB"/>
        </w:rPr>
        <w:t xml:space="preserve"> (Niue Government and UNDP)</w:t>
      </w:r>
    </w:p>
    <w:p w:rsidR="00620748" w:rsidRDefault="00620748" w:rsidP="00365A38">
      <w:pPr>
        <w:rPr>
          <w:rFonts w:ascii="Arial" w:eastAsia="Times New Roman" w:hAnsi="Arial" w:cs="Arial"/>
          <w:bCs/>
          <w:lang w:val="en-GB"/>
        </w:rPr>
      </w:pPr>
      <w:r>
        <w:rPr>
          <w:rFonts w:ascii="Arial" w:eastAsia="Times New Roman" w:hAnsi="Arial" w:cs="Arial"/>
          <w:bCs/>
          <w:lang w:val="en-GB"/>
        </w:rPr>
        <w:t>6</w:t>
      </w:r>
      <w:r>
        <w:rPr>
          <w:rFonts w:ascii="Arial" w:eastAsia="Times New Roman" w:hAnsi="Arial" w:cs="Arial"/>
          <w:bCs/>
          <w:lang w:val="en-GB"/>
        </w:rPr>
        <w:tab/>
        <w:t>International Waters Tracking Tool</w:t>
      </w:r>
    </w:p>
    <w:p w:rsidR="00620748" w:rsidRDefault="00620748" w:rsidP="00620748">
      <w:pPr>
        <w:rPr>
          <w:rFonts w:ascii="Arial" w:eastAsia="Times New Roman" w:hAnsi="Arial" w:cs="Arial"/>
          <w:bCs/>
          <w:lang w:val="en-GB"/>
        </w:rPr>
      </w:pPr>
      <w:r>
        <w:rPr>
          <w:rFonts w:ascii="Arial" w:eastAsia="Times New Roman" w:hAnsi="Arial" w:cs="Arial"/>
          <w:lang w:val="en-GB"/>
        </w:rPr>
        <w:t>7</w:t>
      </w:r>
      <w:r w:rsidR="00C76F1A">
        <w:rPr>
          <w:rFonts w:ascii="Arial" w:eastAsia="Times New Roman" w:hAnsi="Arial" w:cs="Arial"/>
          <w:lang w:val="en-GB"/>
        </w:rPr>
        <w:tab/>
      </w:r>
      <w:r>
        <w:rPr>
          <w:rFonts w:ascii="Arial" w:eastAsia="Times New Roman" w:hAnsi="Arial" w:cs="Arial"/>
          <w:bCs/>
          <w:lang w:val="en-GB"/>
        </w:rPr>
        <w:t>Biodiversity Tracking Tool</w:t>
      </w:r>
      <w:r w:rsidR="00D81D9E">
        <w:rPr>
          <w:rFonts w:ascii="Arial" w:eastAsia="Times New Roman" w:hAnsi="Arial" w:cs="Arial"/>
          <w:bCs/>
          <w:lang w:val="en-GB"/>
        </w:rPr>
        <w:t xml:space="preserve"> (METT)</w:t>
      </w:r>
    </w:p>
    <w:p w:rsidR="00365A38" w:rsidRPr="00365A38" w:rsidRDefault="00365A38" w:rsidP="00365A38">
      <w:pPr>
        <w:rPr>
          <w:rFonts w:ascii="Arial" w:eastAsia="Times New Roman" w:hAnsi="Arial" w:cs="Arial"/>
          <w:b/>
          <w:lang w:val="en-GB"/>
        </w:rPr>
      </w:pPr>
    </w:p>
    <w:p w:rsidR="00365A38" w:rsidRPr="00365A38" w:rsidRDefault="00365A38" w:rsidP="00365A38">
      <w:pPr>
        <w:rPr>
          <w:rFonts w:ascii="Arial" w:eastAsia="Times New Roman" w:hAnsi="Arial" w:cs="Arial"/>
          <w:b/>
          <w:lang w:val="en-GB"/>
        </w:rPr>
      </w:pPr>
    </w:p>
    <w:p w:rsidR="00876E30" w:rsidRPr="00EE2B03" w:rsidRDefault="00876E30" w:rsidP="00876E30">
      <w:pPr>
        <w:rPr>
          <w:rFonts w:ascii="Arial" w:hAnsi="Arial" w:cs="Arial"/>
          <w:b/>
          <w:lang w:val="en-GB"/>
        </w:rPr>
      </w:pPr>
    </w:p>
    <w:p w:rsidR="00876E30" w:rsidRPr="00EE2B03" w:rsidRDefault="00876E30" w:rsidP="00876E30">
      <w:pPr>
        <w:rPr>
          <w:rFonts w:ascii="Arial" w:hAnsi="Arial" w:cs="Arial"/>
          <w:b/>
          <w:lang w:val="en-GB"/>
        </w:rPr>
      </w:pPr>
    </w:p>
    <w:p w:rsidR="00365A38" w:rsidRPr="00365A38" w:rsidRDefault="00365A38" w:rsidP="00365A38">
      <w:pPr>
        <w:rPr>
          <w:rFonts w:ascii="Arial" w:eastAsia="Times New Roman" w:hAnsi="Arial" w:cs="Arial"/>
          <w:b/>
          <w:lang w:val="en-GB"/>
        </w:rPr>
      </w:pPr>
      <w:r w:rsidRPr="00365A38">
        <w:rPr>
          <w:rFonts w:ascii="Arial" w:eastAsia="Times New Roman" w:hAnsi="Arial" w:cs="Arial"/>
          <w:b/>
          <w:lang w:val="en-GB"/>
        </w:rPr>
        <w:br w:type="page"/>
      </w:r>
    </w:p>
    <w:p w:rsidR="00DF4D48" w:rsidRPr="00F53DCB" w:rsidRDefault="00DF4D48" w:rsidP="00DF4D48">
      <w:pPr>
        <w:rPr>
          <w:rFonts w:ascii="Arial" w:hAnsi="Arial" w:cs="Arial"/>
          <w:b/>
          <w:sz w:val="32"/>
          <w:szCs w:val="32"/>
          <w:lang w:val="en-GB"/>
        </w:rPr>
      </w:pPr>
      <w:r w:rsidRPr="00F53DCB">
        <w:rPr>
          <w:rFonts w:ascii="Arial" w:hAnsi="Arial" w:cs="Arial"/>
          <w:b/>
          <w:sz w:val="32"/>
          <w:szCs w:val="32"/>
          <w:lang w:val="en-GB"/>
        </w:rPr>
        <w:lastRenderedPageBreak/>
        <w:t>ACRONYMS AND ABBREVIATIONS</w:t>
      </w:r>
    </w:p>
    <w:p w:rsidR="00DF4D48" w:rsidRPr="00F53DCB" w:rsidRDefault="00DF4D48" w:rsidP="00DF4D48">
      <w:pPr>
        <w:rPr>
          <w:rFonts w:ascii="Arial" w:hAnsi="Arial" w:cs="Arial"/>
          <w:lang w:val="en-GB"/>
        </w:rPr>
      </w:pPr>
    </w:p>
    <w:p w:rsidR="00DF4D48" w:rsidRDefault="00DF4D48" w:rsidP="00DF4D48">
      <w:pPr>
        <w:rPr>
          <w:rFonts w:ascii="Arial" w:hAnsi="Arial" w:cs="Arial"/>
          <w:lang w:val="en-GB"/>
        </w:rPr>
      </w:pPr>
      <w:r>
        <w:rPr>
          <w:rFonts w:ascii="Arial" w:hAnsi="Arial" w:cs="Arial"/>
          <w:lang w:val="en-GB"/>
        </w:rPr>
        <w:t>AFO</w:t>
      </w:r>
      <w:r>
        <w:rPr>
          <w:rFonts w:ascii="Arial" w:hAnsi="Arial" w:cs="Arial"/>
          <w:lang w:val="en-GB"/>
        </w:rPr>
        <w:tab/>
      </w:r>
      <w:r>
        <w:rPr>
          <w:rFonts w:ascii="Arial" w:hAnsi="Arial" w:cs="Arial"/>
          <w:lang w:val="en-GB"/>
        </w:rPr>
        <w:tab/>
        <w:t>Administration and Finance Officer</w:t>
      </w:r>
    </w:p>
    <w:p w:rsidR="00DF4D48" w:rsidRDefault="00DF4D48" w:rsidP="00DF4D48">
      <w:pPr>
        <w:rPr>
          <w:rFonts w:ascii="Arial" w:hAnsi="Arial" w:cs="Arial"/>
          <w:lang w:val="en-GB"/>
        </w:rPr>
      </w:pPr>
      <w:r>
        <w:rPr>
          <w:rFonts w:ascii="Arial" w:hAnsi="Arial" w:cs="Arial"/>
          <w:lang w:val="en-GB"/>
        </w:rPr>
        <w:t>AusAID</w:t>
      </w:r>
      <w:r>
        <w:rPr>
          <w:rFonts w:ascii="Arial" w:hAnsi="Arial" w:cs="Arial"/>
          <w:lang w:val="en-GB"/>
        </w:rPr>
        <w:tab/>
        <w:t>Australian Agency for International Development</w:t>
      </w:r>
    </w:p>
    <w:p w:rsidR="00C76F1A" w:rsidRDefault="00C76F1A" w:rsidP="00DF4D48">
      <w:pPr>
        <w:rPr>
          <w:rFonts w:ascii="Arial" w:hAnsi="Arial" w:cs="Arial"/>
          <w:lang w:val="en-GB"/>
        </w:rPr>
      </w:pPr>
      <w:r>
        <w:rPr>
          <w:rFonts w:ascii="Arial" w:hAnsi="Arial" w:cs="Arial"/>
          <w:lang w:val="en-GB"/>
        </w:rPr>
        <w:t>BRH</w:t>
      </w:r>
      <w:r>
        <w:rPr>
          <w:rFonts w:ascii="Arial" w:hAnsi="Arial" w:cs="Arial"/>
          <w:lang w:val="en-GB"/>
        </w:rPr>
        <w:tab/>
      </w:r>
      <w:r>
        <w:rPr>
          <w:rFonts w:ascii="Arial" w:hAnsi="Arial" w:cs="Arial"/>
          <w:lang w:val="en-GB"/>
        </w:rPr>
        <w:tab/>
        <w:t>Bangkok Regional Hub (of UNDP)</w:t>
      </w:r>
    </w:p>
    <w:p w:rsidR="00DF4D48" w:rsidRDefault="00DF4D48" w:rsidP="00DF4D48">
      <w:pPr>
        <w:rPr>
          <w:rFonts w:ascii="Arial" w:hAnsi="Arial" w:cs="Arial"/>
          <w:lang w:val="en-GB"/>
        </w:rPr>
      </w:pPr>
      <w:r>
        <w:rPr>
          <w:rFonts w:ascii="Arial" w:hAnsi="Arial" w:cs="Arial"/>
          <w:lang w:val="en-GB"/>
        </w:rPr>
        <w:t>CBD</w:t>
      </w:r>
      <w:r>
        <w:rPr>
          <w:rFonts w:ascii="Arial" w:hAnsi="Arial" w:cs="Arial"/>
          <w:lang w:val="en-GB"/>
        </w:rPr>
        <w:tab/>
      </w:r>
      <w:r>
        <w:rPr>
          <w:rFonts w:ascii="Arial" w:hAnsi="Arial" w:cs="Arial"/>
          <w:lang w:val="en-GB"/>
        </w:rPr>
        <w:tab/>
        <w:t>Convention on Biological Diversity</w:t>
      </w:r>
    </w:p>
    <w:p w:rsidR="00DF4D48" w:rsidRDefault="00DF4D48" w:rsidP="00DF4D48">
      <w:pPr>
        <w:rPr>
          <w:rFonts w:ascii="Arial" w:hAnsi="Arial" w:cs="Arial"/>
          <w:lang w:val="en-GB"/>
        </w:rPr>
      </w:pPr>
      <w:r>
        <w:rPr>
          <w:rFonts w:ascii="Arial" w:hAnsi="Arial" w:cs="Arial"/>
          <w:lang w:val="en-GB"/>
        </w:rPr>
        <w:t>CC</w:t>
      </w:r>
      <w:r>
        <w:rPr>
          <w:rFonts w:ascii="Arial" w:hAnsi="Arial" w:cs="Arial"/>
          <w:lang w:val="en-GB"/>
        </w:rPr>
        <w:tab/>
      </w:r>
      <w:r>
        <w:rPr>
          <w:rFonts w:ascii="Arial" w:hAnsi="Arial" w:cs="Arial"/>
          <w:lang w:val="en-GB"/>
        </w:rPr>
        <w:tab/>
        <w:t>Climate Change</w:t>
      </w:r>
    </w:p>
    <w:p w:rsidR="00DF4D48" w:rsidRDefault="00DF4D48" w:rsidP="00DF4D48">
      <w:pPr>
        <w:rPr>
          <w:rFonts w:ascii="Arial" w:hAnsi="Arial" w:cs="Arial"/>
          <w:lang w:val="en-GB"/>
        </w:rPr>
      </w:pPr>
      <w:r>
        <w:rPr>
          <w:rFonts w:ascii="Arial" w:hAnsi="Arial" w:cs="Arial"/>
          <w:lang w:val="en-GB"/>
        </w:rPr>
        <w:t>DAFF</w:t>
      </w:r>
      <w:r>
        <w:rPr>
          <w:rFonts w:ascii="Arial" w:hAnsi="Arial" w:cs="Arial"/>
          <w:lang w:val="en-GB"/>
        </w:rPr>
        <w:tab/>
      </w:r>
      <w:r>
        <w:rPr>
          <w:rFonts w:ascii="Arial" w:hAnsi="Arial" w:cs="Arial"/>
          <w:lang w:val="en-GB"/>
        </w:rPr>
        <w:tab/>
        <w:t>Department of Agriculture, Forests and Fisheries</w:t>
      </w:r>
    </w:p>
    <w:p w:rsidR="00DF4D48" w:rsidRDefault="00DF4D48" w:rsidP="00DF4D48">
      <w:pPr>
        <w:rPr>
          <w:rFonts w:ascii="Arial" w:hAnsi="Arial" w:cs="Arial"/>
          <w:lang w:val="en-GB"/>
        </w:rPr>
      </w:pPr>
      <w:r>
        <w:rPr>
          <w:rFonts w:ascii="Arial" w:hAnsi="Arial" w:cs="Arial"/>
          <w:lang w:val="en-GB"/>
        </w:rPr>
        <w:t>DoE</w:t>
      </w:r>
      <w:r>
        <w:rPr>
          <w:rFonts w:ascii="Arial" w:hAnsi="Arial" w:cs="Arial"/>
          <w:lang w:val="en-GB"/>
        </w:rPr>
        <w:tab/>
      </w:r>
      <w:r>
        <w:rPr>
          <w:rFonts w:ascii="Arial" w:hAnsi="Arial" w:cs="Arial"/>
          <w:lang w:val="en-GB"/>
        </w:rPr>
        <w:tab/>
        <w:t>Department of Environment</w:t>
      </w:r>
    </w:p>
    <w:p w:rsidR="00DF4D48" w:rsidRDefault="00DF4D48" w:rsidP="00DF4D48">
      <w:pPr>
        <w:rPr>
          <w:rFonts w:ascii="Arial" w:hAnsi="Arial" w:cs="Arial"/>
          <w:lang w:val="en-GB"/>
        </w:rPr>
      </w:pPr>
      <w:r>
        <w:rPr>
          <w:rFonts w:ascii="Arial" w:hAnsi="Arial" w:cs="Arial"/>
          <w:lang w:val="en-GB"/>
        </w:rPr>
        <w:t>EEZ</w:t>
      </w:r>
      <w:r>
        <w:rPr>
          <w:rFonts w:ascii="Arial" w:hAnsi="Arial" w:cs="Arial"/>
          <w:lang w:val="en-GB"/>
        </w:rPr>
        <w:tab/>
      </w:r>
      <w:r>
        <w:rPr>
          <w:rFonts w:ascii="Arial" w:hAnsi="Arial" w:cs="Arial"/>
          <w:lang w:val="en-GB"/>
        </w:rPr>
        <w:tab/>
        <w:t>Exclusive Economic Zone</w:t>
      </w:r>
    </w:p>
    <w:p w:rsidR="00DF4D48" w:rsidRDefault="00DF4D48" w:rsidP="00DF4D48">
      <w:pPr>
        <w:rPr>
          <w:rFonts w:ascii="Arial" w:hAnsi="Arial" w:cs="Arial"/>
          <w:lang w:val="en-GB"/>
        </w:rPr>
      </w:pPr>
      <w:r>
        <w:rPr>
          <w:rFonts w:ascii="Arial" w:hAnsi="Arial" w:cs="Arial"/>
          <w:lang w:val="en-GB"/>
        </w:rPr>
        <w:t>EIA</w:t>
      </w:r>
      <w:r>
        <w:rPr>
          <w:rFonts w:ascii="Arial" w:hAnsi="Arial" w:cs="Arial"/>
          <w:lang w:val="en-GB"/>
        </w:rPr>
        <w:tab/>
      </w:r>
      <w:r>
        <w:rPr>
          <w:rFonts w:ascii="Arial" w:hAnsi="Arial" w:cs="Arial"/>
          <w:lang w:val="en-GB"/>
        </w:rPr>
        <w:tab/>
        <w:t>Environmental Impact Assessment</w:t>
      </w:r>
    </w:p>
    <w:p w:rsidR="00DF4D48" w:rsidRDefault="00DF4D48" w:rsidP="00DF4D48">
      <w:pPr>
        <w:rPr>
          <w:rFonts w:ascii="Arial" w:hAnsi="Arial" w:cs="Arial"/>
          <w:lang w:val="en-GB"/>
        </w:rPr>
      </w:pPr>
      <w:r>
        <w:rPr>
          <w:rFonts w:ascii="Arial" w:hAnsi="Arial" w:cs="Arial"/>
          <w:lang w:val="en-GB"/>
        </w:rPr>
        <w:t>EIMS</w:t>
      </w:r>
      <w:r>
        <w:rPr>
          <w:rFonts w:ascii="Arial" w:hAnsi="Arial" w:cs="Arial"/>
          <w:lang w:val="en-GB"/>
        </w:rPr>
        <w:tab/>
      </w:r>
      <w:r>
        <w:rPr>
          <w:rFonts w:ascii="Arial" w:hAnsi="Arial" w:cs="Arial"/>
          <w:lang w:val="en-GB"/>
        </w:rPr>
        <w:tab/>
        <w:t>Environmental Information Management System</w:t>
      </w:r>
    </w:p>
    <w:p w:rsidR="00DF4D48" w:rsidRDefault="00DF4D48" w:rsidP="00DF4D48">
      <w:pPr>
        <w:rPr>
          <w:rFonts w:ascii="Arial" w:hAnsi="Arial" w:cs="Arial"/>
          <w:lang w:val="en-GB"/>
        </w:rPr>
      </w:pPr>
      <w:r>
        <w:rPr>
          <w:rFonts w:ascii="Arial" w:hAnsi="Arial" w:cs="Arial"/>
          <w:lang w:val="en-GB"/>
        </w:rPr>
        <w:t>EMS</w:t>
      </w:r>
      <w:r>
        <w:rPr>
          <w:rFonts w:ascii="Arial" w:hAnsi="Arial" w:cs="Arial"/>
          <w:lang w:val="en-GB"/>
        </w:rPr>
        <w:tab/>
      </w:r>
      <w:r>
        <w:rPr>
          <w:rFonts w:ascii="Arial" w:hAnsi="Arial" w:cs="Arial"/>
          <w:lang w:val="en-GB"/>
        </w:rPr>
        <w:tab/>
        <w:t>Environmental Monitoring System</w:t>
      </w:r>
    </w:p>
    <w:p w:rsidR="00DF4D48" w:rsidRDefault="00DF4D48" w:rsidP="00DF4D48">
      <w:pPr>
        <w:rPr>
          <w:rFonts w:ascii="Arial" w:hAnsi="Arial" w:cs="Arial"/>
          <w:lang w:val="en-GB"/>
        </w:rPr>
      </w:pPr>
      <w:r>
        <w:rPr>
          <w:rFonts w:ascii="Arial" w:hAnsi="Arial" w:cs="Arial"/>
          <w:lang w:val="en-GB"/>
        </w:rPr>
        <w:t>EU</w:t>
      </w:r>
      <w:r>
        <w:rPr>
          <w:rFonts w:ascii="Arial" w:hAnsi="Arial" w:cs="Arial"/>
          <w:lang w:val="en-GB"/>
        </w:rPr>
        <w:tab/>
      </w:r>
      <w:r>
        <w:rPr>
          <w:rFonts w:ascii="Arial" w:hAnsi="Arial" w:cs="Arial"/>
          <w:lang w:val="en-GB"/>
        </w:rPr>
        <w:tab/>
        <w:t>European Union</w:t>
      </w:r>
    </w:p>
    <w:p w:rsidR="00DF4D48" w:rsidRDefault="00DF4D48" w:rsidP="00DF4D48">
      <w:pPr>
        <w:rPr>
          <w:rFonts w:ascii="Arial" w:hAnsi="Arial" w:cs="Arial"/>
          <w:lang w:val="en-GB"/>
        </w:rPr>
      </w:pPr>
      <w:r>
        <w:rPr>
          <w:rFonts w:ascii="Arial" w:hAnsi="Arial" w:cs="Arial"/>
          <w:lang w:val="en-GB"/>
        </w:rPr>
        <w:t>FAO</w:t>
      </w:r>
      <w:r>
        <w:rPr>
          <w:rFonts w:ascii="Arial" w:hAnsi="Arial" w:cs="Arial"/>
          <w:lang w:val="en-GB"/>
        </w:rPr>
        <w:tab/>
      </w:r>
      <w:r>
        <w:rPr>
          <w:rFonts w:ascii="Arial" w:hAnsi="Arial" w:cs="Arial"/>
          <w:lang w:val="en-GB"/>
        </w:rPr>
        <w:tab/>
        <w:t>Food &amp; A</w:t>
      </w:r>
      <w:r w:rsidR="00390AF7">
        <w:rPr>
          <w:rFonts w:ascii="Arial" w:hAnsi="Arial" w:cs="Arial"/>
          <w:lang w:val="en-GB"/>
        </w:rPr>
        <w:t>griculture Organization of the U</w:t>
      </w:r>
      <w:r>
        <w:rPr>
          <w:rFonts w:ascii="Arial" w:hAnsi="Arial" w:cs="Arial"/>
          <w:lang w:val="en-GB"/>
        </w:rPr>
        <w:t>nited Nations</w:t>
      </w:r>
    </w:p>
    <w:p w:rsidR="00DF4D48" w:rsidRDefault="00DF4D48" w:rsidP="00DF4D48">
      <w:pPr>
        <w:rPr>
          <w:rFonts w:ascii="Arial" w:hAnsi="Arial" w:cs="Arial"/>
          <w:lang w:val="en-GB"/>
        </w:rPr>
      </w:pPr>
      <w:r>
        <w:rPr>
          <w:rFonts w:ascii="Arial" w:hAnsi="Arial" w:cs="Arial"/>
          <w:lang w:val="en-GB"/>
        </w:rPr>
        <w:t>GDP</w:t>
      </w:r>
      <w:r>
        <w:rPr>
          <w:rFonts w:ascii="Arial" w:hAnsi="Arial" w:cs="Arial"/>
          <w:lang w:val="en-GB"/>
        </w:rPr>
        <w:tab/>
      </w:r>
      <w:r>
        <w:rPr>
          <w:rFonts w:ascii="Arial" w:hAnsi="Arial" w:cs="Arial"/>
          <w:lang w:val="en-GB"/>
        </w:rPr>
        <w:tab/>
        <w:t>Gross Domestic Product</w:t>
      </w:r>
    </w:p>
    <w:p w:rsidR="00DF4D48" w:rsidRPr="00F53DCB" w:rsidRDefault="00DF4D48" w:rsidP="00DF4D48">
      <w:pPr>
        <w:rPr>
          <w:rFonts w:ascii="Arial" w:hAnsi="Arial" w:cs="Arial"/>
          <w:lang w:val="en-GB"/>
        </w:rPr>
      </w:pPr>
      <w:r w:rsidRPr="00F53DCB">
        <w:rPr>
          <w:rFonts w:ascii="Arial" w:hAnsi="Arial" w:cs="Arial"/>
          <w:lang w:val="en-GB"/>
        </w:rPr>
        <w:t>GEF</w:t>
      </w:r>
      <w:r w:rsidRPr="00F53DCB">
        <w:rPr>
          <w:rFonts w:ascii="Arial" w:hAnsi="Arial" w:cs="Arial"/>
          <w:lang w:val="en-GB"/>
        </w:rPr>
        <w:tab/>
      </w:r>
      <w:r w:rsidRPr="00F53DCB">
        <w:rPr>
          <w:rFonts w:ascii="Arial" w:hAnsi="Arial" w:cs="Arial"/>
          <w:lang w:val="en-GB"/>
        </w:rPr>
        <w:tab/>
      </w:r>
      <w:r>
        <w:rPr>
          <w:rFonts w:ascii="Arial" w:hAnsi="Arial" w:cs="Arial"/>
          <w:lang w:val="en-GB"/>
        </w:rPr>
        <w:t>Global Environment Facility</w:t>
      </w:r>
    </w:p>
    <w:p w:rsidR="00DF4D48" w:rsidRDefault="00DF4D48" w:rsidP="00DF4D48">
      <w:pPr>
        <w:rPr>
          <w:rFonts w:ascii="Arial" w:hAnsi="Arial" w:cs="Arial"/>
          <w:lang w:val="en-GB"/>
        </w:rPr>
      </w:pPr>
      <w:r>
        <w:rPr>
          <w:rFonts w:ascii="Arial" w:hAnsi="Arial" w:cs="Arial"/>
          <w:lang w:val="en-GB"/>
        </w:rPr>
        <w:t>GIS</w:t>
      </w:r>
      <w:r>
        <w:rPr>
          <w:rFonts w:ascii="Arial" w:hAnsi="Arial" w:cs="Arial"/>
          <w:lang w:val="en-GB"/>
        </w:rPr>
        <w:tab/>
      </w:r>
      <w:r>
        <w:rPr>
          <w:rFonts w:ascii="Arial" w:hAnsi="Arial" w:cs="Arial"/>
          <w:lang w:val="en-GB"/>
        </w:rPr>
        <w:tab/>
        <w:t>Global Information System</w:t>
      </w:r>
    </w:p>
    <w:p w:rsidR="00DF4D48" w:rsidRDefault="00DF4D48" w:rsidP="00DF4D48">
      <w:pPr>
        <w:rPr>
          <w:rFonts w:ascii="Arial" w:hAnsi="Arial" w:cs="Arial"/>
          <w:lang w:val="en-GB"/>
        </w:rPr>
      </w:pPr>
      <w:r>
        <w:rPr>
          <w:rFonts w:ascii="Arial" w:hAnsi="Arial" w:cs="Arial"/>
          <w:lang w:val="en-GB"/>
        </w:rPr>
        <w:t>GPS</w:t>
      </w:r>
      <w:r>
        <w:rPr>
          <w:rFonts w:ascii="Arial" w:hAnsi="Arial" w:cs="Arial"/>
          <w:lang w:val="en-GB"/>
        </w:rPr>
        <w:tab/>
      </w:r>
      <w:r>
        <w:rPr>
          <w:rFonts w:ascii="Arial" w:hAnsi="Arial" w:cs="Arial"/>
          <w:lang w:val="en-GB"/>
        </w:rPr>
        <w:tab/>
        <w:t>Global Positioning System</w:t>
      </w:r>
    </w:p>
    <w:p w:rsidR="00DF4D48" w:rsidRDefault="00DF4D48" w:rsidP="00DF4D48">
      <w:pPr>
        <w:rPr>
          <w:rFonts w:ascii="Arial" w:hAnsi="Arial" w:cs="Arial"/>
          <w:lang w:val="en-GB"/>
        </w:rPr>
      </w:pPr>
      <w:r>
        <w:rPr>
          <w:rFonts w:ascii="Arial" w:hAnsi="Arial" w:cs="Arial"/>
          <w:lang w:val="en-GB"/>
        </w:rPr>
        <w:t>ha</w:t>
      </w:r>
      <w:r>
        <w:rPr>
          <w:rFonts w:ascii="Arial" w:hAnsi="Arial" w:cs="Arial"/>
          <w:lang w:val="en-GB"/>
        </w:rPr>
        <w:tab/>
      </w:r>
      <w:r>
        <w:rPr>
          <w:rFonts w:ascii="Arial" w:hAnsi="Arial" w:cs="Arial"/>
          <w:lang w:val="en-GB"/>
        </w:rPr>
        <w:tab/>
        <w:t>Hectare</w:t>
      </w:r>
    </w:p>
    <w:p w:rsidR="00DF4D48" w:rsidRDefault="00DF4D48" w:rsidP="00DF4D48">
      <w:pPr>
        <w:rPr>
          <w:rFonts w:ascii="Arial" w:hAnsi="Arial" w:cs="Arial"/>
          <w:lang w:val="en-GB"/>
        </w:rPr>
      </w:pPr>
      <w:r>
        <w:rPr>
          <w:rFonts w:ascii="Arial" w:hAnsi="Arial" w:cs="Arial"/>
          <w:lang w:val="en-GB"/>
        </w:rPr>
        <w:t>IUCN</w:t>
      </w:r>
      <w:r>
        <w:rPr>
          <w:rFonts w:ascii="Arial" w:hAnsi="Arial" w:cs="Arial"/>
          <w:lang w:val="en-GB"/>
        </w:rPr>
        <w:tab/>
      </w:r>
      <w:r>
        <w:rPr>
          <w:rFonts w:ascii="Arial" w:hAnsi="Arial" w:cs="Arial"/>
          <w:lang w:val="en-GB"/>
        </w:rPr>
        <w:tab/>
        <w:t>International Union for the Conservation of Nature</w:t>
      </w:r>
    </w:p>
    <w:p w:rsidR="00DF4D48" w:rsidRDefault="00DF4D48" w:rsidP="00DF4D48">
      <w:pPr>
        <w:rPr>
          <w:rFonts w:ascii="Arial" w:hAnsi="Arial" w:cs="Arial"/>
          <w:lang w:val="en-GB"/>
        </w:rPr>
      </w:pPr>
      <w:r>
        <w:rPr>
          <w:rFonts w:ascii="Arial" w:hAnsi="Arial" w:cs="Arial"/>
          <w:lang w:val="en-GB"/>
        </w:rPr>
        <w:t>IAS</w:t>
      </w:r>
      <w:r>
        <w:rPr>
          <w:rFonts w:ascii="Arial" w:hAnsi="Arial" w:cs="Arial"/>
          <w:lang w:val="en-GB"/>
        </w:rPr>
        <w:tab/>
      </w:r>
      <w:r>
        <w:rPr>
          <w:rFonts w:ascii="Arial" w:hAnsi="Arial" w:cs="Arial"/>
          <w:lang w:val="en-GB"/>
        </w:rPr>
        <w:tab/>
        <w:t>Invasive Alien Species</w:t>
      </w:r>
    </w:p>
    <w:p w:rsidR="00DF4D48" w:rsidRDefault="00DF4D48" w:rsidP="00DF4D48">
      <w:pPr>
        <w:rPr>
          <w:rFonts w:ascii="Arial" w:hAnsi="Arial" w:cs="Arial"/>
          <w:lang w:val="en-GB"/>
        </w:rPr>
      </w:pPr>
      <w:r>
        <w:rPr>
          <w:rFonts w:ascii="Arial" w:hAnsi="Arial" w:cs="Arial"/>
          <w:lang w:val="en-GB"/>
        </w:rPr>
        <w:t>IW</w:t>
      </w:r>
      <w:r>
        <w:rPr>
          <w:rFonts w:ascii="Arial" w:hAnsi="Arial" w:cs="Arial"/>
          <w:lang w:val="en-GB"/>
        </w:rPr>
        <w:tab/>
      </w:r>
      <w:r>
        <w:rPr>
          <w:rFonts w:ascii="Arial" w:hAnsi="Arial" w:cs="Arial"/>
          <w:lang w:val="en-GB"/>
        </w:rPr>
        <w:tab/>
        <w:t>International Waters</w:t>
      </w:r>
    </w:p>
    <w:p w:rsidR="00DF4D48" w:rsidRDefault="00DF4D48" w:rsidP="00DF4D48">
      <w:pPr>
        <w:rPr>
          <w:rFonts w:ascii="Arial" w:hAnsi="Arial" w:cs="Arial"/>
          <w:lang w:val="en-GB"/>
        </w:rPr>
      </w:pPr>
      <w:r>
        <w:rPr>
          <w:rFonts w:ascii="Arial" w:hAnsi="Arial" w:cs="Arial"/>
          <w:lang w:val="en-GB"/>
        </w:rPr>
        <w:t>IWRM</w:t>
      </w:r>
      <w:r>
        <w:rPr>
          <w:rFonts w:ascii="Arial" w:hAnsi="Arial" w:cs="Arial"/>
          <w:lang w:val="en-GB"/>
        </w:rPr>
        <w:tab/>
      </w:r>
      <w:r>
        <w:rPr>
          <w:rFonts w:ascii="Arial" w:hAnsi="Arial" w:cs="Arial"/>
          <w:lang w:val="en-GB"/>
        </w:rPr>
        <w:tab/>
        <w:t>Integrated Water Resources Management</w:t>
      </w:r>
    </w:p>
    <w:p w:rsidR="00DF4D48" w:rsidRDefault="00DF4D48" w:rsidP="00DF4D48">
      <w:pPr>
        <w:rPr>
          <w:rFonts w:ascii="Arial" w:hAnsi="Arial" w:cs="Arial"/>
          <w:lang w:val="en-GB"/>
        </w:rPr>
      </w:pPr>
      <w:r>
        <w:rPr>
          <w:rFonts w:ascii="Arial" w:hAnsi="Arial" w:cs="Arial"/>
          <w:lang w:val="en-GB"/>
        </w:rPr>
        <w:t>LogFrame</w:t>
      </w:r>
      <w:r>
        <w:rPr>
          <w:rFonts w:ascii="Arial" w:hAnsi="Arial" w:cs="Arial"/>
          <w:lang w:val="en-GB"/>
        </w:rPr>
        <w:tab/>
        <w:t>Logical Framework Matrix</w:t>
      </w:r>
    </w:p>
    <w:p w:rsidR="00DF4D48" w:rsidRDefault="00DF4D48" w:rsidP="00DF4D48">
      <w:pPr>
        <w:rPr>
          <w:rFonts w:ascii="Arial" w:hAnsi="Arial" w:cs="Arial"/>
          <w:lang w:val="en-GB"/>
        </w:rPr>
      </w:pPr>
      <w:r>
        <w:rPr>
          <w:rFonts w:ascii="Arial" w:hAnsi="Arial" w:cs="Arial"/>
          <w:lang w:val="en-GB"/>
        </w:rPr>
        <w:t>MCO</w:t>
      </w:r>
      <w:r>
        <w:rPr>
          <w:rFonts w:ascii="Arial" w:hAnsi="Arial" w:cs="Arial"/>
          <w:lang w:val="en-GB"/>
        </w:rPr>
        <w:tab/>
      </w:r>
      <w:r>
        <w:rPr>
          <w:rFonts w:ascii="Arial" w:hAnsi="Arial" w:cs="Arial"/>
          <w:lang w:val="en-GB"/>
        </w:rPr>
        <w:tab/>
        <w:t>Multi-Country Office (of UNDP)</w:t>
      </w:r>
    </w:p>
    <w:p w:rsidR="00DF4D48" w:rsidRDefault="00DF4D48" w:rsidP="00DF4D48">
      <w:pPr>
        <w:rPr>
          <w:rFonts w:ascii="Arial" w:hAnsi="Arial" w:cs="Arial"/>
          <w:lang w:val="en-GB"/>
        </w:rPr>
      </w:pPr>
      <w:r>
        <w:rPr>
          <w:rFonts w:ascii="Arial" w:hAnsi="Arial" w:cs="Arial"/>
          <w:lang w:val="en-GB"/>
        </w:rPr>
        <w:t>M&amp;E</w:t>
      </w:r>
      <w:r>
        <w:rPr>
          <w:rFonts w:ascii="Arial" w:hAnsi="Arial" w:cs="Arial"/>
          <w:lang w:val="en-GB"/>
        </w:rPr>
        <w:tab/>
      </w:r>
      <w:r>
        <w:rPr>
          <w:rFonts w:ascii="Arial" w:hAnsi="Arial" w:cs="Arial"/>
          <w:lang w:val="en-GB"/>
        </w:rPr>
        <w:tab/>
        <w:t>Monitoring and Evaluation</w:t>
      </w:r>
    </w:p>
    <w:p w:rsidR="00DF4D48" w:rsidRDefault="00DF4D48" w:rsidP="00DF4D48">
      <w:pPr>
        <w:rPr>
          <w:rFonts w:ascii="Arial" w:hAnsi="Arial" w:cs="Arial"/>
          <w:lang w:val="en-GB"/>
        </w:rPr>
      </w:pPr>
      <w:r>
        <w:rPr>
          <w:rFonts w:ascii="Arial" w:hAnsi="Arial" w:cs="Arial"/>
          <w:lang w:val="en-GB"/>
        </w:rPr>
        <w:t>METT</w:t>
      </w:r>
      <w:r>
        <w:rPr>
          <w:rFonts w:ascii="Arial" w:hAnsi="Arial" w:cs="Arial"/>
          <w:lang w:val="en-GB"/>
        </w:rPr>
        <w:tab/>
      </w:r>
      <w:r>
        <w:rPr>
          <w:rFonts w:ascii="Arial" w:hAnsi="Arial" w:cs="Arial"/>
          <w:lang w:val="en-GB"/>
        </w:rPr>
        <w:tab/>
        <w:t>Management Effectiveness Tracking Tool</w:t>
      </w:r>
    </w:p>
    <w:p w:rsidR="00DF4D48" w:rsidRDefault="00DF4D48" w:rsidP="00DF4D48">
      <w:pPr>
        <w:rPr>
          <w:rFonts w:ascii="Arial" w:hAnsi="Arial" w:cs="Arial"/>
          <w:lang w:val="en-GB"/>
        </w:rPr>
      </w:pPr>
      <w:r>
        <w:rPr>
          <w:rFonts w:ascii="Arial" w:hAnsi="Arial" w:cs="Arial"/>
          <w:lang w:val="en-GB"/>
        </w:rPr>
        <w:t>MNR</w:t>
      </w:r>
      <w:r>
        <w:rPr>
          <w:rFonts w:ascii="Arial" w:hAnsi="Arial" w:cs="Arial"/>
          <w:lang w:val="en-GB"/>
        </w:rPr>
        <w:tab/>
      </w:r>
      <w:r>
        <w:rPr>
          <w:rFonts w:ascii="Arial" w:hAnsi="Arial" w:cs="Arial"/>
          <w:lang w:val="en-GB"/>
        </w:rPr>
        <w:tab/>
        <w:t>Ministry of Natural Resources</w:t>
      </w:r>
    </w:p>
    <w:p w:rsidR="00DF4D48" w:rsidRDefault="00DF4D48" w:rsidP="00DF4D48">
      <w:pPr>
        <w:rPr>
          <w:rFonts w:ascii="Arial" w:hAnsi="Arial" w:cs="Arial"/>
          <w:lang w:val="en-GB"/>
        </w:rPr>
      </w:pPr>
      <w:r>
        <w:rPr>
          <w:rFonts w:ascii="Arial" w:hAnsi="Arial" w:cs="Arial"/>
          <w:lang w:val="en-GB"/>
        </w:rPr>
        <w:t>MPA</w:t>
      </w:r>
      <w:r>
        <w:rPr>
          <w:rFonts w:ascii="Arial" w:hAnsi="Arial" w:cs="Arial"/>
          <w:lang w:val="en-GB"/>
        </w:rPr>
        <w:tab/>
      </w:r>
      <w:r>
        <w:rPr>
          <w:rFonts w:ascii="Arial" w:hAnsi="Arial" w:cs="Arial"/>
          <w:lang w:val="en-GB"/>
        </w:rPr>
        <w:tab/>
        <w:t>Marine Protected Area</w:t>
      </w:r>
    </w:p>
    <w:p w:rsidR="00DF4D48" w:rsidRDefault="00DF4D48" w:rsidP="00DF4D48">
      <w:pPr>
        <w:rPr>
          <w:rFonts w:ascii="Arial" w:hAnsi="Arial" w:cs="Arial"/>
          <w:lang w:val="en-GB"/>
        </w:rPr>
      </w:pPr>
      <w:r>
        <w:rPr>
          <w:rFonts w:ascii="Arial" w:hAnsi="Arial" w:cs="Arial"/>
          <w:lang w:val="en-GB"/>
        </w:rPr>
        <w:t>NBSAP</w:t>
      </w:r>
      <w:r>
        <w:rPr>
          <w:rFonts w:ascii="Arial" w:hAnsi="Arial" w:cs="Arial"/>
          <w:lang w:val="en-GB"/>
        </w:rPr>
        <w:tab/>
        <w:t>National Biodiversity Strategy and Action Plan</w:t>
      </w:r>
    </w:p>
    <w:p w:rsidR="00DF4D48" w:rsidRDefault="00DF4D48" w:rsidP="00DF4D48">
      <w:pPr>
        <w:rPr>
          <w:rFonts w:ascii="Arial" w:hAnsi="Arial" w:cs="Arial"/>
          <w:lang w:val="en-GB"/>
        </w:rPr>
      </w:pPr>
      <w:r>
        <w:rPr>
          <w:rFonts w:ascii="Arial" w:hAnsi="Arial" w:cs="Arial"/>
          <w:lang w:val="en-GB"/>
        </w:rPr>
        <w:t>NIM</w:t>
      </w:r>
      <w:r>
        <w:rPr>
          <w:rFonts w:ascii="Arial" w:hAnsi="Arial" w:cs="Arial"/>
          <w:lang w:val="en-GB"/>
        </w:rPr>
        <w:tab/>
      </w:r>
      <w:r>
        <w:rPr>
          <w:rFonts w:ascii="Arial" w:hAnsi="Arial" w:cs="Arial"/>
          <w:lang w:val="en-GB"/>
        </w:rPr>
        <w:tab/>
        <w:t>National Implementation Modality</w:t>
      </w:r>
    </w:p>
    <w:p w:rsidR="00DF4D48" w:rsidRDefault="00DF4D48" w:rsidP="00DF4D48">
      <w:pPr>
        <w:rPr>
          <w:rFonts w:ascii="Arial" w:hAnsi="Arial" w:cs="Arial"/>
          <w:lang w:val="en-GB"/>
        </w:rPr>
      </w:pPr>
      <w:r>
        <w:rPr>
          <w:rFonts w:ascii="Arial" w:hAnsi="Arial" w:cs="Arial"/>
          <w:lang w:val="en-GB"/>
        </w:rPr>
        <w:t>NISP</w:t>
      </w:r>
      <w:r>
        <w:rPr>
          <w:rFonts w:ascii="Arial" w:hAnsi="Arial" w:cs="Arial"/>
          <w:lang w:val="en-GB"/>
        </w:rPr>
        <w:tab/>
      </w:r>
      <w:r>
        <w:rPr>
          <w:rFonts w:ascii="Arial" w:hAnsi="Arial" w:cs="Arial"/>
          <w:lang w:val="en-GB"/>
        </w:rPr>
        <w:tab/>
        <w:t>Niue Integrated Strategic Plan</w:t>
      </w:r>
    </w:p>
    <w:p w:rsidR="00DF4D48" w:rsidRDefault="00DF4D48" w:rsidP="00DF4D48">
      <w:pPr>
        <w:rPr>
          <w:rFonts w:ascii="Arial" w:hAnsi="Arial" w:cs="Arial"/>
          <w:lang w:val="en-GB"/>
        </w:rPr>
      </w:pPr>
      <w:r>
        <w:rPr>
          <w:rFonts w:ascii="Arial" w:hAnsi="Arial" w:cs="Arial"/>
          <w:lang w:val="en-GB"/>
        </w:rPr>
        <w:t>NNSP</w:t>
      </w:r>
      <w:r>
        <w:rPr>
          <w:rFonts w:ascii="Arial" w:hAnsi="Arial" w:cs="Arial"/>
          <w:lang w:val="en-GB"/>
        </w:rPr>
        <w:tab/>
      </w:r>
      <w:r>
        <w:rPr>
          <w:rFonts w:ascii="Arial" w:hAnsi="Arial" w:cs="Arial"/>
          <w:lang w:val="en-GB"/>
        </w:rPr>
        <w:tab/>
        <w:t>Niue National Strategic Plan</w:t>
      </w:r>
    </w:p>
    <w:p w:rsidR="00DF4D48" w:rsidRDefault="00DF4D48" w:rsidP="00DF4D48">
      <w:pPr>
        <w:rPr>
          <w:rFonts w:ascii="Arial" w:hAnsi="Arial" w:cs="Arial"/>
          <w:lang w:val="en-GB"/>
        </w:rPr>
      </w:pPr>
      <w:r>
        <w:rPr>
          <w:rFonts w:ascii="Arial" w:hAnsi="Arial" w:cs="Arial"/>
          <w:lang w:val="en-GB"/>
        </w:rPr>
        <w:t>NPD</w:t>
      </w:r>
      <w:r>
        <w:rPr>
          <w:rFonts w:ascii="Arial" w:hAnsi="Arial" w:cs="Arial"/>
          <w:lang w:val="en-GB"/>
        </w:rPr>
        <w:tab/>
      </w:r>
      <w:r>
        <w:rPr>
          <w:rFonts w:ascii="Arial" w:hAnsi="Arial" w:cs="Arial"/>
          <w:lang w:val="en-GB"/>
        </w:rPr>
        <w:tab/>
        <w:t>National Project Director</w:t>
      </w:r>
    </w:p>
    <w:p w:rsidR="00DF4D48" w:rsidRDefault="00DF4D48" w:rsidP="00DF4D48">
      <w:pPr>
        <w:rPr>
          <w:rFonts w:ascii="Arial" w:hAnsi="Arial" w:cs="Arial"/>
          <w:lang w:val="en-GB"/>
        </w:rPr>
      </w:pPr>
      <w:r>
        <w:rPr>
          <w:rFonts w:ascii="Arial" w:hAnsi="Arial" w:cs="Arial"/>
          <w:lang w:val="en-GB"/>
        </w:rPr>
        <w:t>NZD</w:t>
      </w:r>
      <w:r>
        <w:rPr>
          <w:rFonts w:ascii="Arial" w:hAnsi="Arial" w:cs="Arial"/>
          <w:lang w:val="en-GB"/>
        </w:rPr>
        <w:tab/>
      </w:r>
      <w:r>
        <w:rPr>
          <w:rFonts w:ascii="Arial" w:hAnsi="Arial" w:cs="Arial"/>
          <w:lang w:val="en-GB"/>
        </w:rPr>
        <w:tab/>
        <w:t>New Zealand Dollar</w:t>
      </w:r>
    </w:p>
    <w:p w:rsidR="00DF4D48" w:rsidRDefault="00DF4D48" w:rsidP="00DF4D48">
      <w:pPr>
        <w:rPr>
          <w:rFonts w:ascii="Arial" w:hAnsi="Arial" w:cs="Arial"/>
          <w:lang w:val="en-GB"/>
        </w:rPr>
      </w:pPr>
      <w:r w:rsidRPr="00F53DCB">
        <w:rPr>
          <w:rFonts w:ascii="Arial" w:hAnsi="Arial" w:cs="Arial"/>
          <w:lang w:val="en-GB"/>
        </w:rPr>
        <w:t>PA</w:t>
      </w:r>
      <w:r>
        <w:rPr>
          <w:rFonts w:ascii="Arial" w:hAnsi="Arial" w:cs="Arial"/>
          <w:lang w:val="en-GB"/>
        </w:rPr>
        <w:tab/>
      </w:r>
      <w:r>
        <w:rPr>
          <w:rFonts w:ascii="Arial" w:hAnsi="Arial" w:cs="Arial"/>
          <w:lang w:val="en-GB"/>
        </w:rPr>
        <w:tab/>
        <w:t>Protected Area</w:t>
      </w:r>
    </w:p>
    <w:p w:rsidR="00DF4D48" w:rsidRDefault="00DF4D48" w:rsidP="00DF4D48">
      <w:pPr>
        <w:rPr>
          <w:rFonts w:ascii="Arial" w:hAnsi="Arial" w:cs="Arial"/>
          <w:lang w:val="en-GB"/>
        </w:rPr>
      </w:pPr>
      <w:r>
        <w:rPr>
          <w:rFonts w:ascii="Arial" w:hAnsi="Arial" w:cs="Arial"/>
          <w:lang w:val="en-GB"/>
        </w:rPr>
        <w:t>PAC</w:t>
      </w:r>
      <w:r>
        <w:rPr>
          <w:rFonts w:ascii="Arial" w:hAnsi="Arial" w:cs="Arial"/>
          <w:lang w:val="en-GB"/>
        </w:rPr>
        <w:tab/>
      </w:r>
      <w:r>
        <w:rPr>
          <w:rFonts w:ascii="Arial" w:hAnsi="Arial" w:cs="Arial"/>
          <w:lang w:val="en-GB"/>
        </w:rPr>
        <w:tab/>
        <w:t>Project appraisal Committee</w:t>
      </w:r>
    </w:p>
    <w:p w:rsidR="00DF4D48" w:rsidRDefault="00DF4D48" w:rsidP="00DF4D48">
      <w:pPr>
        <w:rPr>
          <w:rFonts w:ascii="Arial" w:hAnsi="Arial" w:cs="Arial"/>
          <w:lang w:val="en-GB"/>
        </w:rPr>
      </w:pPr>
      <w:r>
        <w:rPr>
          <w:rFonts w:ascii="Arial" w:hAnsi="Arial" w:cs="Arial"/>
          <w:lang w:val="en-GB"/>
        </w:rPr>
        <w:t>PAS</w:t>
      </w:r>
      <w:r>
        <w:rPr>
          <w:rFonts w:ascii="Arial" w:hAnsi="Arial" w:cs="Arial"/>
          <w:lang w:val="en-GB"/>
        </w:rPr>
        <w:tab/>
      </w:r>
      <w:r>
        <w:rPr>
          <w:rFonts w:ascii="Arial" w:hAnsi="Arial" w:cs="Arial"/>
          <w:lang w:val="en-GB"/>
        </w:rPr>
        <w:tab/>
        <w:t>Pacific Alliance for Sustainability (GEF Pro</w:t>
      </w:r>
      <w:r w:rsidR="00D31578">
        <w:rPr>
          <w:rFonts w:ascii="Arial" w:hAnsi="Arial" w:cs="Arial"/>
          <w:lang w:val="en-GB"/>
        </w:rPr>
        <w:t>gramme</w:t>
      </w:r>
      <w:r>
        <w:rPr>
          <w:rFonts w:ascii="Arial" w:hAnsi="Arial" w:cs="Arial"/>
          <w:lang w:val="en-GB"/>
        </w:rPr>
        <w:t>)</w:t>
      </w:r>
    </w:p>
    <w:p w:rsidR="00DF4D48" w:rsidRDefault="00DF4D48" w:rsidP="00DF4D48">
      <w:pPr>
        <w:rPr>
          <w:rFonts w:ascii="Arial" w:hAnsi="Arial" w:cs="Arial"/>
          <w:lang w:val="en-GB"/>
        </w:rPr>
      </w:pPr>
      <w:r>
        <w:rPr>
          <w:rFonts w:ascii="Arial" w:hAnsi="Arial" w:cs="Arial"/>
          <w:lang w:val="en-GB"/>
        </w:rPr>
        <w:t>PEB</w:t>
      </w:r>
      <w:r>
        <w:rPr>
          <w:rFonts w:ascii="Arial" w:hAnsi="Arial" w:cs="Arial"/>
          <w:lang w:val="en-GB"/>
        </w:rPr>
        <w:tab/>
      </w:r>
      <w:r>
        <w:rPr>
          <w:rFonts w:ascii="Arial" w:hAnsi="Arial" w:cs="Arial"/>
          <w:lang w:val="en-GB"/>
        </w:rPr>
        <w:tab/>
        <w:t>Project Executive Board</w:t>
      </w:r>
    </w:p>
    <w:p w:rsidR="00DF4D48" w:rsidRDefault="00DF4D48" w:rsidP="00DF4D48">
      <w:pPr>
        <w:rPr>
          <w:rFonts w:ascii="Arial" w:hAnsi="Arial" w:cs="Arial"/>
          <w:lang w:val="en-GB"/>
        </w:rPr>
      </w:pPr>
      <w:r>
        <w:rPr>
          <w:rFonts w:ascii="Arial" w:hAnsi="Arial" w:cs="Arial"/>
          <w:lang w:val="en-GB"/>
        </w:rPr>
        <w:t>PIF</w:t>
      </w:r>
      <w:r>
        <w:rPr>
          <w:rFonts w:ascii="Arial" w:hAnsi="Arial" w:cs="Arial"/>
          <w:lang w:val="en-GB"/>
        </w:rPr>
        <w:tab/>
      </w:r>
      <w:r>
        <w:rPr>
          <w:rFonts w:ascii="Arial" w:hAnsi="Arial" w:cs="Arial"/>
          <w:lang w:val="en-GB"/>
        </w:rPr>
        <w:tab/>
        <w:t>Project Identification Form</w:t>
      </w:r>
    </w:p>
    <w:p w:rsidR="00DF4D48" w:rsidRDefault="00DF4D48" w:rsidP="00DF4D48">
      <w:pPr>
        <w:rPr>
          <w:rFonts w:ascii="Arial" w:hAnsi="Arial" w:cs="Arial"/>
          <w:lang w:val="en-GB"/>
        </w:rPr>
      </w:pPr>
      <w:r>
        <w:rPr>
          <w:rFonts w:ascii="Arial" w:hAnsi="Arial" w:cs="Arial"/>
          <w:lang w:val="en-GB"/>
        </w:rPr>
        <w:t>PIR</w:t>
      </w:r>
      <w:r>
        <w:rPr>
          <w:rFonts w:ascii="Arial" w:hAnsi="Arial" w:cs="Arial"/>
          <w:lang w:val="en-GB"/>
        </w:rPr>
        <w:tab/>
      </w:r>
      <w:r>
        <w:rPr>
          <w:rFonts w:ascii="Arial" w:hAnsi="Arial" w:cs="Arial"/>
          <w:lang w:val="en-GB"/>
        </w:rPr>
        <w:tab/>
        <w:t>Project Implementation Review</w:t>
      </w:r>
    </w:p>
    <w:p w:rsidR="00F84329" w:rsidRPr="00F84329" w:rsidRDefault="00F84329" w:rsidP="00F84329">
      <w:pPr>
        <w:rPr>
          <w:rFonts w:ascii="Arial" w:hAnsi="Arial" w:cs="Arial"/>
          <w:lang w:val="en-GB"/>
        </w:rPr>
      </w:pPr>
      <w:r w:rsidRPr="00F84329">
        <w:rPr>
          <w:rFonts w:ascii="Arial" w:hAnsi="Arial" w:cs="Arial"/>
          <w:lang w:val="en-GB"/>
        </w:rPr>
        <w:t>PIU</w:t>
      </w:r>
      <w:r w:rsidRPr="00F84329">
        <w:rPr>
          <w:rFonts w:ascii="Arial" w:hAnsi="Arial" w:cs="Arial"/>
          <w:lang w:val="en-GB"/>
        </w:rPr>
        <w:tab/>
      </w:r>
      <w:r w:rsidRPr="00F84329">
        <w:rPr>
          <w:rFonts w:ascii="Arial" w:hAnsi="Arial" w:cs="Arial"/>
          <w:lang w:val="en-GB"/>
        </w:rPr>
        <w:tab/>
        <w:t>R2R Project Implementation Unit</w:t>
      </w:r>
    </w:p>
    <w:p w:rsidR="00F84329" w:rsidRDefault="00F84329" w:rsidP="00F84329">
      <w:pPr>
        <w:rPr>
          <w:rFonts w:ascii="Arial" w:hAnsi="Arial" w:cs="Arial"/>
          <w:lang w:val="en-GB"/>
        </w:rPr>
      </w:pPr>
      <w:r>
        <w:rPr>
          <w:rFonts w:ascii="Arial" w:hAnsi="Arial" w:cs="Arial"/>
          <w:lang w:val="en-GB"/>
        </w:rPr>
        <w:t>PWD</w:t>
      </w:r>
      <w:r>
        <w:rPr>
          <w:rFonts w:ascii="Arial" w:hAnsi="Arial" w:cs="Arial"/>
          <w:lang w:val="en-GB"/>
        </w:rPr>
        <w:tab/>
      </w:r>
      <w:r>
        <w:rPr>
          <w:rFonts w:ascii="Arial" w:hAnsi="Arial" w:cs="Arial"/>
          <w:lang w:val="en-GB"/>
        </w:rPr>
        <w:tab/>
        <w:t>Public Works Department</w:t>
      </w:r>
    </w:p>
    <w:p w:rsidR="00597462" w:rsidRDefault="00597462" w:rsidP="00DF4D48">
      <w:pPr>
        <w:rPr>
          <w:rFonts w:ascii="Arial" w:hAnsi="Arial" w:cs="Arial"/>
          <w:lang w:val="en-GB"/>
        </w:rPr>
      </w:pPr>
      <w:r>
        <w:rPr>
          <w:rFonts w:ascii="Arial" w:hAnsi="Arial" w:cs="Arial"/>
          <w:lang w:val="en-GB"/>
        </w:rPr>
        <w:t>R2RAC</w:t>
      </w:r>
      <w:r>
        <w:rPr>
          <w:rFonts w:ascii="Arial" w:hAnsi="Arial" w:cs="Arial"/>
          <w:lang w:val="en-GB"/>
        </w:rPr>
        <w:tab/>
        <w:t>Project Advisory Committee</w:t>
      </w:r>
    </w:p>
    <w:p w:rsidR="00DF4D48" w:rsidRDefault="00F84329" w:rsidP="00DF4D48">
      <w:pPr>
        <w:rPr>
          <w:rFonts w:ascii="Arial" w:hAnsi="Arial" w:cs="Arial"/>
          <w:lang w:val="en-GB"/>
        </w:rPr>
      </w:pPr>
      <w:r>
        <w:rPr>
          <w:rFonts w:ascii="Arial" w:hAnsi="Arial" w:cs="Arial"/>
          <w:lang w:val="en-GB"/>
        </w:rPr>
        <w:t xml:space="preserve">R2R </w:t>
      </w:r>
      <w:r w:rsidR="00DF4D48">
        <w:rPr>
          <w:rFonts w:ascii="Arial" w:hAnsi="Arial" w:cs="Arial"/>
          <w:lang w:val="en-GB"/>
        </w:rPr>
        <w:t>PM</w:t>
      </w:r>
      <w:r w:rsidR="00DF4D48">
        <w:rPr>
          <w:rFonts w:ascii="Arial" w:hAnsi="Arial" w:cs="Arial"/>
          <w:lang w:val="en-GB"/>
        </w:rPr>
        <w:tab/>
      </w:r>
      <w:r>
        <w:rPr>
          <w:rFonts w:ascii="Arial" w:hAnsi="Arial" w:cs="Arial"/>
          <w:lang w:val="en-GB"/>
        </w:rPr>
        <w:t xml:space="preserve">R2R </w:t>
      </w:r>
      <w:r w:rsidR="00DF4D48">
        <w:rPr>
          <w:rFonts w:ascii="Arial" w:hAnsi="Arial" w:cs="Arial"/>
          <w:lang w:val="en-GB"/>
        </w:rPr>
        <w:t>Project Manager</w:t>
      </w:r>
    </w:p>
    <w:p w:rsidR="00DF4D48" w:rsidRDefault="00DF4D48" w:rsidP="00DF4D48">
      <w:pPr>
        <w:rPr>
          <w:rFonts w:ascii="Arial" w:hAnsi="Arial" w:cs="Arial"/>
          <w:lang w:val="en-GB"/>
        </w:rPr>
      </w:pPr>
      <w:r>
        <w:rPr>
          <w:rFonts w:ascii="Arial" w:hAnsi="Arial" w:cs="Arial"/>
          <w:lang w:val="en-GB"/>
        </w:rPr>
        <w:t>RCU</w:t>
      </w:r>
      <w:r>
        <w:rPr>
          <w:rFonts w:ascii="Arial" w:hAnsi="Arial" w:cs="Arial"/>
          <w:lang w:val="en-GB"/>
        </w:rPr>
        <w:tab/>
      </w:r>
      <w:r>
        <w:rPr>
          <w:rFonts w:ascii="Arial" w:hAnsi="Arial" w:cs="Arial"/>
          <w:lang w:val="en-GB"/>
        </w:rPr>
        <w:tab/>
        <w:t>Regional Coordination Unit (of UNDP)</w:t>
      </w:r>
    </w:p>
    <w:p w:rsidR="00DF4D48" w:rsidRDefault="00DF4D48" w:rsidP="00DF4D48">
      <w:pPr>
        <w:rPr>
          <w:rFonts w:ascii="Arial" w:hAnsi="Arial" w:cs="Arial"/>
          <w:lang w:val="en-GB"/>
        </w:rPr>
      </w:pPr>
      <w:r>
        <w:rPr>
          <w:rFonts w:ascii="Arial" w:hAnsi="Arial" w:cs="Arial"/>
          <w:lang w:val="en-GB"/>
        </w:rPr>
        <w:t>RTA</w:t>
      </w:r>
      <w:r>
        <w:rPr>
          <w:rFonts w:ascii="Arial" w:hAnsi="Arial" w:cs="Arial"/>
          <w:lang w:val="en-GB"/>
        </w:rPr>
        <w:tab/>
      </w:r>
      <w:r>
        <w:rPr>
          <w:rFonts w:ascii="Arial" w:hAnsi="Arial" w:cs="Arial"/>
          <w:lang w:val="en-GB"/>
        </w:rPr>
        <w:tab/>
        <w:t>Regional Technical Advisor</w:t>
      </w:r>
    </w:p>
    <w:p w:rsidR="00DF4D48" w:rsidRDefault="00DF4D48" w:rsidP="00DF4D48">
      <w:pPr>
        <w:rPr>
          <w:rFonts w:ascii="Arial" w:hAnsi="Arial" w:cs="Arial"/>
          <w:lang w:val="en-GB"/>
        </w:rPr>
      </w:pPr>
      <w:r>
        <w:rPr>
          <w:rFonts w:ascii="Arial" w:hAnsi="Arial" w:cs="Arial"/>
          <w:lang w:val="en-GB"/>
        </w:rPr>
        <w:t>SLM</w:t>
      </w:r>
      <w:r>
        <w:rPr>
          <w:rFonts w:ascii="Arial" w:hAnsi="Arial" w:cs="Arial"/>
          <w:lang w:val="en-GB"/>
        </w:rPr>
        <w:tab/>
      </w:r>
      <w:r>
        <w:rPr>
          <w:rFonts w:ascii="Arial" w:hAnsi="Arial" w:cs="Arial"/>
          <w:lang w:val="en-GB"/>
        </w:rPr>
        <w:tab/>
        <w:t>Sustainable Land Management</w:t>
      </w:r>
    </w:p>
    <w:p w:rsidR="00DF4D48" w:rsidRDefault="00DF4D48" w:rsidP="00DF4D48">
      <w:pPr>
        <w:rPr>
          <w:rFonts w:ascii="Arial" w:hAnsi="Arial" w:cs="Arial"/>
          <w:lang w:val="en-GB"/>
        </w:rPr>
      </w:pPr>
      <w:r>
        <w:rPr>
          <w:rFonts w:ascii="Arial" w:hAnsi="Arial" w:cs="Arial"/>
          <w:lang w:val="en-GB"/>
        </w:rPr>
        <w:t>SOPAC</w:t>
      </w:r>
      <w:r>
        <w:rPr>
          <w:rFonts w:ascii="Arial" w:hAnsi="Arial" w:cs="Arial"/>
          <w:lang w:val="en-GB"/>
        </w:rPr>
        <w:tab/>
      </w:r>
      <w:r w:rsidRPr="00034BD4">
        <w:rPr>
          <w:rFonts w:ascii="Arial" w:hAnsi="Arial" w:cs="Arial"/>
        </w:rPr>
        <w:t>Pacific Islands Applied GeoScience Commission</w:t>
      </w:r>
    </w:p>
    <w:p w:rsidR="00DF4D48" w:rsidRDefault="00DF4D48" w:rsidP="00DF4D48">
      <w:pPr>
        <w:rPr>
          <w:rFonts w:ascii="Arial" w:hAnsi="Arial" w:cs="Arial"/>
          <w:lang w:val="en-GB"/>
        </w:rPr>
      </w:pPr>
      <w:r>
        <w:rPr>
          <w:rFonts w:ascii="Arial" w:hAnsi="Arial" w:cs="Arial"/>
          <w:lang w:val="en-GB"/>
        </w:rPr>
        <w:t>SPC</w:t>
      </w:r>
      <w:r>
        <w:rPr>
          <w:rFonts w:ascii="Arial" w:hAnsi="Arial" w:cs="Arial"/>
          <w:lang w:val="en-GB"/>
        </w:rPr>
        <w:tab/>
      </w:r>
      <w:r>
        <w:rPr>
          <w:rFonts w:ascii="Arial" w:hAnsi="Arial" w:cs="Arial"/>
          <w:lang w:val="en-GB"/>
        </w:rPr>
        <w:tab/>
        <w:t>Secretariat of the Pacific Community</w:t>
      </w:r>
    </w:p>
    <w:p w:rsidR="00DF4D48" w:rsidRPr="00F53DCB" w:rsidRDefault="00DF4D48" w:rsidP="00DF4D48">
      <w:pPr>
        <w:rPr>
          <w:rFonts w:ascii="Arial" w:hAnsi="Arial" w:cs="Arial"/>
          <w:lang w:val="en-GB"/>
        </w:rPr>
      </w:pPr>
      <w:r w:rsidRPr="00F53DCB">
        <w:rPr>
          <w:rFonts w:ascii="Arial" w:hAnsi="Arial" w:cs="Arial"/>
          <w:lang w:val="en-GB"/>
        </w:rPr>
        <w:t>UNDP</w:t>
      </w:r>
      <w:r w:rsidRPr="00F53DCB">
        <w:rPr>
          <w:rFonts w:ascii="Arial" w:hAnsi="Arial" w:cs="Arial"/>
          <w:lang w:val="en-GB"/>
        </w:rPr>
        <w:tab/>
      </w:r>
      <w:r w:rsidRPr="00F53DCB">
        <w:rPr>
          <w:rFonts w:ascii="Arial" w:hAnsi="Arial" w:cs="Arial"/>
          <w:lang w:val="en-GB"/>
        </w:rPr>
        <w:tab/>
      </w:r>
      <w:r>
        <w:rPr>
          <w:rFonts w:ascii="Arial" w:hAnsi="Arial" w:cs="Arial"/>
          <w:lang w:val="en-GB"/>
        </w:rPr>
        <w:t>United Nations Development Programme</w:t>
      </w:r>
    </w:p>
    <w:p w:rsidR="00DF4D48" w:rsidRDefault="00DF4D48" w:rsidP="00DF4D48">
      <w:pPr>
        <w:rPr>
          <w:rFonts w:ascii="Arial" w:hAnsi="Arial" w:cs="Arial"/>
          <w:lang w:val="en-GB"/>
        </w:rPr>
      </w:pPr>
      <w:r>
        <w:rPr>
          <w:rFonts w:ascii="Arial" w:hAnsi="Arial" w:cs="Arial"/>
          <w:lang w:val="en-GB"/>
        </w:rPr>
        <w:t>UNEP</w:t>
      </w:r>
      <w:r>
        <w:rPr>
          <w:rFonts w:ascii="Arial" w:hAnsi="Arial" w:cs="Arial"/>
          <w:lang w:val="en-GB"/>
        </w:rPr>
        <w:tab/>
      </w:r>
      <w:r>
        <w:rPr>
          <w:rFonts w:ascii="Arial" w:hAnsi="Arial" w:cs="Arial"/>
          <w:lang w:val="en-GB"/>
        </w:rPr>
        <w:tab/>
        <w:t>United Nations Environment Programme</w:t>
      </w:r>
    </w:p>
    <w:p w:rsidR="00DF4D48" w:rsidRDefault="00DF4D48" w:rsidP="00DF4D48">
      <w:pPr>
        <w:rPr>
          <w:rFonts w:ascii="Arial" w:hAnsi="Arial" w:cs="Arial"/>
          <w:lang w:val="en-GB"/>
        </w:rPr>
      </w:pPr>
      <w:r>
        <w:rPr>
          <w:rFonts w:ascii="Arial" w:hAnsi="Arial" w:cs="Arial"/>
          <w:lang w:val="en-GB"/>
        </w:rPr>
        <w:t>USD</w:t>
      </w:r>
      <w:r>
        <w:rPr>
          <w:rFonts w:ascii="Arial" w:hAnsi="Arial" w:cs="Arial"/>
          <w:lang w:val="en-GB"/>
        </w:rPr>
        <w:tab/>
      </w:r>
      <w:r>
        <w:rPr>
          <w:rFonts w:ascii="Arial" w:hAnsi="Arial" w:cs="Arial"/>
          <w:lang w:val="en-GB"/>
        </w:rPr>
        <w:tab/>
        <w:t>United States Dollar</w:t>
      </w:r>
    </w:p>
    <w:p w:rsidR="00DF4D48" w:rsidRDefault="00DF4D48" w:rsidP="00DF4D48">
      <w:pPr>
        <w:rPr>
          <w:rFonts w:ascii="Arial" w:hAnsi="Arial" w:cs="Arial"/>
          <w:lang w:val="en-GB"/>
        </w:rPr>
      </w:pPr>
      <w:r>
        <w:rPr>
          <w:rFonts w:ascii="Arial" w:hAnsi="Arial" w:cs="Arial"/>
          <w:lang w:val="en-GB"/>
        </w:rPr>
        <w:t>VC</w:t>
      </w:r>
      <w:r>
        <w:rPr>
          <w:rFonts w:ascii="Arial" w:hAnsi="Arial" w:cs="Arial"/>
          <w:lang w:val="en-GB"/>
        </w:rPr>
        <w:tab/>
      </w:r>
      <w:r>
        <w:rPr>
          <w:rFonts w:ascii="Arial" w:hAnsi="Arial" w:cs="Arial"/>
          <w:lang w:val="en-GB"/>
        </w:rPr>
        <w:tab/>
        <w:t>Village Council</w:t>
      </w:r>
    </w:p>
    <w:p w:rsidR="00365A38" w:rsidRPr="00365A38" w:rsidRDefault="00365A38" w:rsidP="00365A38">
      <w:pPr>
        <w:spacing w:after="60"/>
        <w:jc w:val="both"/>
        <w:rPr>
          <w:rFonts w:ascii="Arial" w:eastAsia="Times New Roman" w:hAnsi="Arial" w:cs="Arial"/>
          <w:b/>
          <w:sz w:val="20"/>
          <w:szCs w:val="20"/>
          <w:lang w:val="en-GB"/>
        </w:rPr>
      </w:pPr>
    </w:p>
    <w:p w:rsidR="00365A38" w:rsidRPr="00365A38" w:rsidRDefault="00365A38" w:rsidP="00365A38">
      <w:pPr>
        <w:spacing w:after="60"/>
        <w:jc w:val="both"/>
        <w:rPr>
          <w:rFonts w:ascii="Arial" w:eastAsia="Times New Roman" w:hAnsi="Arial" w:cs="Arial"/>
          <w:b/>
          <w:sz w:val="20"/>
          <w:szCs w:val="20"/>
          <w:lang w:val="en-GB"/>
        </w:rPr>
      </w:pPr>
    </w:p>
    <w:p w:rsidR="00B07510" w:rsidRPr="00B07510" w:rsidRDefault="00B07510" w:rsidP="00B07510">
      <w:pPr>
        <w:spacing w:after="60"/>
        <w:jc w:val="both"/>
        <w:rPr>
          <w:rFonts w:ascii="Arial" w:eastAsia="Times New Roman" w:hAnsi="Arial" w:cs="Arial"/>
          <w:b/>
          <w:sz w:val="32"/>
          <w:szCs w:val="32"/>
          <w:lang w:val="en-GB"/>
        </w:rPr>
      </w:pPr>
      <w:bookmarkStart w:id="2" w:name="_Toc207800909"/>
      <w:r w:rsidRPr="00B07510">
        <w:rPr>
          <w:rFonts w:ascii="Arial" w:eastAsia="Times New Roman" w:hAnsi="Arial" w:cs="Arial"/>
          <w:b/>
          <w:sz w:val="32"/>
          <w:szCs w:val="32"/>
          <w:lang w:val="en-GB"/>
        </w:rPr>
        <w:t>1</w:t>
      </w:r>
      <w:r w:rsidRPr="00B07510">
        <w:rPr>
          <w:rFonts w:ascii="Arial" w:eastAsia="Times New Roman" w:hAnsi="Arial" w:cs="Arial"/>
          <w:b/>
          <w:sz w:val="32"/>
          <w:szCs w:val="32"/>
          <w:lang w:val="en-GB"/>
        </w:rPr>
        <w:tab/>
        <w:t>SITUATION ANALYSIS</w:t>
      </w:r>
      <w:bookmarkEnd w:id="2"/>
    </w:p>
    <w:p w:rsidR="00B07510" w:rsidRPr="00B07510" w:rsidRDefault="00B07510" w:rsidP="00B07510">
      <w:pPr>
        <w:spacing w:after="60"/>
        <w:jc w:val="both"/>
        <w:rPr>
          <w:rFonts w:ascii="Arial" w:eastAsia="Times New Roman" w:hAnsi="Arial" w:cs="Arial"/>
          <w:sz w:val="20"/>
          <w:szCs w:val="20"/>
          <w:lang w:val="en-GB"/>
        </w:rPr>
      </w:pPr>
    </w:p>
    <w:p w:rsidR="00B07510" w:rsidRPr="00B07510" w:rsidRDefault="001B0DD3" w:rsidP="00B07510">
      <w:pPr>
        <w:rPr>
          <w:rFonts w:ascii="Arial" w:eastAsia="Calibri" w:hAnsi="Arial" w:cs="Arial"/>
          <w:b/>
          <w:sz w:val="28"/>
          <w:szCs w:val="28"/>
          <w:lang w:val="en-GB"/>
        </w:rPr>
      </w:pPr>
      <w:r>
        <w:rPr>
          <w:rFonts w:ascii="Arial" w:eastAsia="Calibri" w:hAnsi="Arial" w:cs="Arial"/>
          <w:b/>
          <w:sz w:val="28"/>
          <w:szCs w:val="28"/>
          <w:lang w:val="en-GB"/>
        </w:rPr>
        <w:t>1.1</w:t>
      </w:r>
      <w:r>
        <w:rPr>
          <w:rFonts w:ascii="Arial" w:eastAsia="Calibri" w:hAnsi="Arial" w:cs="Arial"/>
          <w:b/>
          <w:sz w:val="28"/>
          <w:szCs w:val="28"/>
          <w:lang w:val="en-GB"/>
        </w:rPr>
        <w:tab/>
        <w:t>Introduction</w:t>
      </w:r>
    </w:p>
    <w:p w:rsidR="007B300D" w:rsidRDefault="007B300D" w:rsidP="00CC5AE2">
      <w:pPr>
        <w:rPr>
          <w:rFonts w:ascii="Arial" w:eastAsia="Calibri" w:hAnsi="Arial" w:cs="Arial"/>
        </w:rPr>
      </w:pPr>
    </w:p>
    <w:p w:rsidR="00B173C7" w:rsidRPr="00B173C7" w:rsidRDefault="00B173C7" w:rsidP="003C1ED7">
      <w:pPr>
        <w:jc w:val="both"/>
        <w:rPr>
          <w:rFonts w:ascii="Arial" w:eastAsia="Calibri" w:hAnsi="Arial" w:cs="Arial"/>
          <w:lang w:val="en-GB"/>
        </w:rPr>
      </w:pPr>
      <w:r w:rsidRPr="00B173C7">
        <w:rPr>
          <w:rFonts w:ascii="Arial" w:eastAsia="Calibri" w:hAnsi="Arial" w:cs="Arial"/>
        </w:rPr>
        <w:t xml:space="preserve">Niue is an upraised coral </w:t>
      </w:r>
      <w:r w:rsidR="005F63C5">
        <w:rPr>
          <w:rFonts w:ascii="Arial" w:eastAsia="Calibri" w:hAnsi="Arial" w:cs="Arial"/>
        </w:rPr>
        <w:t>atoll</w:t>
      </w:r>
      <w:r w:rsidRPr="00B173C7">
        <w:rPr>
          <w:rFonts w:ascii="Arial" w:eastAsia="Calibri" w:hAnsi="Arial" w:cs="Arial"/>
        </w:rPr>
        <w:t xml:space="preserve"> island lying 480 km east of Tonga, 550 km southeast of Samoa and 2,500 km north of New Zealand. </w:t>
      </w:r>
      <w:r>
        <w:rPr>
          <w:rFonts w:ascii="Arial" w:eastAsia="Calibri" w:hAnsi="Arial" w:cs="Arial"/>
        </w:rPr>
        <w:t xml:space="preserve"> </w:t>
      </w:r>
      <w:r w:rsidRPr="00B173C7">
        <w:rPr>
          <w:rFonts w:ascii="Arial" w:eastAsia="Calibri" w:hAnsi="Arial" w:cs="Arial"/>
        </w:rPr>
        <w:t>At 259 km</w:t>
      </w:r>
      <w:r w:rsidRPr="00B173C7">
        <w:rPr>
          <w:rFonts w:ascii="Arial" w:eastAsia="Calibri" w:hAnsi="Arial" w:cs="Arial"/>
          <w:vertAlign w:val="superscript"/>
        </w:rPr>
        <w:t>2</w:t>
      </w:r>
      <w:r w:rsidRPr="00B173C7">
        <w:rPr>
          <w:rFonts w:ascii="Arial" w:eastAsia="Calibri" w:hAnsi="Arial" w:cs="Arial"/>
        </w:rPr>
        <w:t xml:space="preserve"> in area - the largest island of its type - it consists of a former lagoon surrounded by the remains of a reef rising to about </w:t>
      </w:r>
      <w:r w:rsidR="0010135A">
        <w:rPr>
          <w:rFonts w:ascii="Arial" w:eastAsia="Calibri" w:hAnsi="Arial" w:cs="Arial"/>
        </w:rPr>
        <w:t>68</w:t>
      </w:r>
      <w:r w:rsidRPr="00B173C7">
        <w:rPr>
          <w:rFonts w:ascii="Arial" w:eastAsia="Calibri" w:hAnsi="Arial" w:cs="Arial"/>
        </w:rPr>
        <w:t xml:space="preserve"> m above sea level, </w:t>
      </w:r>
      <w:r w:rsidR="00FD127D">
        <w:rPr>
          <w:rFonts w:ascii="Arial" w:eastAsia="Calibri" w:hAnsi="Arial" w:cs="Arial"/>
        </w:rPr>
        <w:t>surrounded by</w:t>
      </w:r>
      <w:r w:rsidRPr="00B173C7">
        <w:rPr>
          <w:rFonts w:ascii="Arial" w:eastAsia="Calibri" w:hAnsi="Arial" w:cs="Arial"/>
        </w:rPr>
        <w:t xml:space="preserve"> an outer terrace at </w:t>
      </w:r>
      <w:r w:rsidR="00FD127D">
        <w:rPr>
          <w:rFonts w:ascii="Arial" w:eastAsia="Calibri" w:hAnsi="Arial" w:cs="Arial"/>
        </w:rPr>
        <w:t xml:space="preserve">approximately </w:t>
      </w:r>
      <w:r w:rsidRPr="00B173C7">
        <w:rPr>
          <w:rFonts w:ascii="Arial" w:eastAsia="Calibri" w:hAnsi="Arial" w:cs="Arial"/>
        </w:rPr>
        <w:t>28 m</w:t>
      </w:r>
      <w:r w:rsidR="00FD127D">
        <w:rPr>
          <w:rFonts w:ascii="Arial" w:eastAsia="Calibri" w:hAnsi="Arial" w:cs="Arial"/>
        </w:rPr>
        <w:t xml:space="preserve"> above sea level</w:t>
      </w:r>
      <w:r w:rsidRPr="00B173C7">
        <w:rPr>
          <w:rFonts w:ascii="Arial" w:eastAsia="Calibri" w:hAnsi="Arial" w:cs="Arial"/>
        </w:rPr>
        <w:t xml:space="preserve">. </w:t>
      </w:r>
      <w:r>
        <w:rPr>
          <w:rFonts w:ascii="Arial" w:eastAsia="Calibri" w:hAnsi="Arial" w:cs="Arial"/>
        </w:rPr>
        <w:t xml:space="preserve"> </w:t>
      </w:r>
      <w:r w:rsidR="00FD127D">
        <w:rPr>
          <w:rFonts w:ascii="Arial" w:eastAsia="Calibri" w:hAnsi="Arial" w:cs="Arial"/>
        </w:rPr>
        <w:t>The outer terrace ends in steep cliffs which descend on to a</w:t>
      </w:r>
      <w:r w:rsidRPr="00B173C7">
        <w:rPr>
          <w:rFonts w:ascii="Arial" w:eastAsia="Calibri" w:hAnsi="Arial" w:cs="Arial"/>
        </w:rPr>
        <w:t xml:space="preserve"> narrow fringing reef. </w:t>
      </w:r>
    </w:p>
    <w:p w:rsidR="00B173C7" w:rsidRDefault="00B173C7" w:rsidP="00CC5AE2">
      <w:pPr>
        <w:rPr>
          <w:rFonts w:ascii="Arial" w:eastAsia="Calibri" w:hAnsi="Arial" w:cs="Arial"/>
        </w:rPr>
      </w:pPr>
    </w:p>
    <w:p w:rsidR="001C4AE1" w:rsidRDefault="00B173C7" w:rsidP="003C1ED7">
      <w:pPr>
        <w:jc w:val="both"/>
        <w:rPr>
          <w:rFonts w:ascii="Arial" w:eastAsia="Calibri" w:hAnsi="Arial" w:cs="Arial"/>
        </w:rPr>
      </w:pPr>
      <w:r>
        <w:rPr>
          <w:rFonts w:ascii="Arial" w:eastAsia="Calibri" w:hAnsi="Arial" w:cs="Arial"/>
        </w:rPr>
        <w:t xml:space="preserve">Niue is dependent on its </w:t>
      </w:r>
      <w:r w:rsidR="00851EB5">
        <w:rPr>
          <w:rFonts w:ascii="Arial" w:eastAsia="Calibri" w:hAnsi="Arial" w:cs="Arial"/>
        </w:rPr>
        <w:t xml:space="preserve">natural </w:t>
      </w:r>
      <w:r>
        <w:rPr>
          <w:rFonts w:ascii="Arial" w:eastAsia="Calibri" w:hAnsi="Arial" w:cs="Arial"/>
        </w:rPr>
        <w:t xml:space="preserve">environment and ecosystem services for its quality of life and its economic viability.  The </w:t>
      </w:r>
      <w:r w:rsidR="00FD127D">
        <w:rPr>
          <w:rFonts w:ascii="Arial" w:eastAsia="Calibri" w:hAnsi="Arial" w:cs="Arial"/>
        </w:rPr>
        <w:t xml:space="preserve">natural </w:t>
      </w:r>
      <w:r>
        <w:rPr>
          <w:rFonts w:ascii="Arial" w:eastAsia="Calibri" w:hAnsi="Arial" w:cs="Arial"/>
        </w:rPr>
        <w:t>environment</w:t>
      </w:r>
      <w:r w:rsidR="00FD127D">
        <w:rPr>
          <w:rFonts w:ascii="Arial" w:eastAsia="Calibri" w:hAnsi="Arial" w:cs="Arial"/>
        </w:rPr>
        <w:t>, in all its forms, is a valuable economic asset as it</w:t>
      </w:r>
      <w:r>
        <w:rPr>
          <w:rFonts w:ascii="Arial" w:eastAsia="Calibri" w:hAnsi="Arial" w:cs="Arial"/>
        </w:rPr>
        <w:t xml:space="preserve"> provi</w:t>
      </w:r>
      <w:r w:rsidR="00851EB5">
        <w:rPr>
          <w:rFonts w:ascii="Arial" w:eastAsia="Calibri" w:hAnsi="Arial" w:cs="Arial"/>
        </w:rPr>
        <w:t xml:space="preserve">des the attraction for visitors and </w:t>
      </w:r>
      <w:r>
        <w:rPr>
          <w:rFonts w:ascii="Arial" w:eastAsia="Calibri" w:hAnsi="Arial" w:cs="Arial"/>
        </w:rPr>
        <w:t xml:space="preserve">tourists which are </w:t>
      </w:r>
      <w:r w:rsidR="00AB2668">
        <w:rPr>
          <w:rFonts w:ascii="Arial" w:eastAsia="Calibri" w:hAnsi="Arial" w:cs="Arial"/>
        </w:rPr>
        <w:t>the mainstay of the Niue</w:t>
      </w:r>
      <w:r w:rsidR="00501F58">
        <w:rPr>
          <w:rFonts w:ascii="Arial" w:eastAsia="Calibri" w:hAnsi="Arial" w:cs="Arial"/>
        </w:rPr>
        <w:t>an</w:t>
      </w:r>
      <w:r w:rsidR="00AB2668">
        <w:rPr>
          <w:rFonts w:ascii="Arial" w:eastAsia="Calibri" w:hAnsi="Arial" w:cs="Arial"/>
        </w:rPr>
        <w:t xml:space="preserve"> econ</w:t>
      </w:r>
      <w:r w:rsidR="00011F10">
        <w:rPr>
          <w:rFonts w:ascii="Arial" w:eastAsia="Calibri" w:hAnsi="Arial" w:cs="Arial"/>
        </w:rPr>
        <w:t>omy</w:t>
      </w:r>
      <w:r w:rsidR="00851EB5">
        <w:rPr>
          <w:rFonts w:ascii="Arial" w:eastAsia="Calibri" w:hAnsi="Arial" w:cs="Arial"/>
        </w:rPr>
        <w:t xml:space="preserve">. </w:t>
      </w:r>
      <w:r w:rsidR="00011F10">
        <w:rPr>
          <w:rFonts w:ascii="Arial" w:eastAsia="Calibri" w:hAnsi="Arial" w:cs="Arial"/>
        </w:rPr>
        <w:t xml:space="preserve"> </w:t>
      </w:r>
      <w:r w:rsidR="00FD127D">
        <w:rPr>
          <w:rFonts w:ascii="Arial" w:eastAsia="Calibri" w:hAnsi="Arial" w:cs="Arial"/>
        </w:rPr>
        <w:t>The environment also provides</w:t>
      </w:r>
      <w:r w:rsidR="00961DDB">
        <w:rPr>
          <w:rFonts w:ascii="Arial" w:eastAsia="Calibri" w:hAnsi="Arial" w:cs="Arial"/>
        </w:rPr>
        <w:t xml:space="preserve"> food and o</w:t>
      </w:r>
      <w:r w:rsidR="00FF0C15">
        <w:rPr>
          <w:rFonts w:ascii="Arial" w:eastAsia="Calibri" w:hAnsi="Arial" w:cs="Arial"/>
        </w:rPr>
        <w:t xml:space="preserve">ther necessities for </w:t>
      </w:r>
      <w:r w:rsidR="005F63C5">
        <w:rPr>
          <w:rFonts w:ascii="Arial" w:eastAsia="Calibri" w:hAnsi="Arial" w:cs="Arial"/>
        </w:rPr>
        <w:t xml:space="preserve">residents of </w:t>
      </w:r>
      <w:r w:rsidR="00FF0C15">
        <w:rPr>
          <w:rFonts w:ascii="Arial" w:eastAsia="Calibri" w:hAnsi="Arial" w:cs="Arial"/>
        </w:rPr>
        <w:t xml:space="preserve">Niue.  </w:t>
      </w:r>
      <w:r w:rsidR="001C4AE1">
        <w:rPr>
          <w:rFonts w:ascii="Arial" w:eastAsia="Calibri" w:hAnsi="Arial" w:cs="Arial"/>
        </w:rPr>
        <w:t>The Fifth National Report to the CBD</w:t>
      </w:r>
      <w:r w:rsidR="001C4AE1">
        <w:rPr>
          <w:rStyle w:val="FootnoteReference"/>
          <w:rFonts w:eastAsia="Calibri"/>
        </w:rPr>
        <w:footnoteReference w:id="3"/>
      </w:r>
      <w:r w:rsidR="001C4AE1">
        <w:rPr>
          <w:rFonts w:ascii="Arial" w:eastAsia="Calibri" w:hAnsi="Arial" w:cs="Arial"/>
        </w:rPr>
        <w:t xml:space="preserve"> states that b</w:t>
      </w:r>
      <w:r w:rsidR="001C4AE1" w:rsidRPr="001C4AE1">
        <w:rPr>
          <w:rFonts w:ascii="Arial" w:eastAsia="Calibri" w:hAnsi="Arial" w:cs="Arial"/>
        </w:rPr>
        <w:t>iodiversity is very important to the economy of Niue with about a fifth of its GDP coming from th</w:t>
      </w:r>
      <w:r w:rsidR="001460BF">
        <w:rPr>
          <w:rFonts w:ascii="Arial" w:eastAsia="Calibri" w:hAnsi="Arial" w:cs="Arial"/>
        </w:rPr>
        <w:t>e agriculture, fishery, forestry</w:t>
      </w:r>
      <w:r w:rsidR="001C4AE1" w:rsidRPr="001C4AE1">
        <w:rPr>
          <w:rFonts w:ascii="Arial" w:eastAsia="Calibri" w:hAnsi="Arial" w:cs="Arial"/>
        </w:rPr>
        <w:t xml:space="preserve"> and hunting sectors. It is also the basis for subsistence lifestyles and has cultural significance. 70% of the country retains a cover of forest and 23% of it is in conservation areas, primarily the Huvalu Conservation Area.</w:t>
      </w:r>
    </w:p>
    <w:p w:rsidR="001C4AE1" w:rsidRDefault="001C4AE1" w:rsidP="00011F10">
      <w:pPr>
        <w:rPr>
          <w:rFonts w:ascii="Arial" w:eastAsia="Calibri" w:hAnsi="Arial" w:cs="Arial"/>
        </w:rPr>
      </w:pPr>
    </w:p>
    <w:p w:rsidR="00011F10" w:rsidRPr="00011F10" w:rsidRDefault="00FF0C15" w:rsidP="003C1ED7">
      <w:pPr>
        <w:jc w:val="both"/>
        <w:rPr>
          <w:rFonts w:ascii="Arial" w:eastAsia="Calibri" w:hAnsi="Arial" w:cs="Arial"/>
        </w:rPr>
      </w:pPr>
      <w:r>
        <w:rPr>
          <w:rFonts w:ascii="Arial" w:eastAsia="Calibri" w:hAnsi="Arial" w:cs="Arial"/>
        </w:rPr>
        <w:t>A</w:t>
      </w:r>
      <w:r w:rsidR="00961DDB">
        <w:rPr>
          <w:rFonts w:ascii="Arial" w:eastAsia="Calibri" w:hAnsi="Arial" w:cs="Arial"/>
        </w:rPr>
        <w:t>ccording to the Fourth National Report to the CBD</w:t>
      </w:r>
      <w:r w:rsidR="00961DDB">
        <w:rPr>
          <w:rStyle w:val="FootnoteReference"/>
          <w:rFonts w:eastAsia="Calibri"/>
        </w:rPr>
        <w:footnoteReference w:id="4"/>
      </w:r>
      <w:r w:rsidR="00961DDB">
        <w:rPr>
          <w:rFonts w:ascii="Arial" w:eastAsia="Calibri" w:hAnsi="Arial" w:cs="Arial"/>
        </w:rPr>
        <w:t>, “</w:t>
      </w:r>
      <w:r w:rsidR="00961DDB" w:rsidRPr="00851EB5">
        <w:rPr>
          <w:rFonts w:ascii="Arial" w:eastAsia="Calibri" w:hAnsi="Arial" w:cs="Arial"/>
          <w:i/>
        </w:rPr>
        <w:t>The forest is the critical habitat for three prized food species – fruit bats, wood pigeons and coconut crabs. The forest also yields edible ferns, medicinal plants and minor wood products</w:t>
      </w:r>
      <w:r w:rsidR="00961DDB">
        <w:rPr>
          <w:rFonts w:ascii="Arial" w:eastAsia="Calibri" w:hAnsi="Arial" w:cs="Arial"/>
        </w:rPr>
        <w:t>.”  In addition, the environment provides and</w:t>
      </w:r>
      <w:r w:rsidR="00FD127D">
        <w:rPr>
          <w:rFonts w:ascii="Arial" w:eastAsia="Calibri" w:hAnsi="Arial" w:cs="Arial"/>
        </w:rPr>
        <w:t xml:space="preserve"> protects the </w:t>
      </w:r>
      <w:r w:rsidR="00FD127D" w:rsidRPr="00851EB5">
        <w:rPr>
          <w:rFonts w:ascii="Arial" w:eastAsia="Calibri" w:hAnsi="Arial" w:cs="Arial"/>
        </w:rPr>
        <w:t xml:space="preserve">groundwater aquifers </w:t>
      </w:r>
      <w:r w:rsidR="00FD127D">
        <w:rPr>
          <w:rFonts w:ascii="Arial" w:eastAsia="Calibri" w:hAnsi="Arial" w:cs="Arial"/>
        </w:rPr>
        <w:t xml:space="preserve">which </w:t>
      </w:r>
      <w:r w:rsidR="00FD127D" w:rsidRPr="00851EB5">
        <w:rPr>
          <w:rFonts w:ascii="Arial" w:eastAsia="Calibri" w:hAnsi="Arial" w:cs="Arial"/>
        </w:rPr>
        <w:t>are the main source of drinking water</w:t>
      </w:r>
      <w:r w:rsidR="00FD127D">
        <w:rPr>
          <w:rFonts w:ascii="Arial" w:eastAsia="Calibri" w:hAnsi="Arial" w:cs="Arial"/>
        </w:rPr>
        <w:t xml:space="preserve"> for the entire population of residents and visitors</w:t>
      </w:r>
      <w:r w:rsidR="00FD127D" w:rsidRPr="00851EB5">
        <w:rPr>
          <w:rFonts w:ascii="Arial" w:eastAsia="Calibri" w:hAnsi="Arial" w:cs="Arial"/>
        </w:rPr>
        <w:t>.</w:t>
      </w:r>
      <w:r w:rsidR="00FD127D">
        <w:rPr>
          <w:rFonts w:ascii="Arial" w:eastAsia="Calibri" w:hAnsi="Arial" w:cs="Arial"/>
        </w:rPr>
        <w:t xml:space="preserve">  </w:t>
      </w:r>
      <w:r w:rsidR="00851EB5">
        <w:rPr>
          <w:rFonts w:ascii="Arial" w:eastAsia="Calibri" w:hAnsi="Arial" w:cs="Arial"/>
        </w:rPr>
        <w:t xml:space="preserve">  </w:t>
      </w:r>
    </w:p>
    <w:p w:rsidR="0049359C" w:rsidRDefault="0049359C" w:rsidP="00CC5AE2">
      <w:pPr>
        <w:rPr>
          <w:rFonts w:ascii="Arial" w:eastAsia="Calibri" w:hAnsi="Arial" w:cs="Arial"/>
        </w:rPr>
      </w:pPr>
    </w:p>
    <w:p w:rsidR="00C76F1A" w:rsidRPr="0049359C" w:rsidRDefault="00C76F1A" w:rsidP="003C1ED7">
      <w:pPr>
        <w:jc w:val="both"/>
        <w:rPr>
          <w:rFonts w:ascii="Arial" w:eastAsia="Calibri" w:hAnsi="Arial" w:cs="Arial"/>
        </w:rPr>
      </w:pPr>
      <w:r w:rsidRPr="0049359C">
        <w:rPr>
          <w:rFonts w:ascii="Arial" w:eastAsia="Calibri" w:hAnsi="Arial" w:cs="Arial"/>
        </w:rPr>
        <w:t>This project will strengthen conservation and sustainable use of land, water and marine areas and their biodiversity by building on Niuean cultural heritage values through integrated national and community actions. In particular, it will consolidate and expand marine and</w:t>
      </w:r>
      <w:r w:rsidR="00C0684D" w:rsidRPr="0049359C">
        <w:rPr>
          <w:rFonts w:ascii="Arial" w:eastAsia="Calibri" w:hAnsi="Arial" w:cs="Arial"/>
        </w:rPr>
        <w:t xml:space="preserve"> terrestrial protected areas (PA</w:t>
      </w:r>
      <w:r w:rsidRPr="0049359C">
        <w:rPr>
          <w:rFonts w:ascii="Arial" w:eastAsia="Calibri" w:hAnsi="Arial" w:cs="Arial"/>
        </w:rPr>
        <w:t>s); promote sustainable management practices; and build a legal and institutional framework to support the conservation and sustainable use of natural resources.</w:t>
      </w:r>
    </w:p>
    <w:p w:rsidR="00C76F1A" w:rsidRPr="0049359C" w:rsidRDefault="00C76F1A" w:rsidP="00C76F1A">
      <w:pPr>
        <w:rPr>
          <w:rFonts w:ascii="Arial" w:eastAsia="Calibri" w:hAnsi="Arial" w:cs="Arial"/>
        </w:rPr>
      </w:pPr>
    </w:p>
    <w:p w:rsidR="00C76F1A" w:rsidRDefault="00C76F1A" w:rsidP="003C1ED7">
      <w:pPr>
        <w:jc w:val="both"/>
        <w:rPr>
          <w:rFonts w:ascii="Arial" w:eastAsia="Calibri" w:hAnsi="Arial" w:cs="Arial"/>
        </w:rPr>
      </w:pPr>
      <w:r w:rsidRPr="0049359C">
        <w:rPr>
          <w:rFonts w:ascii="Arial" w:eastAsia="Calibri" w:hAnsi="Arial" w:cs="Arial"/>
        </w:rPr>
        <w:t xml:space="preserve">A distinguishing feature of this intervention is combination of community conservation areas </w:t>
      </w:r>
      <w:r w:rsidR="00C0684D" w:rsidRPr="0049359C">
        <w:rPr>
          <w:rFonts w:ascii="Arial" w:eastAsia="Calibri" w:hAnsi="Arial" w:cs="Arial"/>
        </w:rPr>
        <w:t>and government-led PA</w:t>
      </w:r>
      <w:r w:rsidRPr="0049359C">
        <w:rPr>
          <w:rFonts w:ascii="Arial" w:eastAsia="Calibri" w:hAnsi="Arial" w:cs="Arial"/>
        </w:rPr>
        <w:t>s, as well as the full and equal partic</w:t>
      </w:r>
      <w:r w:rsidR="00C0684D" w:rsidRPr="0049359C">
        <w:rPr>
          <w:rFonts w:ascii="Arial" w:eastAsia="Calibri" w:hAnsi="Arial" w:cs="Arial"/>
        </w:rPr>
        <w:t>ipation with the Government of Village C</w:t>
      </w:r>
      <w:r w:rsidRPr="0049359C">
        <w:rPr>
          <w:rFonts w:ascii="Arial" w:eastAsia="Calibri" w:hAnsi="Arial" w:cs="Arial"/>
        </w:rPr>
        <w:t>ouncils and communities in recognition that tenure over most land areas in Niue is vested in local communities.</w:t>
      </w:r>
    </w:p>
    <w:p w:rsidR="00C76F1A" w:rsidRDefault="00C76F1A" w:rsidP="00CC5AE2">
      <w:pPr>
        <w:rPr>
          <w:rFonts w:ascii="Arial" w:eastAsia="Calibri" w:hAnsi="Arial" w:cs="Arial"/>
        </w:rPr>
      </w:pPr>
    </w:p>
    <w:p w:rsidR="00CC5AE2" w:rsidRPr="00CC5AE2" w:rsidRDefault="00B173C7" w:rsidP="003C1ED7">
      <w:pPr>
        <w:jc w:val="both"/>
        <w:rPr>
          <w:rFonts w:ascii="Arial" w:eastAsia="Calibri" w:hAnsi="Arial" w:cs="Arial"/>
        </w:rPr>
      </w:pPr>
      <w:r w:rsidRPr="00B173C7">
        <w:rPr>
          <w:rFonts w:ascii="Arial" w:eastAsia="Calibri" w:hAnsi="Arial" w:cs="Arial"/>
        </w:rPr>
        <w:t>This project has been designed to engineer a paradigm shift in the management of marine and terrestrial PA</w:t>
      </w:r>
      <w:r>
        <w:rPr>
          <w:rFonts w:ascii="Arial" w:eastAsia="Calibri" w:hAnsi="Arial" w:cs="Arial"/>
        </w:rPr>
        <w:t>s</w:t>
      </w:r>
      <w:r w:rsidR="00FF0C15">
        <w:rPr>
          <w:rFonts w:ascii="Arial" w:eastAsia="Calibri" w:hAnsi="Arial" w:cs="Arial"/>
        </w:rPr>
        <w:t xml:space="preserve"> from a site-</w:t>
      </w:r>
      <w:r w:rsidRPr="00B173C7">
        <w:rPr>
          <w:rFonts w:ascii="Arial" w:eastAsia="Calibri" w:hAnsi="Arial" w:cs="Arial"/>
        </w:rPr>
        <w:t>centric approach to a holistic “ridge to ree</w:t>
      </w:r>
      <w:r w:rsidR="00961DDB">
        <w:rPr>
          <w:rFonts w:ascii="Arial" w:eastAsia="Calibri" w:hAnsi="Arial" w:cs="Arial"/>
        </w:rPr>
        <w:t>f” approach</w:t>
      </w:r>
      <w:r w:rsidR="00FF0C15">
        <w:rPr>
          <w:rFonts w:ascii="Arial" w:eastAsia="Calibri" w:hAnsi="Arial" w:cs="Arial"/>
        </w:rPr>
        <w:t>, in the management and protection of natural resources</w:t>
      </w:r>
      <w:r w:rsidR="00961DDB">
        <w:rPr>
          <w:rFonts w:ascii="Arial" w:eastAsia="Calibri" w:hAnsi="Arial" w:cs="Arial"/>
        </w:rPr>
        <w:t xml:space="preserve">.  This approach will range across the entire island and the surrounding reefs, in recognition of the value and vulnerability of the groundwater aquifer which extends right across the entire island.  It also recognizes that in a small island such as Niue, the ecosystem is a single continuum and that impacts on the environment and ecosystem services are very difficult, if not impossible, to contain in one location.  All land use decisions </w:t>
      </w:r>
      <w:r w:rsidR="00AA4C0C">
        <w:rPr>
          <w:rFonts w:ascii="Arial" w:eastAsia="Calibri" w:hAnsi="Arial" w:cs="Arial"/>
        </w:rPr>
        <w:t xml:space="preserve">must consider the potential impacts on the entire environment and while some areas will be selected because of their unique or high value (ecological, social, cultural, economic) for special protection, the project </w:t>
      </w:r>
      <w:r w:rsidRPr="00B173C7">
        <w:rPr>
          <w:rFonts w:ascii="Arial" w:eastAsia="Calibri" w:hAnsi="Arial" w:cs="Arial"/>
        </w:rPr>
        <w:t>introduc</w:t>
      </w:r>
      <w:r w:rsidR="00AA4C0C">
        <w:rPr>
          <w:rFonts w:ascii="Arial" w:eastAsia="Calibri" w:hAnsi="Arial" w:cs="Arial"/>
        </w:rPr>
        <w:t xml:space="preserve">es the concept of </w:t>
      </w:r>
      <w:r w:rsidR="0010135A">
        <w:rPr>
          <w:rFonts w:ascii="Arial" w:eastAsia="Calibri" w:hAnsi="Arial" w:cs="Arial"/>
        </w:rPr>
        <w:t xml:space="preserve">ecological </w:t>
      </w:r>
      <w:r w:rsidR="00AA4C0C">
        <w:rPr>
          <w:rFonts w:ascii="Arial" w:eastAsia="Calibri" w:hAnsi="Arial" w:cs="Arial"/>
        </w:rPr>
        <w:t>connectivity o</w:t>
      </w:r>
      <w:r w:rsidRPr="00B173C7">
        <w:rPr>
          <w:rFonts w:ascii="Arial" w:eastAsia="Calibri" w:hAnsi="Arial" w:cs="Arial"/>
        </w:rPr>
        <w:t xml:space="preserve">n </w:t>
      </w:r>
      <w:r w:rsidR="00AA4C0C">
        <w:rPr>
          <w:rFonts w:ascii="Arial" w:eastAsia="Calibri" w:hAnsi="Arial" w:cs="Arial"/>
        </w:rPr>
        <w:t>a landscape and seascape basis in Niue.  Th</w:t>
      </w:r>
      <w:r w:rsidR="00C9053F">
        <w:rPr>
          <w:rFonts w:ascii="Arial" w:eastAsia="Calibri" w:hAnsi="Arial" w:cs="Arial"/>
        </w:rPr>
        <w:t>e project also covers</w:t>
      </w:r>
      <w:r w:rsidR="00AA4C0C">
        <w:rPr>
          <w:rFonts w:ascii="Arial" w:eastAsia="Calibri" w:hAnsi="Arial" w:cs="Arial"/>
        </w:rPr>
        <w:t xml:space="preserve"> </w:t>
      </w:r>
      <w:r w:rsidRPr="00B173C7">
        <w:rPr>
          <w:rFonts w:ascii="Arial" w:eastAsia="Calibri" w:hAnsi="Arial" w:cs="Arial"/>
        </w:rPr>
        <w:t xml:space="preserve">the creation of a </w:t>
      </w:r>
      <w:r>
        <w:rPr>
          <w:rFonts w:ascii="Arial" w:eastAsia="Calibri" w:hAnsi="Arial" w:cs="Arial"/>
        </w:rPr>
        <w:t>marine protected area at</w:t>
      </w:r>
      <w:r w:rsidRPr="00B173C7">
        <w:rPr>
          <w:rFonts w:ascii="Arial" w:eastAsia="Calibri" w:hAnsi="Arial" w:cs="Arial"/>
        </w:rPr>
        <w:t xml:space="preserve"> Beveridge Reef </w:t>
      </w:r>
      <w:r w:rsidR="00AA4C0C">
        <w:rPr>
          <w:rFonts w:ascii="Arial" w:eastAsia="Calibri" w:hAnsi="Arial" w:cs="Arial"/>
        </w:rPr>
        <w:t xml:space="preserve">which, while distant from Niue Island, </w:t>
      </w:r>
      <w:r w:rsidRPr="00B173C7">
        <w:rPr>
          <w:rFonts w:ascii="Arial" w:eastAsia="Calibri" w:hAnsi="Arial" w:cs="Arial"/>
        </w:rPr>
        <w:t xml:space="preserve">is expected to </w:t>
      </w:r>
      <w:r w:rsidR="00FF0C15">
        <w:rPr>
          <w:rFonts w:ascii="Arial" w:eastAsia="Calibri" w:hAnsi="Arial" w:cs="Arial"/>
        </w:rPr>
        <w:t>b</w:t>
      </w:r>
      <w:r w:rsidR="00AA4C0C">
        <w:rPr>
          <w:rFonts w:ascii="Arial" w:eastAsia="Calibri" w:hAnsi="Arial" w:cs="Arial"/>
        </w:rPr>
        <w:t xml:space="preserve">e </w:t>
      </w:r>
      <w:r w:rsidR="0010135A">
        <w:rPr>
          <w:rFonts w:ascii="Arial" w:eastAsia="Calibri" w:hAnsi="Arial" w:cs="Arial"/>
        </w:rPr>
        <w:t xml:space="preserve">confirmed as </w:t>
      </w:r>
      <w:r w:rsidR="00AA4C0C">
        <w:rPr>
          <w:rFonts w:ascii="Arial" w:eastAsia="Calibri" w:hAnsi="Arial" w:cs="Arial"/>
        </w:rPr>
        <w:t>a source of</w:t>
      </w:r>
      <w:r>
        <w:rPr>
          <w:rFonts w:ascii="Arial" w:eastAsia="Calibri" w:hAnsi="Arial" w:cs="Arial"/>
        </w:rPr>
        <w:t xml:space="preserve"> </w:t>
      </w:r>
      <w:r w:rsidRPr="00B173C7">
        <w:rPr>
          <w:rFonts w:ascii="Arial" w:eastAsia="Calibri" w:hAnsi="Arial" w:cs="Arial"/>
        </w:rPr>
        <w:t xml:space="preserve">recruitment of </w:t>
      </w:r>
      <w:r w:rsidR="00AA4C0C">
        <w:rPr>
          <w:rFonts w:ascii="Arial" w:eastAsia="Calibri" w:hAnsi="Arial" w:cs="Arial"/>
        </w:rPr>
        <w:t xml:space="preserve">various </w:t>
      </w:r>
      <w:r w:rsidRPr="00B173C7">
        <w:rPr>
          <w:rFonts w:ascii="Arial" w:eastAsia="Calibri" w:hAnsi="Arial" w:cs="Arial"/>
        </w:rPr>
        <w:t>marine species for Niue’s coral reefs</w:t>
      </w:r>
      <w:r w:rsidR="00AA4C0C">
        <w:rPr>
          <w:rFonts w:ascii="Arial" w:eastAsia="Calibri" w:hAnsi="Arial" w:cs="Arial"/>
        </w:rPr>
        <w:t xml:space="preserve"> and coastal environment</w:t>
      </w:r>
      <w:r w:rsidR="00FF0C15">
        <w:rPr>
          <w:rFonts w:ascii="Arial" w:eastAsia="Calibri" w:hAnsi="Arial" w:cs="Arial"/>
        </w:rPr>
        <w:t xml:space="preserve"> through favourable ocean currents</w:t>
      </w:r>
      <w:r w:rsidRPr="00B173C7">
        <w:rPr>
          <w:rFonts w:ascii="Arial" w:eastAsia="Calibri" w:hAnsi="Arial" w:cs="Arial"/>
        </w:rPr>
        <w:t>.</w:t>
      </w:r>
    </w:p>
    <w:p w:rsidR="00B07510" w:rsidRDefault="00B07510" w:rsidP="00B07510">
      <w:pPr>
        <w:rPr>
          <w:rFonts w:ascii="Arial" w:eastAsia="Calibri" w:hAnsi="Arial" w:cs="Arial"/>
          <w:lang w:val="en-GB"/>
        </w:rPr>
      </w:pPr>
    </w:p>
    <w:p w:rsidR="001C4AE1" w:rsidRPr="001C4AE1" w:rsidRDefault="001C4AE1" w:rsidP="003C1ED7">
      <w:pPr>
        <w:jc w:val="both"/>
        <w:rPr>
          <w:rFonts w:ascii="Arial" w:eastAsia="Calibri" w:hAnsi="Arial" w:cs="Arial"/>
        </w:rPr>
      </w:pPr>
      <w:r>
        <w:rPr>
          <w:rFonts w:ascii="Arial" w:eastAsia="Calibri" w:hAnsi="Arial" w:cs="Arial"/>
          <w:lang w:val="en-GB"/>
        </w:rPr>
        <w:lastRenderedPageBreak/>
        <w:t xml:space="preserve">The project reflects </w:t>
      </w:r>
      <w:r w:rsidRPr="001C4AE1">
        <w:rPr>
          <w:rFonts w:ascii="Arial" w:eastAsia="Calibri" w:hAnsi="Arial" w:cs="Arial"/>
        </w:rPr>
        <w:t xml:space="preserve">the new National Strategic Plan (2014-2019), whose objective is to “build a sustainable future that meets our economic and social needs while preserving environmental integrity, social stability, </w:t>
      </w:r>
      <w:r w:rsidR="00773C73">
        <w:rPr>
          <w:rFonts w:ascii="Arial" w:eastAsia="Calibri" w:hAnsi="Arial" w:cs="Arial"/>
        </w:rPr>
        <w:t>and the Niue culture”. The 5th P</w:t>
      </w:r>
      <w:r w:rsidRPr="001C4AE1">
        <w:rPr>
          <w:rFonts w:ascii="Arial" w:eastAsia="Calibri" w:hAnsi="Arial" w:cs="Arial"/>
        </w:rPr>
        <w:t>illar of the Plan is “sustainable use and management of Niue’s natural resources and environment for present and future generations”.</w:t>
      </w:r>
    </w:p>
    <w:p w:rsidR="001C4AE1" w:rsidRDefault="001C4AE1" w:rsidP="00B07510">
      <w:pPr>
        <w:rPr>
          <w:rFonts w:ascii="Arial" w:eastAsia="Calibri" w:hAnsi="Arial" w:cs="Arial"/>
          <w:lang w:val="en-GB"/>
        </w:rPr>
      </w:pPr>
    </w:p>
    <w:p w:rsidR="00C76F1A" w:rsidRDefault="00C76F1A" w:rsidP="003C1ED7">
      <w:pPr>
        <w:jc w:val="both"/>
        <w:rPr>
          <w:rFonts w:ascii="Arial" w:eastAsia="Calibri" w:hAnsi="Arial" w:cs="Arial"/>
          <w:lang w:val="en-GB"/>
        </w:rPr>
      </w:pPr>
      <w:r w:rsidRPr="001C4AE1">
        <w:rPr>
          <w:rFonts w:ascii="Arial" w:eastAsia="Calibri" w:hAnsi="Arial" w:cs="Arial"/>
          <w:lang w:val="en-GB"/>
        </w:rPr>
        <w:t xml:space="preserve">This project has </w:t>
      </w:r>
      <w:r w:rsidR="001C4AE1">
        <w:rPr>
          <w:rFonts w:ascii="Arial" w:eastAsia="Calibri" w:hAnsi="Arial" w:cs="Arial"/>
          <w:lang w:val="en-GB"/>
        </w:rPr>
        <w:t xml:space="preserve">also </w:t>
      </w:r>
      <w:r w:rsidRPr="001C4AE1">
        <w:rPr>
          <w:rFonts w:ascii="Arial" w:eastAsia="Calibri" w:hAnsi="Arial" w:cs="Arial"/>
          <w:lang w:val="en-GB"/>
        </w:rPr>
        <w:t>been developed in accordance with the goals and sc</w:t>
      </w:r>
      <w:r w:rsidR="001C4AE1">
        <w:rPr>
          <w:rFonts w:ascii="Arial" w:eastAsia="Calibri" w:hAnsi="Arial" w:cs="Arial"/>
          <w:lang w:val="en-GB"/>
        </w:rPr>
        <w:t>ope of the UNDP-GEF Regional Ridge-to-Reef</w:t>
      </w:r>
      <w:r w:rsidRPr="001C4AE1">
        <w:rPr>
          <w:rFonts w:ascii="Arial" w:eastAsia="Calibri" w:hAnsi="Arial" w:cs="Arial"/>
          <w:lang w:val="en-GB"/>
        </w:rPr>
        <w:t xml:space="preserve"> Program</w:t>
      </w:r>
      <w:r w:rsidR="001C4AE1">
        <w:rPr>
          <w:rFonts w:ascii="Arial" w:eastAsia="Calibri" w:hAnsi="Arial" w:cs="Arial"/>
          <w:lang w:val="en-GB"/>
        </w:rPr>
        <w:t>me</w:t>
      </w:r>
      <w:r w:rsidRPr="001C4AE1">
        <w:rPr>
          <w:rFonts w:ascii="Arial" w:eastAsia="Calibri" w:hAnsi="Arial" w:cs="Arial"/>
          <w:lang w:val="en-GB"/>
        </w:rPr>
        <w:t xml:space="preserve"> "Pacific Islands Ridge-to-Reef National Priorities – Integrated Water, Land, Forest and Coastal Management to Preserve Biodiversity, Ecosystem Services, Store Carbon, Improve Climate Resilience and Sustain Livelihoods”.</w:t>
      </w:r>
    </w:p>
    <w:p w:rsidR="00C76F1A" w:rsidRDefault="00C76F1A" w:rsidP="00B07510">
      <w:pPr>
        <w:rPr>
          <w:rFonts w:ascii="Arial" w:eastAsia="Calibri" w:hAnsi="Arial" w:cs="Arial"/>
          <w:lang w:val="en-GB"/>
        </w:rPr>
      </w:pPr>
    </w:p>
    <w:p w:rsidR="0049359C" w:rsidRPr="00773C73" w:rsidRDefault="0049359C" w:rsidP="000C7BD5">
      <w:pPr>
        <w:rPr>
          <w:rFonts w:ascii="Arial" w:hAnsi="Arial" w:cs="Arial"/>
        </w:rPr>
      </w:pPr>
    </w:p>
    <w:p w:rsidR="00773C73" w:rsidRPr="00773C73" w:rsidRDefault="00773C73" w:rsidP="000C7BD5">
      <w:pPr>
        <w:rPr>
          <w:rFonts w:ascii="Arial" w:hAnsi="Arial" w:cs="Arial"/>
        </w:rPr>
      </w:pPr>
      <w:r>
        <w:rPr>
          <w:rFonts w:ascii="Arial" w:hAnsi="Arial" w:cs="Arial"/>
          <w:noProof/>
          <w:highlight w:val="yellow"/>
          <w:lang w:val="en-US" w:eastAsia="ko-KR" w:bidi="th-TH"/>
        </w:rPr>
        <w:drawing>
          <wp:inline distT="0" distB="0" distL="0" distR="0" wp14:anchorId="38ED8499" wp14:editId="0B04C6F7">
            <wp:extent cx="5796951" cy="675558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706" cy="6780934"/>
                    </a:xfrm>
                    <a:prstGeom prst="rect">
                      <a:avLst/>
                    </a:prstGeom>
                    <a:noFill/>
                  </pic:spPr>
                </pic:pic>
              </a:graphicData>
            </a:graphic>
          </wp:inline>
        </w:drawing>
      </w:r>
      <w:r w:rsidRPr="00773C73">
        <w:rPr>
          <w:rFonts w:ascii="Arial" w:hAnsi="Arial" w:cs="Arial"/>
        </w:rPr>
        <w:t xml:space="preserve"> </w:t>
      </w:r>
    </w:p>
    <w:p w:rsidR="00773C73" w:rsidRDefault="00773C73" w:rsidP="000C7BD5">
      <w:pPr>
        <w:rPr>
          <w:rFonts w:ascii="Arial" w:hAnsi="Arial" w:cs="Arial"/>
        </w:rPr>
      </w:pPr>
    </w:p>
    <w:p w:rsidR="00773C73" w:rsidRPr="00773C73" w:rsidRDefault="00773C73" w:rsidP="000C7BD5">
      <w:pPr>
        <w:rPr>
          <w:rFonts w:ascii="Arial" w:hAnsi="Arial" w:cs="Arial"/>
          <w:b/>
        </w:rPr>
      </w:pPr>
      <w:r w:rsidRPr="00773C73">
        <w:rPr>
          <w:rFonts w:ascii="Arial" w:hAnsi="Arial" w:cs="Arial"/>
          <w:b/>
        </w:rPr>
        <w:t xml:space="preserve">Figure 1. </w:t>
      </w:r>
      <w:r w:rsidRPr="00773C73">
        <w:rPr>
          <w:rFonts w:ascii="Arial" w:hAnsi="Arial" w:cs="Arial"/>
          <w:b/>
        </w:rPr>
        <w:tab/>
        <w:t>Simple map of Niue</w:t>
      </w:r>
    </w:p>
    <w:p w:rsidR="0049359C" w:rsidRPr="00773C73" w:rsidRDefault="0049359C" w:rsidP="000C7BD5">
      <w:pPr>
        <w:rPr>
          <w:rFonts w:ascii="Arial" w:hAnsi="Arial" w:cs="Arial"/>
        </w:rPr>
      </w:pPr>
    </w:p>
    <w:p w:rsidR="000C7BD5" w:rsidRPr="000C7BD5" w:rsidRDefault="000C7BD5" w:rsidP="000C7BD5">
      <w:pPr>
        <w:rPr>
          <w:rFonts w:ascii="Arial" w:hAnsi="Arial" w:cs="Arial"/>
          <w:b/>
          <w:sz w:val="28"/>
          <w:szCs w:val="28"/>
        </w:rPr>
      </w:pPr>
      <w:r w:rsidRPr="000C7BD5">
        <w:rPr>
          <w:rFonts w:ascii="Arial" w:hAnsi="Arial" w:cs="Arial"/>
          <w:b/>
          <w:sz w:val="28"/>
          <w:szCs w:val="28"/>
        </w:rPr>
        <w:lastRenderedPageBreak/>
        <w:t>1.2</w:t>
      </w:r>
      <w:r w:rsidRPr="000C7BD5">
        <w:rPr>
          <w:rFonts w:ascii="Arial" w:hAnsi="Arial" w:cs="Arial"/>
          <w:b/>
          <w:sz w:val="28"/>
          <w:szCs w:val="28"/>
        </w:rPr>
        <w:tab/>
        <w:t>The Niue environment</w:t>
      </w:r>
    </w:p>
    <w:p w:rsidR="00C904AB" w:rsidRDefault="00C904AB" w:rsidP="001B0DD3">
      <w:pPr>
        <w:rPr>
          <w:rFonts w:ascii="Arial" w:eastAsia="Calibri" w:hAnsi="Arial" w:cs="Arial"/>
          <w:b/>
          <w:bCs/>
          <w:sz w:val="24"/>
          <w:szCs w:val="24"/>
        </w:rPr>
      </w:pPr>
    </w:p>
    <w:p w:rsidR="001B0DD3" w:rsidRPr="001B0DD3" w:rsidRDefault="001B0DD3" w:rsidP="001B0DD3">
      <w:pPr>
        <w:rPr>
          <w:rFonts w:ascii="Arial" w:eastAsia="Calibri" w:hAnsi="Arial" w:cs="Arial"/>
          <w:b/>
          <w:bCs/>
          <w:sz w:val="24"/>
          <w:szCs w:val="24"/>
        </w:rPr>
      </w:pPr>
      <w:r w:rsidRPr="001B0DD3">
        <w:rPr>
          <w:rFonts w:ascii="Arial" w:eastAsia="Calibri" w:hAnsi="Arial" w:cs="Arial"/>
          <w:b/>
          <w:bCs/>
          <w:sz w:val="24"/>
          <w:szCs w:val="24"/>
        </w:rPr>
        <w:t>1.</w:t>
      </w:r>
      <w:r>
        <w:rPr>
          <w:rFonts w:ascii="Arial" w:eastAsia="Calibri" w:hAnsi="Arial" w:cs="Arial"/>
          <w:b/>
          <w:bCs/>
          <w:sz w:val="24"/>
          <w:szCs w:val="24"/>
        </w:rPr>
        <w:t>2.1</w:t>
      </w:r>
      <w:r>
        <w:rPr>
          <w:rFonts w:ascii="Arial" w:eastAsia="Calibri" w:hAnsi="Arial" w:cs="Arial"/>
          <w:b/>
          <w:bCs/>
          <w:sz w:val="24"/>
          <w:szCs w:val="24"/>
        </w:rPr>
        <w:tab/>
        <w:t xml:space="preserve">The physical environment </w:t>
      </w:r>
    </w:p>
    <w:p w:rsidR="001B0DD3" w:rsidRDefault="001B0DD3" w:rsidP="001B0DD3">
      <w:pPr>
        <w:rPr>
          <w:rFonts w:ascii="Arial" w:eastAsia="Calibri" w:hAnsi="Arial" w:cs="Arial"/>
          <w:bCs/>
        </w:rPr>
      </w:pPr>
    </w:p>
    <w:p w:rsidR="001B0DD3" w:rsidRPr="001B0DD3" w:rsidRDefault="001B0DD3" w:rsidP="003C1ED7">
      <w:pPr>
        <w:jc w:val="both"/>
        <w:rPr>
          <w:rFonts w:ascii="Arial" w:eastAsia="Calibri" w:hAnsi="Arial" w:cs="Arial"/>
          <w:bCs/>
        </w:rPr>
      </w:pPr>
      <w:r w:rsidRPr="001B0DD3">
        <w:rPr>
          <w:rFonts w:ascii="Arial" w:eastAsia="Calibri" w:hAnsi="Arial" w:cs="Arial"/>
          <w:bCs/>
        </w:rPr>
        <w:t>Niue is the world’s largest single raised coral atoll</w:t>
      </w:r>
      <w:r w:rsidRPr="001B0DD3">
        <w:rPr>
          <w:rFonts w:ascii="Arial" w:eastAsia="Calibri" w:hAnsi="Arial" w:cs="Arial"/>
          <w:bCs/>
          <w:vertAlign w:val="superscript"/>
        </w:rPr>
        <w:footnoteReference w:id="5"/>
      </w:r>
      <w:r w:rsidRPr="001B0DD3">
        <w:rPr>
          <w:rFonts w:ascii="Arial" w:eastAsia="Calibri" w:hAnsi="Arial" w:cs="Arial"/>
          <w:bCs/>
        </w:rPr>
        <w:t>, an uplifted coral limestone plateau perched on top of a submerged volcano with the surrounding ocean depths reaching over 4,000 m at the edge of the Tonga Trench.  It is located in the South Pacific Ocean (Lat 169º55’W, Lon 19º02’S), has a total land area of 259 km</w:t>
      </w:r>
      <w:r w:rsidRPr="001B0DD3">
        <w:rPr>
          <w:rFonts w:ascii="Arial" w:eastAsia="Calibri" w:hAnsi="Arial" w:cs="Arial"/>
          <w:bCs/>
          <w:vertAlign w:val="superscript"/>
        </w:rPr>
        <w:t>2</w:t>
      </w:r>
      <w:r w:rsidRPr="001B0DD3">
        <w:rPr>
          <w:rFonts w:ascii="Arial" w:eastAsia="Calibri" w:hAnsi="Arial" w:cs="Arial"/>
          <w:bCs/>
        </w:rPr>
        <w:t xml:space="preserve"> and an Exclusive Economic Zone (EEZ)</w:t>
      </w:r>
      <w:r w:rsidRPr="001B0DD3">
        <w:rPr>
          <w:rFonts w:ascii="Arial" w:eastAsia="Calibri" w:hAnsi="Arial" w:cs="Arial"/>
          <w:bCs/>
          <w:vertAlign w:val="superscript"/>
        </w:rPr>
        <w:footnoteReference w:id="6"/>
      </w:r>
      <w:r w:rsidRPr="001B0DD3">
        <w:rPr>
          <w:rFonts w:ascii="Arial" w:eastAsia="Calibri" w:hAnsi="Arial" w:cs="Arial"/>
          <w:bCs/>
        </w:rPr>
        <w:t xml:space="preserve"> of about 340,000 km</w:t>
      </w:r>
      <w:r w:rsidRPr="001B0DD3">
        <w:rPr>
          <w:rFonts w:ascii="Arial" w:eastAsia="Calibri" w:hAnsi="Arial" w:cs="Arial"/>
          <w:bCs/>
          <w:vertAlign w:val="superscript"/>
        </w:rPr>
        <w:t>2</w:t>
      </w:r>
      <w:r w:rsidRPr="001B0DD3">
        <w:rPr>
          <w:rFonts w:ascii="Arial" w:eastAsia="Calibri" w:hAnsi="Arial" w:cs="Arial"/>
          <w:bCs/>
        </w:rPr>
        <w:t>.  It is described by the NBSAP</w:t>
      </w:r>
      <w:r w:rsidRPr="001B0DD3">
        <w:rPr>
          <w:rFonts w:ascii="Arial" w:eastAsia="Calibri" w:hAnsi="Arial" w:cs="Arial"/>
          <w:bCs/>
          <w:vertAlign w:val="superscript"/>
        </w:rPr>
        <w:footnoteReference w:id="7"/>
      </w:r>
      <w:r w:rsidRPr="001B0DD3">
        <w:rPr>
          <w:rFonts w:ascii="Arial" w:eastAsia="Calibri" w:hAnsi="Arial" w:cs="Arial"/>
          <w:bCs/>
        </w:rPr>
        <w:t xml:space="preserve"> as comprising a central plateau of gentle undulating relief, slightly dished in shape with the rim at about 68 m above mean sea level, dropping to about 30 m in the centre suggesting it was once a lagoon. A narrow lower terrace 100 m to 200 m wide at about 28 m above sea level surrounds this central plateau. The coastline is rugged, and consists of precipitous cliffs which drop straight into the sea, except for the west coast where there is a wave-cut rock platform 20 m to 80 m wide and then a very steep drop-off to the ocean floor.  The distinct shelving suggests that the island was uplifted in at least two </w:t>
      </w:r>
      <w:r w:rsidR="00A57712">
        <w:rPr>
          <w:rFonts w:ascii="Arial" w:eastAsia="Calibri" w:hAnsi="Arial" w:cs="Arial"/>
          <w:bCs/>
        </w:rPr>
        <w:t>tectonic episodes</w:t>
      </w:r>
      <w:r w:rsidRPr="001B0DD3">
        <w:rPr>
          <w:rFonts w:ascii="Arial" w:eastAsia="Calibri" w:hAnsi="Arial" w:cs="Arial"/>
          <w:bCs/>
        </w:rPr>
        <w:t>.</w:t>
      </w:r>
    </w:p>
    <w:p w:rsidR="001B0DD3" w:rsidRPr="001B0DD3" w:rsidRDefault="001B0DD3" w:rsidP="001B0DD3">
      <w:pPr>
        <w:rPr>
          <w:rFonts w:ascii="Arial" w:hAnsi="Arial" w:cs="Arial"/>
        </w:rPr>
      </w:pPr>
    </w:p>
    <w:p w:rsidR="001B0DD3" w:rsidRPr="001B0DD3" w:rsidRDefault="001B0DD3" w:rsidP="003C1ED7">
      <w:pPr>
        <w:jc w:val="both"/>
        <w:rPr>
          <w:rFonts w:ascii="Arial" w:hAnsi="Arial" w:cs="Arial"/>
        </w:rPr>
      </w:pPr>
      <w:r w:rsidRPr="001B0DD3">
        <w:rPr>
          <w:rFonts w:ascii="Arial" w:hAnsi="Arial" w:cs="Arial"/>
        </w:rPr>
        <w:t>The island’s natural geology is pure limestone of three types – reef rock, beach conglomerate and cemented or loose coral sand.  A characteristic, typical of limestone environments, is the large number of caves and caverns many with distinctive stalactites and stalagmites and other evidence of the dissolving forces of water such as natural arches and chasms.</w:t>
      </w:r>
    </w:p>
    <w:p w:rsidR="001B0DD3" w:rsidRPr="001B0DD3" w:rsidRDefault="001B0DD3" w:rsidP="001B0DD3">
      <w:pPr>
        <w:rPr>
          <w:rFonts w:ascii="Arial" w:eastAsia="Calibri" w:hAnsi="Arial" w:cs="Arial"/>
          <w:bCs/>
        </w:rPr>
      </w:pPr>
    </w:p>
    <w:p w:rsidR="001B0DD3" w:rsidRPr="001B0DD3" w:rsidRDefault="001B0DD3" w:rsidP="003C1ED7">
      <w:pPr>
        <w:jc w:val="both"/>
        <w:rPr>
          <w:rFonts w:ascii="Arial" w:eastAsia="Calibri" w:hAnsi="Arial" w:cs="Arial"/>
          <w:bCs/>
        </w:rPr>
      </w:pPr>
      <w:r w:rsidRPr="001B0DD3">
        <w:rPr>
          <w:rFonts w:ascii="Arial" w:eastAsia="Calibri" w:hAnsi="Arial" w:cs="Arial"/>
          <w:bCs/>
        </w:rPr>
        <w:t>There are no permanent streams or rivers on the island.  A freshwater lens, located approximately 60 m below the rim of the central plateau that is replenished by rainwater filtering down the soil and rocks, is the main source of freshwater on the island.  The daily abstraction rate from the PWD public water supply wells is well below sustainable levels of the freshwater yield</w:t>
      </w:r>
      <w:r w:rsidRPr="001B0DD3">
        <w:rPr>
          <w:rFonts w:ascii="Arial" w:eastAsia="Calibri" w:hAnsi="Arial" w:cs="Arial"/>
          <w:bCs/>
          <w:vertAlign w:val="superscript"/>
        </w:rPr>
        <w:footnoteReference w:id="8"/>
      </w:r>
      <w:r w:rsidRPr="001B0DD3">
        <w:rPr>
          <w:rFonts w:ascii="Arial" w:eastAsia="Calibri" w:hAnsi="Arial" w:cs="Arial"/>
          <w:bCs/>
        </w:rPr>
        <w:t>.</w:t>
      </w:r>
    </w:p>
    <w:p w:rsidR="001B0DD3" w:rsidRPr="001B0DD3" w:rsidRDefault="001B0DD3" w:rsidP="001B0DD3">
      <w:pPr>
        <w:rPr>
          <w:rFonts w:ascii="Arial" w:eastAsia="Calibri" w:hAnsi="Arial" w:cs="Arial"/>
          <w:bCs/>
        </w:rPr>
      </w:pPr>
    </w:p>
    <w:p w:rsidR="001B0DD3" w:rsidRPr="001B0DD3" w:rsidRDefault="001B0DD3" w:rsidP="003C1ED7">
      <w:pPr>
        <w:jc w:val="both"/>
        <w:rPr>
          <w:rFonts w:ascii="Arial" w:eastAsia="Calibri" w:hAnsi="Arial" w:cs="Arial"/>
          <w:bCs/>
        </w:rPr>
      </w:pPr>
      <w:r w:rsidRPr="001B0DD3">
        <w:rPr>
          <w:rFonts w:ascii="Arial" w:eastAsia="Calibri" w:hAnsi="Arial" w:cs="Arial"/>
          <w:bCs/>
        </w:rPr>
        <w:t>The ground surface is often jagged with exposed sharp rock outcrops and boulders, with pockets of shallow topsoil between them.  According to FAO</w:t>
      </w:r>
      <w:r w:rsidRPr="001B0DD3">
        <w:rPr>
          <w:rFonts w:ascii="Arial" w:eastAsia="Calibri" w:hAnsi="Arial" w:cs="Arial"/>
          <w:bCs/>
          <w:vertAlign w:val="superscript"/>
        </w:rPr>
        <w:footnoteReference w:id="9"/>
      </w:r>
      <w:r w:rsidRPr="001B0DD3">
        <w:rPr>
          <w:rFonts w:ascii="Arial" w:eastAsia="Calibri" w:hAnsi="Arial" w:cs="Arial"/>
          <w:bCs/>
        </w:rPr>
        <w:t xml:space="preserve"> there are four types of soil in Niue, namely – </w:t>
      </w:r>
    </w:p>
    <w:p w:rsidR="001B0DD3" w:rsidRPr="001B0DD3" w:rsidRDefault="001B0DD3" w:rsidP="001B0DD3">
      <w:pPr>
        <w:ind w:left="720"/>
        <w:rPr>
          <w:rFonts w:ascii="Arial" w:eastAsia="Calibri" w:hAnsi="Arial" w:cs="Arial"/>
          <w:bCs/>
        </w:rPr>
      </w:pPr>
      <w:r w:rsidRPr="001B0DD3">
        <w:rPr>
          <w:rFonts w:ascii="Arial" w:eastAsia="Calibri" w:hAnsi="Arial" w:cs="Arial"/>
          <w:bCs/>
        </w:rPr>
        <w:t xml:space="preserve">(1) Hikutavake: outer fringe of the island </w:t>
      </w:r>
    </w:p>
    <w:p w:rsidR="001B0DD3" w:rsidRPr="001B0DD3" w:rsidRDefault="001B0DD3" w:rsidP="001B0DD3">
      <w:pPr>
        <w:ind w:left="720"/>
        <w:rPr>
          <w:rFonts w:ascii="Arial" w:eastAsia="Calibri" w:hAnsi="Arial" w:cs="Arial"/>
          <w:bCs/>
        </w:rPr>
      </w:pPr>
      <w:r w:rsidRPr="001B0DD3">
        <w:rPr>
          <w:rFonts w:ascii="Arial" w:eastAsia="Calibri" w:hAnsi="Arial" w:cs="Arial"/>
          <w:bCs/>
        </w:rPr>
        <w:t xml:space="preserve">(2) Hakupu: coconut/pasture soil </w:t>
      </w:r>
    </w:p>
    <w:p w:rsidR="001B0DD3" w:rsidRPr="001B0DD3" w:rsidRDefault="001B0DD3" w:rsidP="001B0DD3">
      <w:pPr>
        <w:ind w:left="720"/>
        <w:rPr>
          <w:rFonts w:ascii="Arial" w:eastAsia="Calibri" w:hAnsi="Arial" w:cs="Arial"/>
          <w:bCs/>
        </w:rPr>
      </w:pPr>
      <w:r w:rsidRPr="001B0DD3">
        <w:rPr>
          <w:rFonts w:ascii="Arial" w:eastAsia="Calibri" w:hAnsi="Arial" w:cs="Arial"/>
          <w:bCs/>
        </w:rPr>
        <w:t xml:space="preserve">(3) Fonuakula: pasture soil, and </w:t>
      </w:r>
    </w:p>
    <w:p w:rsidR="001B0DD3" w:rsidRPr="001B0DD3" w:rsidRDefault="001B0DD3" w:rsidP="001B0DD3">
      <w:pPr>
        <w:ind w:left="720"/>
        <w:rPr>
          <w:rFonts w:ascii="Arial" w:eastAsia="Calibri" w:hAnsi="Arial" w:cs="Arial"/>
          <w:bCs/>
        </w:rPr>
      </w:pPr>
      <w:r w:rsidRPr="001B0DD3">
        <w:rPr>
          <w:rFonts w:ascii="Arial" w:eastAsia="Calibri" w:hAnsi="Arial" w:cs="Arial"/>
          <w:bCs/>
        </w:rPr>
        <w:t xml:space="preserve">(4) Palai: forestry soil, root crops. </w:t>
      </w:r>
    </w:p>
    <w:p w:rsidR="003C1ED7" w:rsidRDefault="003C1ED7" w:rsidP="001B0DD3">
      <w:pPr>
        <w:rPr>
          <w:rFonts w:ascii="Arial" w:eastAsia="Calibri" w:hAnsi="Arial" w:cs="Arial"/>
          <w:bCs/>
        </w:rPr>
      </w:pPr>
    </w:p>
    <w:p w:rsidR="001B0DD3" w:rsidRPr="001B0DD3" w:rsidRDefault="001B0DD3" w:rsidP="003C1ED7">
      <w:pPr>
        <w:jc w:val="both"/>
        <w:rPr>
          <w:rFonts w:ascii="Arial" w:eastAsia="Calibri" w:hAnsi="Arial" w:cs="Arial"/>
          <w:bCs/>
        </w:rPr>
      </w:pPr>
      <w:r w:rsidRPr="001B0DD3">
        <w:rPr>
          <w:rFonts w:ascii="Arial" w:eastAsia="Calibri" w:hAnsi="Arial" w:cs="Arial"/>
          <w:bCs/>
        </w:rPr>
        <w:t>FAO also observes that “</w:t>
      </w:r>
      <w:r w:rsidRPr="001B0DD3">
        <w:rPr>
          <w:rFonts w:ascii="Arial" w:eastAsia="Calibri" w:hAnsi="Arial" w:cs="Arial"/>
          <w:bCs/>
          <w:i/>
        </w:rPr>
        <w:t>The soils of Niue in general are well supplied with phosphorus and potassium, but there are a few areas that are deprived of these nutrients for plant growth which makes crop production difficult.  Some soils also lack nitrogen as can be seen by the yellowing of leaves on some vegetation.  Burning of some areas for cropping is common and this may be the reason why some areas are deprived of nitrogen. The supply of calcium, magnesium and many of the trace elements seems adequate for plant growth in most areas</w:t>
      </w:r>
      <w:r w:rsidRPr="001B0DD3">
        <w:rPr>
          <w:rFonts w:ascii="Arial" w:eastAsia="Calibri" w:hAnsi="Arial" w:cs="Arial"/>
          <w:bCs/>
        </w:rPr>
        <w:t xml:space="preserve">.”  Wright &amp; van Westerndorp also observed that the soil of Niue is </w:t>
      </w:r>
      <w:r w:rsidRPr="001B0DD3">
        <w:rPr>
          <w:rFonts w:ascii="Arial" w:eastAsia="Calibri" w:hAnsi="Arial" w:cs="Arial"/>
          <w:bCs/>
          <w:i/>
        </w:rPr>
        <w:t>probably derived from volcanic ash</w:t>
      </w:r>
      <w:r w:rsidRPr="001B0DD3">
        <w:rPr>
          <w:rFonts w:ascii="Arial" w:eastAsia="Calibri" w:hAnsi="Arial" w:cs="Arial"/>
          <w:bCs/>
        </w:rPr>
        <w:t>.</w:t>
      </w:r>
      <w:r w:rsidRPr="001B0DD3">
        <w:rPr>
          <w:rFonts w:ascii="Arial" w:eastAsia="Calibri" w:hAnsi="Arial" w:cs="Arial"/>
          <w:bCs/>
          <w:vertAlign w:val="superscript"/>
        </w:rPr>
        <w:footnoteReference w:id="10"/>
      </w:r>
    </w:p>
    <w:p w:rsidR="001B0DD3" w:rsidRPr="001B0DD3" w:rsidRDefault="001B0DD3" w:rsidP="003C1ED7">
      <w:pPr>
        <w:jc w:val="both"/>
        <w:rPr>
          <w:rFonts w:ascii="Arial" w:eastAsia="Calibri" w:hAnsi="Arial" w:cs="Arial"/>
          <w:bCs/>
        </w:rPr>
      </w:pPr>
    </w:p>
    <w:p w:rsidR="001B0DD3" w:rsidRPr="001B0DD3" w:rsidRDefault="001B0DD3" w:rsidP="003C1ED7">
      <w:pPr>
        <w:jc w:val="both"/>
        <w:rPr>
          <w:rFonts w:ascii="Arial" w:eastAsia="Calibri" w:hAnsi="Arial" w:cs="Arial"/>
          <w:bCs/>
        </w:rPr>
      </w:pPr>
      <w:r w:rsidRPr="001B0DD3">
        <w:rPr>
          <w:rFonts w:ascii="Arial" w:eastAsia="Calibri" w:hAnsi="Arial" w:cs="Arial"/>
          <w:bCs/>
        </w:rPr>
        <w:t xml:space="preserve">The Niuean coastal reef platform is comparatively narrow overlaid with a thin layer of coral and plunges down to depths of 30-40 m before the drop off into deep water.  Niue’s coastal water quality </w:t>
      </w:r>
      <w:r w:rsidRPr="001B0DD3">
        <w:rPr>
          <w:rFonts w:ascii="Arial" w:eastAsia="Calibri" w:hAnsi="Arial" w:cs="Arial"/>
          <w:bCs/>
        </w:rPr>
        <w:lastRenderedPageBreak/>
        <w:t>is impacted by the effluent of land activities (</w:t>
      </w:r>
      <w:r w:rsidRPr="001B0DD3">
        <w:rPr>
          <w:rFonts w:ascii="Arial" w:eastAsia="Calibri" w:hAnsi="Arial" w:cs="Arial"/>
          <w:bCs/>
          <w:i/>
        </w:rPr>
        <w:t>e.g.</w:t>
      </w:r>
      <w:r w:rsidRPr="001B0DD3">
        <w:rPr>
          <w:rFonts w:ascii="Arial" w:eastAsia="Calibri" w:hAnsi="Arial" w:cs="Arial"/>
          <w:bCs/>
        </w:rPr>
        <w:t xml:space="preserve"> septic tank and storm water discharge) which threatens the coastal fishery environment</w:t>
      </w:r>
      <w:r w:rsidRPr="001B0DD3">
        <w:rPr>
          <w:rFonts w:ascii="Arial" w:eastAsia="Calibri" w:hAnsi="Arial" w:cs="Arial"/>
          <w:bCs/>
          <w:vertAlign w:val="superscript"/>
        </w:rPr>
        <w:footnoteReference w:id="11"/>
      </w:r>
      <w:r w:rsidRPr="001B0DD3">
        <w:rPr>
          <w:rFonts w:ascii="Arial" w:eastAsia="Calibri" w:hAnsi="Arial" w:cs="Arial"/>
          <w:bCs/>
        </w:rPr>
        <w:t>.</w:t>
      </w:r>
    </w:p>
    <w:p w:rsidR="001B0DD3" w:rsidRPr="001B0DD3" w:rsidRDefault="001B0DD3" w:rsidP="001B0DD3">
      <w:pPr>
        <w:rPr>
          <w:rFonts w:ascii="Arial" w:hAnsi="Arial" w:cs="Arial"/>
        </w:rPr>
      </w:pPr>
    </w:p>
    <w:p w:rsidR="001B0DD3" w:rsidRPr="001B0DD3" w:rsidRDefault="005F63C5" w:rsidP="003C1ED7">
      <w:pPr>
        <w:jc w:val="both"/>
        <w:rPr>
          <w:rFonts w:ascii="Arial" w:hAnsi="Arial" w:cs="Arial"/>
        </w:rPr>
      </w:pPr>
      <w:r>
        <w:rPr>
          <w:rFonts w:ascii="Arial" w:hAnsi="Arial" w:cs="Arial"/>
        </w:rPr>
        <w:t>T</w:t>
      </w:r>
      <w:r w:rsidR="001B0DD3" w:rsidRPr="001B0DD3">
        <w:rPr>
          <w:rFonts w:ascii="Arial" w:hAnsi="Arial" w:cs="Arial"/>
        </w:rPr>
        <w:t>he current climate of Niue compris</w:t>
      </w:r>
      <w:r>
        <w:rPr>
          <w:rFonts w:ascii="Arial" w:hAnsi="Arial" w:cs="Arial"/>
        </w:rPr>
        <w:t xml:space="preserve">es </w:t>
      </w:r>
      <w:r w:rsidR="001B0DD3" w:rsidRPr="005F63C5">
        <w:rPr>
          <w:rFonts w:ascii="Arial" w:hAnsi="Arial" w:cs="Arial"/>
        </w:rPr>
        <w:t>two distinct seasons – a warm wet season from November to April and a cooler dry season from May to October.  Niue’s wet season is affected by the movement of the South Pacific Convergence Zone. This band of heavy rainfall is caused by air rising over warm water where winds converge, resulting in thunderstorm activity. It extends across the South Pacific Ocean from the Solomon Islands to the Cook Islands.  Niue’s climate is also influenced by sub-tropical high pressure systems and the trade winds, which blow mainly from the south-east.  Niue’s climate varies considerably from year to year due to the El Niño-Southern Oscillation</w:t>
      </w:r>
      <w:r>
        <w:rPr>
          <w:rFonts w:ascii="Arial" w:hAnsi="Arial" w:cs="Arial"/>
        </w:rPr>
        <w:t>.</w:t>
      </w:r>
      <w:r w:rsidRPr="001B0DD3">
        <w:rPr>
          <w:rFonts w:ascii="Arial" w:hAnsi="Arial" w:cs="Arial"/>
          <w:vertAlign w:val="superscript"/>
        </w:rPr>
        <w:footnoteReference w:id="12"/>
      </w:r>
    </w:p>
    <w:p w:rsidR="001B0DD3" w:rsidRPr="001B0DD3" w:rsidRDefault="001B0DD3" w:rsidP="003C1ED7">
      <w:pPr>
        <w:jc w:val="both"/>
        <w:rPr>
          <w:rFonts w:ascii="Arial" w:hAnsi="Arial" w:cs="Arial"/>
        </w:rPr>
      </w:pPr>
    </w:p>
    <w:p w:rsidR="001B0DD3" w:rsidRPr="00E11AA7" w:rsidRDefault="001B0DD3" w:rsidP="003C1ED7">
      <w:pPr>
        <w:jc w:val="both"/>
        <w:rPr>
          <w:rFonts w:ascii="Arial" w:hAnsi="Arial" w:cs="Arial"/>
          <w:bCs/>
          <w:lang w:val="en-US"/>
        </w:rPr>
      </w:pPr>
      <w:r w:rsidRPr="00E11AA7">
        <w:rPr>
          <w:rFonts w:ascii="Arial" w:hAnsi="Arial" w:cs="Arial"/>
          <w:bCs/>
          <w:lang w:val="en-US"/>
        </w:rPr>
        <w:t xml:space="preserve">Precipitation averages 2,000 mm/year, but according to NDMCC </w:t>
      </w:r>
      <w:r w:rsidRPr="00E11AA7">
        <w:rPr>
          <w:rFonts w:ascii="Arial" w:hAnsi="Arial" w:cs="Arial"/>
          <w:bCs/>
          <w:i/>
          <w:lang w:val="en-US"/>
        </w:rPr>
        <w:t>(op. cit.)</w:t>
      </w:r>
      <w:r w:rsidRPr="00E11AA7">
        <w:rPr>
          <w:rFonts w:ascii="Arial" w:hAnsi="Arial" w:cs="Arial"/>
          <w:bCs/>
          <w:lang w:val="en-US"/>
        </w:rPr>
        <w:t xml:space="preserve">, </w:t>
      </w:r>
      <w:r w:rsidRPr="00E11AA7">
        <w:rPr>
          <w:rFonts w:ascii="Arial" w:hAnsi="Arial" w:cs="Arial"/>
          <w:bCs/>
        </w:rPr>
        <w:t xml:space="preserve">in the wettest years </w:t>
      </w:r>
      <w:r w:rsidR="005F63C5" w:rsidRPr="00E11AA7">
        <w:rPr>
          <w:rFonts w:ascii="Arial" w:hAnsi="Arial" w:cs="Arial"/>
          <w:bCs/>
        </w:rPr>
        <w:t xml:space="preserve">it </w:t>
      </w:r>
      <w:r w:rsidRPr="00E11AA7">
        <w:rPr>
          <w:rFonts w:ascii="Arial" w:hAnsi="Arial" w:cs="Arial"/>
          <w:bCs/>
        </w:rPr>
        <w:t>can be almost four times the rainfall in the driest years. Severe droughts have occurred in Niue, most recently in 1983, 1991 and 1998.”  However, a SOPAC report</w:t>
      </w:r>
      <w:r w:rsidRPr="00E11AA7">
        <w:rPr>
          <w:rFonts w:ascii="Arial" w:hAnsi="Arial" w:cs="Arial"/>
          <w:bCs/>
          <w:vertAlign w:val="superscript"/>
        </w:rPr>
        <w:footnoteReference w:id="13"/>
      </w:r>
      <w:r w:rsidRPr="00E11AA7">
        <w:rPr>
          <w:rFonts w:ascii="Arial" w:hAnsi="Arial" w:cs="Arial"/>
          <w:bCs/>
        </w:rPr>
        <w:t xml:space="preserve"> concluded that </w:t>
      </w:r>
      <w:r w:rsidR="005F63C5" w:rsidRPr="00E11AA7">
        <w:rPr>
          <w:rFonts w:ascii="Arial" w:hAnsi="Arial" w:cs="Arial"/>
          <w:bCs/>
        </w:rPr>
        <w:t>th</w:t>
      </w:r>
      <w:r w:rsidRPr="00E11AA7">
        <w:rPr>
          <w:rFonts w:ascii="Arial" w:hAnsi="Arial" w:cs="Arial"/>
          <w:bCs/>
        </w:rPr>
        <w:t>e groundwater levels response to storm event recharge was observed within 1-2 days and that recharge to the lens can be exceptionally rapid</w:t>
      </w:r>
      <w:r w:rsidR="005F63C5" w:rsidRPr="00E11AA7">
        <w:rPr>
          <w:rFonts w:ascii="Arial" w:hAnsi="Arial" w:cs="Arial"/>
          <w:bCs/>
        </w:rPr>
        <w:t xml:space="preserve">.  SOPAC also </w:t>
      </w:r>
      <w:r w:rsidR="00501F58">
        <w:rPr>
          <w:rFonts w:ascii="Arial" w:hAnsi="Arial" w:cs="Arial"/>
          <w:bCs/>
        </w:rPr>
        <w:t>argu</w:t>
      </w:r>
      <w:r w:rsidR="005F63C5" w:rsidRPr="00E11AA7">
        <w:rPr>
          <w:rFonts w:ascii="Arial" w:hAnsi="Arial" w:cs="Arial"/>
          <w:bCs/>
        </w:rPr>
        <w:t xml:space="preserve">ed that </w:t>
      </w:r>
      <w:r w:rsidRPr="00E11AA7">
        <w:rPr>
          <w:rFonts w:ascii="Arial" w:hAnsi="Arial" w:cs="Arial"/>
          <w:bCs/>
        </w:rPr>
        <w:t>whil</w:t>
      </w:r>
      <w:r w:rsidR="005F63C5" w:rsidRPr="00E11AA7">
        <w:rPr>
          <w:rFonts w:ascii="Arial" w:hAnsi="Arial" w:cs="Arial"/>
          <w:bCs/>
        </w:rPr>
        <w:t>e</w:t>
      </w:r>
      <w:r w:rsidRPr="00E11AA7">
        <w:rPr>
          <w:rFonts w:ascii="Arial" w:hAnsi="Arial" w:cs="Arial"/>
          <w:bCs/>
        </w:rPr>
        <w:t xml:space="preserve"> the future groundwater demand from the additional production and irrigation boreholes remains to be determined, it appears the existing groundwater abstraction from the PWD public water supply wells of typically 2000 m</w:t>
      </w:r>
      <w:r w:rsidRPr="00E11AA7">
        <w:rPr>
          <w:rFonts w:ascii="Arial" w:hAnsi="Arial" w:cs="Arial"/>
          <w:bCs/>
          <w:vertAlign w:val="superscript"/>
        </w:rPr>
        <w:t>3/</w:t>
      </w:r>
      <w:r w:rsidRPr="00E11AA7">
        <w:rPr>
          <w:rFonts w:ascii="Arial" w:hAnsi="Arial" w:cs="Arial"/>
          <w:bCs/>
        </w:rPr>
        <w:t xml:space="preserve">d represents less than 2% of the freshwater lens yield and therefore is safely within its </w:t>
      </w:r>
      <w:r w:rsidR="00E11AA7" w:rsidRPr="00E11AA7">
        <w:rPr>
          <w:rFonts w:ascii="Arial" w:hAnsi="Arial" w:cs="Arial"/>
          <w:bCs/>
        </w:rPr>
        <w:t xml:space="preserve">sustainability </w:t>
      </w:r>
      <w:r w:rsidRPr="00E11AA7">
        <w:rPr>
          <w:rFonts w:ascii="Arial" w:hAnsi="Arial" w:cs="Arial"/>
          <w:bCs/>
        </w:rPr>
        <w:t>capacity</w:t>
      </w:r>
      <w:r w:rsidR="00E11AA7" w:rsidRPr="00E11AA7">
        <w:rPr>
          <w:rFonts w:ascii="Arial" w:hAnsi="Arial" w:cs="Arial"/>
          <w:bCs/>
        </w:rPr>
        <w:t xml:space="preserve">.  </w:t>
      </w:r>
    </w:p>
    <w:p w:rsidR="001B0DD3" w:rsidRPr="001B0DD3" w:rsidRDefault="001B0DD3" w:rsidP="001B0DD3">
      <w:pPr>
        <w:rPr>
          <w:rFonts w:ascii="Arial" w:hAnsi="Arial" w:cs="Arial"/>
          <w:bCs/>
          <w:lang w:val="en-US"/>
        </w:rPr>
      </w:pPr>
    </w:p>
    <w:p w:rsidR="001B0DD3" w:rsidRPr="001B0DD3" w:rsidRDefault="001B0DD3" w:rsidP="003C1ED7">
      <w:pPr>
        <w:jc w:val="both"/>
        <w:rPr>
          <w:rFonts w:ascii="Arial" w:hAnsi="Arial" w:cs="Arial"/>
          <w:bCs/>
        </w:rPr>
      </w:pPr>
      <w:r w:rsidRPr="001B0DD3">
        <w:rPr>
          <w:rFonts w:ascii="Arial" w:hAnsi="Arial" w:cs="Arial"/>
          <w:bCs/>
        </w:rPr>
        <w:t>The average daytime temperature is 27°C from May to October and 30°C from November to April. December to March is the tropical cyclone season.</w:t>
      </w:r>
    </w:p>
    <w:p w:rsidR="001B0DD3" w:rsidRPr="001B0DD3" w:rsidRDefault="001B0DD3" w:rsidP="003C1ED7">
      <w:pPr>
        <w:jc w:val="both"/>
        <w:rPr>
          <w:rFonts w:ascii="Arial" w:hAnsi="Arial" w:cs="Arial"/>
          <w:bCs/>
          <w:lang w:val="en-US"/>
        </w:rPr>
      </w:pPr>
    </w:p>
    <w:p w:rsidR="001B0DD3" w:rsidRPr="001B0DD3" w:rsidRDefault="001B0DD3" w:rsidP="003C1ED7">
      <w:pPr>
        <w:jc w:val="both"/>
        <w:rPr>
          <w:rFonts w:ascii="Arial" w:eastAsia="Calibri" w:hAnsi="Arial" w:cs="Arial"/>
          <w:bCs/>
          <w:highlight w:val="yellow"/>
        </w:rPr>
      </w:pPr>
      <w:r w:rsidRPr="001B0DD3">
        <w:rPr>
          <w:rFonts w:ascii="Arial" w:hAnsi="Arial" w:cs="Arial"/>
          <w:bCs/>
        </w:rPr>
        <w:t>According to Anthoni</w:t>
      </w:r>
      <w:r w:rsidRPr="001B0DD3">
        <w:rPr>
          <w:rFonts w:ascii="Arial" w:hAnsi="Arial" w:cs="Arial"/>
          <w:bCs/>
          <w:vertAlign w:val="superscript"/>
        </w:rPr>
        <w:footnoteReference w:id="14"/>
      </w:r>
      <w:r w:rsidRPr="001B0DD3">
        <w:rPr>
          <w:rFonts w:ascii="Arial" w:hAnsi="Arial" w:cs="Arial"/>
          <w:bCs/>
        </w:rPr>
        <w:t>, “</w:t>
      </w:r>
      <w:r w:rsidRPr="001B0DD3">
        <w:rPr>
          <w:rFonts w:ascii="Arial" w:hAnsi="Arial" w:cs="Arial"/>
          <w:bCs/>
          <w:i/>
        </w:rPr>
        <w:t>Niue is located on the cool edge of the warm tropics but its waters are much cooler than those of Indonesia for instance ….. there exists no official record of the sea temperatures for Niue ….. the average sea temperature is quoted as anywhere between 24.7 and 26ºC.</w:t>
      </w:r>
      <w:r w:rsidRPr="001B0DD3">
        <w:rPr>
          <w:rFonts w:ascii="Arial" w:hAnsi="Arial" w:cs="Arial"/>
          <w:bCs/>
        </w:rPr>
        <w:t xml:space="preserve">” </w:t>
      </w:r>
    </w:p>
    <w:p w:rsidR="001B0DD3" w:rsidRDefault="001B0DD3" w:rsidP="001B0DD3">
      <w:pPr>
        <w:rPr>
          <w:rFonts w:ascii="Arial" w:hAnsi="Arial" w:cs="Arial"/>
          <w:lang w:val="en-US"/>
        </w:rPr>
      </w:pPr>
    </w:p>
    <w:p w:rsidR="00C904AB" w:rsidRDefault="00C904AB" w:rsidP="00CF1AA5">
      <w:pPr>
        <w:rPr>
          <w:rFonts w:ascii="Arial" w:eastAsia="Calibri" w:hAnsi="Arial" w:cs="Arial"/>
          <w:b/>
          <w:bCs/>
          <w:sz w:val="24"/>
          <w:szCs w:val="24"/>
        </w:rPr>
      </w:pPr>
    </w:p>
    <w:p w:rsidR="00CF1AA5" w:rsidRPr="00CF1AA5" w:rsidRDefault="00CF1AA5" w:rsidP="00CF1AA5">
      <w:pPr>
        <w:rPr>
          <w:rFonts w:ascii="Arial" w:eastAsia="Calibri" w:hAnsi="Arial" w:cs="Arial"/>
          <w:b/>
          <w:bCs/>
          <w:sz w:val="24"/>
          <w:szCs w:val="24"/>
        </w:rPr>
      </w:pPr>
      <w:r w:rsidRPr="00CF1AA5">
        <w:rPr>
          <w:rFonts w:ascii="Arial" w:eastAsia="Calibri" w:hAnsi="Arial" w:cs="Arial"/>
          <w:b/>
          <w:bCs/>
          <w:sz w:val="24"/>
          <w:szCs w:val="24"/>
        </w:rPr>
        <w:t>1.2.2</w:t>
      </w:r>
      <w:r w:rsidRPr="00CF1AA5">
        <w:rPr>
          <w:rFonts w:ascii="Arial" w:eastAsia="Calibri" w:hAnsi="Arial" w:cs="Arial"/>
          <w:b/>
          <w:bCs/>
          <w:sz w:val="24"/>
          <w:szCs w:val="24"/>
        </w:rPr>
        <w:tab/>
      </w:r>
      <w:r>
        <w:rPr>
          <w:rFonts w:ascii="Arial" w:eastAsia="Calibri" w:hAnsi="Arial" w:cs="Arial"/>
          <w:b/>
          <w:bCs/>
          <w:sz w:val="24"/>
          <w:szCs w:val="24"/>
        </w:rPr>
        <w:t xml:space="preserve">Ecosystems and biodiversity </w:t>
      </w:r>
    </w:p>
    <w:p w:rsidR="00CF1AA5" w:rsidRPr="00CF1AA5" w:rsidRDefault="00CF1AA5" w:rsidP="00CF1AA5">
      <w:pPr>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In spite of its small size and uniform geology and geomorphology, Niue has a modest range of ecosystems and habitats and these are summarized in the following figure.  They can be considered as comprising two clusters – terrestrial and marine and each of these is described below.</w:t>
      </w:r>
    </w:p>
    <w:p w:rsidR="00CF1AA5" w:rsidRPr="00CF1AA5" w:rsidRDefault="00CF1AA5" w:rsidP="00CF1AA5"/>
    <w:p w:rsidR="00CF1AA5" w:rsidRPr="00CF1AA5" w:rsidRDefault="00CF1AA5" w:rsidP="00D53087">
      <w:pPr>
        <w:jc w:val="center"/>
      </w:pPr>
      <w:r w:rsidRPr="00CF1AA5">
        <w:rPr>
          <w:rFonts w:ascii="Calibri" w:eastAsia="Calibri" w:hAnsi="Calibri" w:cs="Times New Roman"/>
          <w:noProof/>
          <w:lang w:val="en-US" w:eastAsia="ko-KR" w:bidi="th-TH"/>
        </w:rPr>
        <w:drawing>
          <wp:anchor distT="0" distB="0" distL="0" distR="0" simplePos="0" relativeHeight="251644928" behindDoc="0" locked="0" layoutInCell="1" allowOverlap="0" wp14:anchorId="51519BFD" wp14:editId="42DA23D5">
            <wp:simplePos x="0" y="0"/>
            <wp:positionH relativeFrom="column">
              <wp:posOffset>28575</wp:posOffset>
            </wp:positionH>
            <wp:positionV relativeFrom="line">
              <wp:posOffset>139700</wp:posOffset>
            </wp:positionV>
            <wp:extent cx="2754630" cy="1238885"/>
            <wp:effectExtent l="0" t="0" r="7620" b="0"/>
            <wp:wrapSquare wrapText="bothSides"/>
            <wp:docPr id="1" name="Picture 1" descr="habitat zoning on Ni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itat zoning on Ni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4630" cy="1238885"/>
                    </a:xfrm>
                    <a:prstGeom prst="rect">
                      <a:avLst/>
                    </a:prstGeom>
                    <a:noFill/>
                  </pic:spPr>
                </pic:pic>
              </a:graphicData>
            </a:graphic>
            <wp14:sizeRelH relativeFrom="page">
              <wp14:pctWidth>0</wp14:pctWidth>
            </wp14:sizeRelH>
            <wp14:sizeRelV relativeFrom="page">
              <wp14:pctHeight>0</wp14:pctHeight>
            </wp14:sizeRelV>
          </wp:anchor>
        </w:drawing>
      </w:r>
    </w:p>
    <w:p w:rsidR="00CF1AA5" w:rsidRPr="00CF1AA5" w:rsidRDefault="00CF1AA5" w:rsidP="00D53087">
      <w:pPr>
        <w:jc w:val="cente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bCs/>
          <w:lang w:val="en-US"/>
        </w:rPr>
      </w:pPr>
    </w:p>
    <w:p w:rsidR="00CF1AA5" w:rsidRPr="00CF1AA5" w:rsidRDefault="00CF1AA5" w:rsidP="00D53087">
      <w:pPr>
        <w:jc w:val="center"/>
        <w:rPr>
          <w:rFonts w:ascii="Arial" w:eastAsia="Calibri" w:hAnsi="Arial" w:cs="Arial"/>
          <w:lang w:val="en-US"/>
        </w:rPr>
      </w:pPr>
    </w:p>
    <w:p w:rsidR="00CF1AA5" w:rsidRPr="00D53087" w:rsidRDefault="00CF1AA5" w:rsidP="00D53087">
      <w:pPr>
        <w:rPr>
          <w:rFonts w:ascii="Arial" w:eastAsia="Calibri" w:hAnsi="Arial" w:cs="Arial"/>
          <w:sz w:val="14"/>
          <w:szCs w:val="14"/>
          <w:lang w:val="en-US"/>
        </w:rPr>
      </w:pPr>
      <w:r w:rsidRPr="00D53087">
        <w:rPr>
          <w:rFonts w:ascii="Arial" w:eastAsia="Calibri" w:hAnsi="Arial" w:cs="Arial"/>
          <w:sz w:val="14"/>
          <w:szCs w:val="14"/>
          <w:lang w:val="en-US"/>
        </w:rPr>
        <w:t xml:space="preserve">From </w:t>
      </w:r>
      <w:hyperlink r:id="rId13" w:history="1">
        <w:r w:rsidRPr="00D53087">
          <w:rPr>
            <w:rFonts w:ascii="Arial" w:eastAsia="Calibri" w:hAnsi="Arial" w:cs="Arial"/>
            <w:color w:val="0000FF" w:themeColor="hyperlink"/>
            <w:sz w:val="14"/>
            <w:szCs w:val="14"/>
            <w:u w:val="single"/>
            <w:lang w:val="en-US"/>
          </w:rPr>
          <w:t>http://www.seafriends.org.nz/niue/biodiv.htm</w:t>
        </w:r>
      </w:hyperlink>
    </w:p>
    <w:p w:rsidR="00CF1AA5" w:rsidRDefault="00CF1AA5" w:rsidP="00D53087">
      <w:pPr>
        <w:rPr>
          <w:rFonts w:ascii="Arial" w:eastAsia="Calibri" w:hAnsi="Arial" w:cs="Arial"/>
          <w:bCs/>
        </w:rPr>
      </w:pPr>
    </w:p>
    <w:p w:rsidR="00D53087" w:rsidRPr="00D53087" w:rsidRDefault="00D53087" w:rsidP="00D53087">
      <w:pPr>
        <w:rPr>
          <w:rFonts w:ascii="Arial" w:eastAsia="Calibri" w:hAnsi="Arial" w:cs="Arial"/>
          <w:b/>
          <w:bCs/>
        </w:rPr>
      </w:pPr>
      <w:r w:rsidRPr="00D53087">
        <w:rPr>
          <w:rFonts w:ascii="Arial" w:eastAsia="Calibri" w:hAnsi="Arial" w:cs="Arial"/>
          <w:b/>
          <w:bCs/>
        </w:rPr>
        <w:t>Figure 2.</w:t>
      </w:r>
      <w:r w:rsidRPr="00D53087">
        <w:rPr>
          <w:rFonts w:ascii="Arial" w:eastAsia="Calibri" w:hAnsi="Arial" w:cs="Arial"/>
          <w:b/>
          <w:bCs/>
        </w:rPr>
        <w:tab/>
        <w:t>Niue habitat zones</w:t>
      </w:r>
    </w:p>
    <w:p w:rsidR="0016574B" w:rsidRDefault="0016574B" w:rsidP="00D53087">
      <w:pPr>
        <w:jc w:val="center"/>
        <w:rPr>
          <w:rFonts w:ascii="Arial" w:eastAsia="Calibri" w:hAnsi="Arial" w:cs="Arial"/>
          <w:bCs/>
        </w:rPr>
      </w:pPr>
    </w:p>
    <w:p w:rsidR="0016574B" w:rsidRPr="00CF1AA5" w:rsidRDefault="0016574B" w:rsidP="00CF1AA5">
      <w:pPr>
        <w:rPr>
          <w:rFonts w:ascii="Arial" w:eastAsia="Calibri" w:hAnsi="Arial" w:cs="Arial"/>
          <w:bCs/>
        </w:rPr>
      </w:pPr>
    </w:p>
    <w:p w:rsidR="00CF1AA5" w:rsidRPr="00CF1AA5" w:rsidRDefault="00CF1AA5" w:rsidP="00CF1AA5">
      <w:pPr>
        <w:rPr>
          <w:rFonts w:ascii="Arial" w:eastAsia="Calibri" w:hAnsi="Arial" w:cs="Arial"/>
          <w:b/>
          <w:bCs/>
        </w:rPr>
      </w:pPr>
      <w:r w:rsidRPr="00CF1AA5">
        <w:rPr>
          <w:rFonts w:ascii="Arial" w:eastAsia="Calibri" w:hAnsi="Arial" w:cs="Arial"/>
          <w:b/>
          <w:bCs/>
        </w:rPr>
        <w:lastRenderedPageBreak/>
        <w:t>1.2.2.1</w:t>
      </w:r>
      <w:r w:rsidRPr="00CF1AA5">
        <w:rPr>
          <w:rFonts w:ascii="Arial" w:eastAsia="Calibri" w:hAnsi="Arial" w:cs="Arial"/>
          <w:b/>
          <w:bCs/>
        </w:rPr>
        <w:tab/>
        <w:t>Terrestrial ecosystems</w:t>
      </w:r>
    </w:p>
    <w:p w:rsidR="00CF1AA5" w:rsidRPr="00CF1AA5" w:rsidRDefault="00CF1AA5" w:rsidP="00CF1AA5">
      <w:pPr>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Niue’s terrestrial ecosystems consist of forests, agro-ecosystems, settlements, and a rugged and rocky coastline of steep cliffs, caves, chasms and blow holes. Many caves host brackish and freshwater pools</w:t>
      </w:r>
      <w:r w:rsidRPr="00CF1AA5">
        <w:rPr>
          <w:rFonts w:ascii="Arial" w:eastAsia="Calibri" w:hAnsi="Arial" w:cs="Arial"/>
          <w:bCs/>
          <w:i/>
          <w:iCs/>
        </w:rPr>
        <w:t xml:space="preserve">. </w:t>
      </w:r>
      <w:r w:rsidRPr="00CF1AA5">
        <w:rPr>
          <w:rFonts w:ascii="Arial" w:eastAsia="Calibri" w:hAnsi="Arial" w:cs="Arial"/>
          <w:bCs/>
        </w:rPr>
        <w:t>Much of Niue’s land can be considered karst ecosystem. The island’s vegetation consists of fern land, littoral shrub land, littoral forest, coastal forest, matured forest and secondary forest</w:t>
      </w:r>
      <w:r w:rsidRPr="00CF1AA5">
        <w:rPr>
          <w:rFonts w:ascii="Arial" w:eastAsia="Calibri" w:hAnsi="Arial" w:cs="Times New Roman"/>
          <w:bCs/>
          <w:sz w:val="18"/>
          <w:vertAlign w:val="superscript"/>
        </w:rPr>
        <w:footnoteReference w:id="15"/>
      </w:r>
      <w:r w:rsidRPr="00CF1AA5">
        <w:rPr>
          <w:rFonts w:ascii="Arial" w:eastAsia="Calibri" w:hAnsi="Arial" w:cs="Arial"/>
          <w:bCs/>
        </w:rPr>
        <w:t xml:space="preserve">. </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Available information suggests that Niue’s plant diversity includes 175 native vascular plants, and 26 potentially invasive introduced species</w:t>
      </w:r>
      <w:r w:rsidRPr="00CF1AA5">
        <w:rPr>
          <w:rFonts w:ascii="Arial" w:eastAsia="Calibri" w:hAnsi="Arial" w:cs="Times New Roman"/>
          <w:bCs/>
          <w:sz w:val="18"/>
          <w:vertAlign w:val="superscript"/>
        </w:rPr>
        <w:footnoteReference w:id="16"/>
      </w:r>
      <w:r w:rsidRPr="00CF1AA5">
        <w:rPr>
          <w:rFonts w:ascii="Arial" w:eastAsia="Calibri" w:hAnsi="Arial" w:cs="Arial"/>
          <w:bCs/>
        </w:rPr>
        <w:t>.  Niue’s forested area covers 26,103 ha and comprises mature dense forest (5,566 ha), regenerating medium dense forest (13,191 ha) with higher biodiversity than the mature forest, and littoral forest, fern-land and non-forested areas classified as ‘other’ forest areas (7,346 ha) in the Forestry Management Plan (</w:t>
      </w:r>
      <w:r w:rsidRPr="00CF1AA5">
        <w:rPr>
          <w:rFonts w:ascii="Arial" w:eastAsia="Calibri" w:hAnsi="Arial" w:cs="Arial"/>
          <w:bCs/>
          <w:i/>
        </w:rPr>
        <w:t>op. cit</w:t>
      </w:r>
      <w:r w:rsidRPr="00CF1AA5">
        <w:rPr>
          <w:rFonts w:ascii="Arial" w:eastAsia="Calibri" w:hAnsi="Arial" w:cs="Arial"/>
          <w:bCs/>
        </w:rPr>
        <w:t>.).  The forests are well-stocked with a range of size classes, showing that they regenerate very well after natural disturbance by cyclones.  The mature forest occurs largely in the central east of the island, a close canopy that is dominated by native species with Kolivao (</w:t>
      </w:r>
      <w:r w:rsidRPr="00CF1AA5">
        <w:rPr>
          <w:rFonts w:ascii="Arial" w:eastAsia="Calibri" w:hAnsi="Arial" w:cs="Arial"/>
          <w:bCs/>
          <w:i/>
        </w:rPr>
        <w:t xml:space="preserve">Syzygium richii) </w:t>
      </w:r>
      <w:r w:rsidRPr="00CF1AA5">
        <w:rPr>
          <w:rFonts w:ascii="Arial" w:eastAsia="Calibri" w:hAnsi="Arial" w:cs="Arial"/>
          <w:bCs/>
        </w:rPr>
        <w:t>and Kafika (</w:t>
      </w:r>
      <w:r w:rsidRPr="00CF1AA5">
        <w:rPr>
          <w:rFonts w:ascii="Arial" w:eastAsia="Calibri" w:hAnsi="Arial" w:cs="Arial"/>
          <w:bCs/>
          <w:i/>
        </w:rPr>
        <w:t xml:space="preserve">S. inophylloides) </w:t>
      </w:r>
      <w:r w:rsidRPr="00CF1AA5">
        <w:rPr>
          <w:rFonts w:ascii="Arial" w:eastAsia="Calibri" w:hAnsi="Arial" w:cs="Arial"/>
          <w:bCs/>
        </w:rPr>
        <w:t>making up over half of the forest canopy.  According to the Forestry Management Plan, other major species occurring in lower numbers include Moota (</w:t>
      </w:r>
      <w:r w:rsidRPr="00CF1AA5">
        <w:rPr>
          <w:rFonts w:ascii="Arial" w:eastAsia="Calibri" w:hAnsi="Arial" w:cs="Arial"/>
          <w:bCs/>
          <w:i/>
        </w:rPr>
        <w:t>Dysoxylum forsteri)</w:t>
      </w:r>
      <w:r w:rsidRPr="00CF1AA5">
        <w:rPr>
          <w:rFonts w:ascii="Arial" w:eastAsia="Calibri" w:hAnsi="Arial" w:cs="Arial"/>
          <w:bCs/>
        </w:rPr>
        <w:t>, Kanumea (</w:t>
      </w:r>
      <w:r w:rsidRPr="00CF1AA5">
        <w:rPr>
          <w:rFonts w:ascii="Arial" w:eastAsia="Calibri" w:hAnsi="Arial" w:cs="Arial"/>
          <w:bCs/>
          <w:i/>
        </w:rPr>
        <w:t>Planchonella torricellensis)</w:t>
      </w:r>
      <w:r w:rsidRPr="00CF1AA5">
        <w:rPr>
          <w:rFonts w:ascii="Arial" w:eastAsia="Calibri" w:hAnsi="Arial" w:cs="Arial"/>
          <w:bCs/>
        </w:rPr>
        <w:t>, Tava (</w:t>
      </w:r>
      <w:r w:rsidRPr="00CF1AA5">
        <w:rPr>
          <w:rFonts w:ascii="Arial" w:eastAsia="Calibri" w:hAnsi="Arial" w:cs="Arial"/>
          <w:bCs/>
          <w:i/>
        </w:rPr>
        <w:t>Pometia pinnata)</w:t>
      </w:r>
      <w:r w:rsidRPr="00CF1AA5">
        <w:rPr>
          <w:rFonts w:ascii="Arial" w:eastAsia="Calibri" w:hAnsi="Arial" w:cs="Arial"/>
          <w:bCs/>
        </w:rPr>
        <w:t>, Le (</w:t>
      </w:r>
      <w:r w:rsidRPr="00CF1AA5">
        <w:rPr>
          <w:rFonts w:ascii="Arial" w:eastAsia="Calibri" w:hAnsi="Arial" w:cs="Arial"/>
          <w:bCs/>
          <w:i/>
        </w:rPr>
        <w:t>Macaranga seemanii)</w:t>
      </w:r>
      <w:r w:rsidRPr="00CF1AA5">
        <w:rPr>
          <w:rFonts w:ascii="Arial" w:eastAsia="Calibri" w:hAnsi="Arial" w:cs="Arial"/>
          <w:bCs/>
        </w:rPr>
        <w:t>, Kieto (</w:t>
      </w:r>
      <w:r w:rsidRPr="00CF1AA5">
        <w:rPr>
          <w:rFonts w:ascii="Arial" w:eastAsia="Calibri" w:hAnsi="Arial" w:cs="Arial"/>
          <w:bCs/>
          <w:i/>
        </w:rPr>
        <w:t>Diospyros samoensis)</w:t>
      </w:r>
      <w:r w:rsidRPr="00CF1AA5">
        <w:rPr>
          <w:rFonts w:ascii="Arial" w:eastAsia="Calibri" w:hAnsi="Arial" w:cs="Arial"/>
          <w:bCs/>
        </w:rPr>
        <w:t>, Ai (</w:t>
      </w:r>
      <w:r w:rsidR="00460C4E">
        <w:rPr>
          <w:rFonts w:ascii="Arial" w:eastAsia="Calibri" w:hAnsi="Arial" w:cs="Arial"/>
          <w:bCs/>
          <w:i/>
        </w:rPr>
        <w:t>Canarium h</w:t>
      </w:r>
      <w:r w:rsidRPr="00CF1AA5">
        <w:rPr>
          <w:rFonts w:ascii="Arial" w:eastAsia="Calibri" w:hAnsi="Arial" w:cs="Arial"/>
          <w:bCs/>
          <w:i/>
        </w:rPr>
        <w:t>arvey).</w:t>
      </w:r>
      <w:r w:rsidRPr="00CF1AA5">
        <w:rPr>
          <w:rFonts w:ascii="Arial" w:eastAsia="Calibri" w:hAnsi="Arial" w:cs="Arial"/>
          <w:bCs/>
        </w:rPr>
        <w:t xml:space="preserve">  A local screwpine </w:t>
      </w:r>
      <w:r w:rsidRPr="00CF1AA5">
        <w:rPr>
          <w:rFonts w:ascii="Arial" w:eastAsia="Calibri" w:hAnsi="Arial" w:cs="Arial"/>
          <w:bCs/>
          <w:i/>
          <w:iCs/>
        </w:rPr>
        <w:t xml:space="preserve">Pandanus niueensis </w:t>
      </w:r>
      <w:r w:rsidRPr="00CF1AA5">
        <w:rPr>
          <w:rFonts w:ascii="Arial" w:eastAsia="Calibri" w:hAnsi="Arial" w:cs="Arial"/>
          <w:bCs/>
        </w:rPr>
        <w:t>has been described from Niue.  Most if not all of the major species have traditional uses such as canoe building and earth oven baking.  Some invasive species significant to Niue as a source of food and timber include Ma</w:t>
      </w:r>
      <w:r w:rsidR="00C9053F">
        <w:rPr>
          <w:rFonts w:ascii="Arial" w:eastAsia="Calibri" w:hAnsi="Arial" w:cs="Arial"/>
          <w:bCs/>
        </w:rPr>
        <w:t>n</w:t>
      </w:r>
      <w:r w:rsidRPr="00CF1AA5">
        <w:rPr>
          <w:rFonts w:ascii="Arial" w:eastAsia="Calibri" w:hAnsi="Arial" w:cs="Arial"/>
          <w:bCs/>
        </w:rPr>
        <w:t>go (</w:t>
      </w:r>
      <w:r w:rsidRPr="00CF1AA5">
        <w:rPr>
          <w:rFonts w:ascii="Arial" w:eastAsia="Calibri" w:hAnsi="Arial" w:cs="Arial"/>
          <w:bCs/>
          <w:i/>
        </w:rPr>
        <w:t>Man</w:t>
      </w:r>
      <w:r w:rsidR="00C9053F">
        <w:rPr>
          <w:rFonts w:ascii="Arial" w:eastAsia="Calibri" w:hAnsi="Arial" w:cs="Arial"/>
          <w:bCs/>
          <w:i/>
        </w:rPr>
        <w:t>g</w:t>
      </w:r>
      <w:r w:rsidRPr="00CF1AA5">
        <w:rPr>
          <w:rFonts w:ascii="Arial" w:eastAsia="Calibri" w:hAnsi="Arial" w:cs="Arial"/>
          <w:bCs/>
          <w:i/>
        </w:rPr>
        <w:t>ifera indica)</w:t>
      </w:r>
      <w:r w:rsidRPr="00CF1AA5">
        <w:rPr>
          <w:rFonts w:ascii="Arial" w:eastAsia="Calibri" w:hAnsi="Arial" w:cs="Arial"/>
          <w:bCs/>
        </w:rPr>
        <w:t>, Vi (</w:t>
      </w:r>
      <w:r w:rsidRPr="00CF1AA5">
        <w:rPr>
          <w:rFonts w:ascii="Arial" w:eastAsia="Calibri" w:hAnsi="Arial" w:cs="Arial"/>
          <w:bCs/>
          <w:i/>
        </w:rPr>
        <w:t>Spondias dulcis)</w:t>
      </w:r>
      <w:r w:rsidRPr="00CF1AA5">
        <w:rPr>
          <w:rFonts w:ascii="Arial" w:eastAsia="Calibri" w:hAnsi="Arial" w:cs="Arial"/>
          <w:bCs/>
        </w:rPr>
        <w:t xml:space="preserve"> and Pomea (</w:t>
      </w:r>
      <w:r w:rsidRPr="00CF1AA5">
        <w:rPr>
          <w:rFonts w:ascii="Arial" w:eastAsia="Calibri" w:hAnsi="Arial" w:cs="Arial"/>
          <w:bCs/>
          <w:i/>
        </w:rPr>
        <w:t>Adenanthera pavonia).</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Among the fauna that have been recorded there are 3</w:t>
      </w:r>
      <w:r w:rsidR="000B27DB">
        <w:rPr>
          <w:rFonts w:ascii="Arial" w:eastAsia="Calibri" w:hAnsi="Arial" w:cs="Arial"/>
          <w:bCs/>
        </w:rPr>
        <w:t>2</w:t>
      </w:r>
      <w:r w:rsidRPr="00CF1AA5">
        <w:rPr>
          <w:rFonts w:ascii="Arial" w:eastAsia="Calibri" w:hAnsi="Arial" w:cs="Arial"/>
          <w:bCs/>
        </w:rPr>
        <w:t xml:space="preserve"> bird species, (six sea birds, 1</w:t>
      </w:r>
      <w:r w:rsidR="000B27DB">
        <w:rPr>
          <w:rFonts w:ascii="Arial" w:eastAsia="Calibri" w:hAnsi="Arial" w:cs="Arial"/>
          <w:bCs/>
        </w:rPr>
        <w:t>1</w:t>
      </w:r>
      <w:r w:rsidRPr="00CF1AA5">
        <w:rPr>
          <w:rFonts w:ascii="Arial" w:eastAsia="Calibri" w:hAnsi="Arial" w:cs="Arial"/>
          <w:bCs/>
        </w:rPr>
        <w:t xml:space="preserve"> shor</w:t>
      </w:r>
      <w:r w:rsidR="000B27DB">
        <w:rPr>
          <w:rFonts w:ascii="Arial" w:eastAsia="Calibri" w:hAnsi="Arial" w:cs="Arial"/>
          <w:bCs/>
        </w:rPr>
        <w:t>e birds and 15 land birds), nine</w:t>
      </w:r>
      <w:r w:rsidRPr="00CF1AA5">
        <w:rPr>
          <w:rFonts w:ascii="Arial" w:eastAsia="Calibri" w:hAnsi="Arial" w:cs="Arial"/>
          <w:bCs/>
        </w:rPr>
        <w:t xml:space="preserve"> lizar</w:t>
      </w:r>
      <w:r w:rsidR="000B27DB">
        <w:rPr>
          <w:rFonts w:ascii="Arial" w:eastAsia="Calibri" w:hAnsi="Arial" w:cs="Arial"/>
          <w:bCs/>
        </w:rPr>
        <w:t>d species (four</w:t>
      </w:r>
      <w:r w:rsidRPr="00CF1AA5">
        <w:rPr>
          <w:rFonts w:ascii="Arial" w:eastAsia="Calibri" w:hAnsi="Arial" w:cs="Arial"/>
          <w:bCs/>
        </w:rPr>
        <w:t xml:space="preserve"> geckos and </w:t>
      </w:r>
      <w:r w:rsidR="000B27DB">
        <w:rPr>
          <w:rFonts w:ascii="Arial" w:eastAsia="Calibri" w:hAnsi="Arial" w:cs="Arial"/>
          <w:bCs/>
        </w:rPr>
        <w:t>five</w:t>
      </w:r>
      <w:r w:rsidRPr="00CF1AA5">
        <w:rPr>
          <w:rFonts w:ascii="Arial" w:eastAsia="Calibri" w:hAnsi="Arial" w:cs="Arial"/>
          <w:bCs/>
        </w:rPr>
        <w:t xml:space="preserve"> skinks), </w:t>
      </w:r>
      <w:r w:rsidR="000B27DB">
        <w:rPr>
          <w:rFonts w:ascii="Arial" w:eastAsia="Calibri" w:hAnsi="Arial" w:cs="Arial"/>
          <w:bCs/>
        </w:rPr>
        <w:t xml:space="preserve">over </w:t>
      </w:r>
      <w:r w:rsidRPr="00CF1AA5">
        <w:rPr>
          <w:rFonts w:ascii="Arial" w:eastAsia="Calibri" w:hAnsi="Arial" w:cs="Arial"/>
          <w:bCs/>
        </w:rPr>
        <w:t>376 insect species, one native mammal (</w:t>
      </w:r>
      <w:r w:rsidRPr="00CF1AA5">
        <w:rPr>
          <w:rFonts w:ascii="Arial" w:eastAsia="Calibri" w:hAnsi="Arial" w:cs="Arial"/>
          <w:bCs/>
          <w:i/>
          <w:iCs/>
        </w:rPr>
        <w:t>Pteropus tonganus</w:t>
      </w:r>
      <w:r w:rsidRPr="00CF1AA5">
        <w:rPr>
          <w:rFonts w:ascii="Arial" w:eastAsia="Calibri" w:hAnsi="Arial" w:cs="Arial"/>
          <w:bCs/>
        </w:rPr>
        <w:t>), and eight land crab species of which the coconut crab (</w:t>
      </w:r>
      <w:r w:rsidRPr="00CF1AA5">
        <w:rPr>
          <w:rFonts w:ascii="Arial" w:eastAsia="Calibri" w:hAnsi="Arial" w:cs="Arial"/>
          <w:bCs/>
          <w:i/>
        </w:rPr>
        <w:t>Birgus latro)</w:t>
      </w:r>
      <w:r w:rsidRPr="00CF1AA5">
        <w:rPr>
          <w:rFonts w:ascii="Arial" w:eastAsia="Calibri" w:hAnsi="Arial" w:cs="Arial"/>
          <w:bCs/>
        </w:rPr>
        <w:t xml:space="preserve"> is the largest, according to the NBSAP.  There are also a number of introduced mammals including two rat species, the house mouse, pigs, dogs and cats.</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Invertebrates restricted to Niue include a recently described butterfly, the Niue Blue (</w:t>
      </w:r>
      <w:r w:rsidRPr="00CF1AA5">
        <w:rPr>
          <w:rFonts w:ascii="Arial" w:eastAsia="Calibri" w:hAnsi="Arial" w:cs="Arial"/>
          <w:bCs/>
          <w:i/>
          <w:iCs/>
        </w:rPr>
        <w:t>Nacaduba niueensis)</w:t>
      </w:r>
      <w:r w:rsidRPr="00CF1AA5">
        <w:rPr>
          <w:rFonts w:ascii="Arial" w:eastAsia="Calibri" w:hAnsi="Arial" w:cs="Arial"/>
          <w:bCs/>
        </w:rPr>
        <w:t xml:space="preserve">.  Other endemic invertebrates include a rattlebox moth </w:t>
      </w:r>
      <w:r w:rsidRPr="00CF1AA5">
        <w:rPr>
          <w:rFonts w:ascii="Arial" w:eastAsia="Calibri" w:hAnsi="Arial" w:cs="Arial"/>
          <w:bCs/>
          <w:i/>
          <w:iCs/>
        </w:rPr>
        <w:t>Utetheisa maddisoni</w:t>
      </w:r>
      <w:r w:rsidRPr="00CF1AA5">
        <w:rPr>
          <w:rFonts w:ascii="Arial" w:eastAsia="Calibri" w:hAnsi="Arial" w:cs="Arial"/>
          <w:bCs/>
        </w:rPr>
        <w:t xml:space="preserve">, a leafhopper </w:t>
      </w:r>
      <w:r w:rsidRPr="00CF1AA5">
        <w:rPr>
          <w:rFonts w:ascii="Arial" w:eastAsia="Calibri" w:hAnsi="Arial" w:cs="Arial"/>
          <w:bCs/>
          <w:i/>
          <w:iCs/>
        </w:rPr>
        <w:t>Empoasca clodia</w:t>
      </w:r>
      <w:r w:rsidRPr="00CF1AA5">
        <w:rPr>
          <w:rFonts w:ascii="Arial" w:eastAsia="Calibri" w:hAnsi="Arial" w:cs="Arial"/>
          <w:bCs/>
          <w:iCs/>
        </w:rPr>
        <w:t>, a</w:t>
      </w:r>
      <w:r w:rsidRPr="00CF1AA5">
        <w:rPr>
          <w:rFonts w:ascii="Arial" w:eastAsia="Calibri" w:hAnsi="Arial" w:cs="Arial"/>
          <w:bCs/>
          <w:i/>
          <w:iCs/>
        </w:rPr>
        <w:t xml:space="preserve"> </w:t>
      </w:r>
      <w:r w:rsidRPr="00CF1AA5">
        <w:rPr>
          <w:rFonts w:ascii="Arial" w:eastAsia="Calibri" w:hAnsi="Arial" w:cs="Arial"/>
          <w:bCs/>
        </w:rPr>
        <w:t xml:space="preserve">planthopper </w:t>
      </w:r>
      <w:r w:rsidRPr="00CF1AA5">
        <w:rPr>
          <w:rFonts w:ascii="Arial" w:eastAsia="Calibri" w:hAnsi="Arial" w:cs="Arial"/>
          <w:bCs/>
          <w:i/>
          <w:iCs/>
        </w:rPr>
        <w:t xml:space="preserve">Macrovanua </w:t>
      </w:r>
      <w:r w:rsidRPr="00CF1AA5">
        <w:rPr>
          <w:rFonts w:ascii="Arial" w:eastAsia="Calibri" w:hAnsi="Arial" w:cs="Arial"/>
          <w:bCs/>
        </w:rPr>
        <w:t xml:space="preserve">(or </w:t>
      </w:r>
      <w:r w:rsidRPr="00CF1AA5">
        <w:rPr>
          <w:rFonts w:ascii="Arial" w:eastAsia="Calibri" w:hAnsi="Arial" w:cs="Arial"/>
          <w:bCs/>
          <w:i/>
          <w:iCs/>
        </w:rPr>
        <w:t>Vanua</w:t>
      </w:r>
      <w:r w:rsidRPr="00CF1AA5">
        <w:rPr>
          <w:rFonts w:ascii="Arial" w:eastAsia="Calibri" w:hAnsi="Arial" w:cs="Arial"/>
          <w:bCs/>
        </w:rPr>
        <w:t xml:space="preserve">) </w:t>
      </w:r>
      <w:r w:rsidRPr="00CF1AA5">
        <w:rPr>
          <w:rFonts w:ascii="Arial" w:eastAsia="Calibri" w:hAnsi="Arial" w:cs="Arial"/>
          <w:bCs/>
          <w:i/>
          <w:iCs/>
        </w:rPr>
        <w:t>angusta</w:t>
      </w:r>
      <w:r w:rsidRPr="00CF1AA5">
        <w:rPr>
          <w:rFonts w:ascii="Arial" w:eastAsia="Calibri" w:hAnsi="Arial" w:cs="Arial"/>
          <w:bCs/>
        </w:rPr>
        <w:t xml:space="preserve">, a weevil </w:t>
      </w:r>
      <w:r w:rsidRPr="00CF1AA5">
        <w:rPr>
          <w:rFonts w:ascii="Arial" w:eastAsia="Calibri" w:hAnsi="Arial" w:cs="Arial"/>
          <w:bCs/>
          <w:i/>
          <w:iCs/>
        </w:rPr>
        <w:t>Elytrurus niuei</w:t>
      </w:r>
      <w:r w:rsidRPr="00CF1AA5">
        <w:rPr>
          <w:rFonts w:ascii="Arial" w:eastAsia="Calibri" w:hAnsi="Arial" w:cs="Arial"/>
          <w:bCs/>
        </w:rPr>
        <w:t xml:space="preserve">, a scale insect </w:t>
      </w:r>
      <w:r w:rsidRPr="00CF1AA5">
        <w:rPr>
          <w:rFonts w:ascii="Arial" w:eastAsia="Calibri" w:hAnsi="Arial" w:cs="Arial"/>
          <w:bCs/>
          <w:i/>
          <w:iCs/>
        </w:rPr>
        <w:t>Paracoccus niuensis</w:t>
      </w:r>
      <w:r w:rsidRPr="00CF1AA5">
        <w:rPr>
          <w:rFonts w:ascii="Arial" w:eastAsia="Calibri" w:hAnsi="Arial" w:cs="Arial"/>
          <w:bCs/>
        </w:rPr>
        <w:t xml:space="preserve">, a land snail </w:t>
      </w:r>
      <w:r w:rsidRPr="00CF1AA5">
        <w:rPr>
          <w:rFonts w:ascii="Arial" w:eastAsia="Calibri" w:hAnsi="Arial" w:cs="Arial"/>
          <w:bCs/>
          <w:i/>
          <w:iCs/>
        </w:rPr>
        <w:t>Vatusila niueana</w:t>
      </w:r>
      <w:r w:rsidRPr="00CF1AA5">
        <w:rPr>
          <w:rFonts w:ascii="Arial" w:eastAsia="Calibri" w:hAnsi="Arial" w:cs="Arial"/>
          <w:bCs/>
        </w:rPr>
        <w:t xml:space="preserve">, a crab </w:t>
      </w:r>
      <w:r w:rsidRPr="00CF1AA5">
        <w:rPr>
          <w:rFonts w:ascii="Arial" w:eastAsia="Calibri" w:hAnsi="Arial" w:cs="Arial"/>
          <w:bCs/>
          <w:i/>
          <w:iCs/>
        </w:rPr>
        <w:t>Orcovita gracilipes</w:t>
      </w:r>
      <w:r w:rsidRPr="00CF1AA5">
        <w:rPr>
          <w:rFonts w:ascii="Arial" w:eastAsia="Calibri" w:hAnsi="Arial" w:cs="Arial"/>
          <w:bCs/>
        </w:rPr>
        <w:t xml:space="preserve">, a cave-dwelling crustacean </w:t>
      </w:r>
      <w:r w:rsidRPr="00CF1AA5">
        <w:rPr>
          <w:rFonts w:ascii="Arial" w:eastAsia="Calibri" w:hAnsi="Arial" w:cs="Arial"/>
          <w:bCs/>
          <w:i/>
          <w:iCs/>
        </w:rPr>
        <w:t>Pugiodactylus agartthus</w:t>
      </w:r>
      <w:r w:rsidRPr="00CF1AA5">
        <w:rPr>
          <w:rFonts w:ascii="Arial" w:eastAsia="Calibri" w:hAnsi="Arial" w:cs="Arial"/>
          <w:bCs/>
        </w:rPr>
        <w:t xml:space="preserve">, an ostracod crustacean </w:t>
      </w:r>
      <w:r w:rsidRPr="00CF1AA5">
        <w:rPr>
          <w:rFonts w:ascii="Arial" w:eastAsia="Calibri" w:hAnsi="Arial" w:cs="Arial"/>
          <w:bCs/>
          <w:i/>
          <w:iCs/>
        </w:rPr>
        <w:t>Dantya ferox</w:t>
      </w:r>
      <w:r w:rsidRPr="00CF1AA5">
        <w:rPr>
          <w:rFonts w:ascii="Arial" w:eastAsia="Calibri" w:hAnsi="Arial" w:cs="Arial"/>
          <w:bCs/>
        </w:rPr>
        <w:t xml:space="preserve">, and a periwinkle </w:t>
      </w:r>
      <w:r w:rsidRPr="00CF1AA5">
        <w:rPr>
          <w:rFonts w:ascii="Arial" w:eastAsia="Calibri" w:hAnsi="Arial" w:cs="Arial"/>
          <w:bCs/>
          <w:i/>
          <w:iCs/>
        </w:rPr>
        <w:t xml:space="preserve">Cenchrites </w:t>
      </w:r>
      <w:r w:rsidRPr="00CF1AA5">
        <w:rPr>
          <w:rFonts w:ascii="Arial" w:eastAsia="Calibri" w:hAnsi="Arial" w:cs="Arial"/>
          <w:bCs/>
        </w:rPr>
        <w:t xml:space="preserve">(or </w:t>
      </w:r>
      <w:r w:rsidRPr="00CF1AA5">
        <w:rPr>
          <w:rFonts w:ascii="Arial" w:eastAsia="Calibri" w:hAnsi="Arial" w:cs="Arial"/>
          <w:bCs/>
          <w:i/>
          <w:iCs/>
        </w:rPr>
        <w:t>Tectarius</w:t>
      </w:r>
      <w:r w:rsidRPr="00CF1AA5">
        <w:rPr>
          <w:rFonts w:ascii="Arial" w:eastAsia="Calibri" w:hAnsi="Arial" w:cs="Arial"/>
          <w:bCs/>
        </w:rPr>
        <w:t xml:space="preserve">) </w:t>
      </w:r>
      <w:r w:rsidRPr="00CF1AA5">
        <w:rPr>
          <w:rFonts w:ascii="Arial" w:eastAsia="Calibri" w:hAnsi="Arial" w:cs="Arial"/>
          <w:bCs/>
          <w:i/>
          <w:iCs/>
        </w:rPr>
        <w:t>niuensis</w:t>
      </w:r>
      <w:r w:rsidRPr="00CF1AA5">
        <w:rPr>
          <w:rFonts w:ascii="Arial" w:eastAsia="Calibri" w:hAnsi="Arial" w:cs="Arial"/>
          <w:bCs/>
        </w:rPr>
        <w:t xml:space="preserve">.  Niue is also home to some regionally endemic butterfly species such as </w:t>
      </w:r>
      <w:r w:rsidRPr="00CF1AA5">
        <w:rPr>
          <w:rFonts w:ascii="Arial" w:eastAsia="Calibri" w:hAnsi="Arial" w:cs="Arial"/>
          <w:bCs/>
          <w:i/>
          <w:iCs/>
        </w:rPr>
        <w:t xml:space="preserve">Belanois java schmeltzi </w:t>
      </w:r>
      <w:r w:rsidRPr="00CF1AA5">
        <w:rPr>
          <w:rFonts w:ascii="Arial" w:eastAsia="Calibri" w:hAnsi="Arial" w:cs="Arial"/>
          <w:bCs/>
        </w:rPr>
        <w:t xml:space="preserve">(found also in Samoa and Tonga), </w:t>
      </w:r>
      <w:r w:rsidRPr="00CF1AA5">
        <w:rPr>
          <w:rFonts w:ascii="Arial" w:eastAsia="Calibri" w:hAnsi="Arial" w:cs="Arial"/>
          <w:bCs/>
          <w:i/>
          <w:iCs/>
        </w:rPr>
        <w:t>Jamides argentina (</w:t>
      </w:r>
      <w:r w:rsidRPr="00CF1AA5">
        <w:rPr>
          <w:rFonts w:ascii="Arial" w:eastAsia="Calibri" w:hAnsi="Arial" w:cs="Arial"/>
          <w:bCs/>
          <w:iCs/>
        </w:rPr>
        <w:t>found also in</w:t>
      </w:r>
      <w:r w:rsidRPr="00CF1AA5">
        <w:rPr>
          <w:rFonts w:ascii="Arial" w:eastAsia="Calibri" w:hAnsi="Arial" w:cs="Arial"/>
          <w:bCs/>
          <w:i/>
          <w:iCs/>
        </w:rPr>
        <w:t xml:space="preserve"> </w:t>
      </w:r>
      <w:r w:rsidRPr="00CF1AA5">
        <w:rPr>
          <w:rFonts w:ascii="Arial" w:eastAsia="Calibri" w:hAnsi="Arial" w:cs="Arial"/>
          <w:bCs/>
        </w:rPr>
        <w:t xml:space="preserve">Samoa), and </w:t>
      </w:r>
      <w:r w:rsidRPr="00CF1AA5">
        <w:rPr>
          <w:rFonts w:ascii="Arial" w:eastAsia="Calibri" w:hAnsi="Arial" w:cs="Arial"/>
          <w:bCs/>
          <w:i/>
          <w:iCs/>
        </w:rPr>
        <w:t xml:space="preserve">Euploea lewinii perryi </w:t>
      </w:r>
      <w:r w:rsidRPr="00CF1AA5">
        <w:rPr>
          <w:rFonts w:ascii="Arial" w:eastAsia="Calibri" w:hAnsi="Arial" w:cs="Arial"/>
          <w:bCs/>
          <w:iCs/>
        </w:rPr>
        <w:t>(also in</w:t>
      </w:r>
      <w:r w:rsidRPr="00CF1AA5">
        <w:rPr>
          <w:rFonts w:ascii="Arial" w:eastAsia="Calibri" w:hAnsi="Arial" w:cs="Arial"/>
          <w:bCs/>
        </w:rPr>
        <w:t xml:space="preserve"> Cook Is)</w:t>
      </w:r>
      <w:r w:rsidRPr="00CF1AA5">
        <w:rPr>
          <w:rFonts w:ascii="Arial" w:eastAsia="Calibri" w:hAnsi="Arial" w:cs="Arial"/>
          <w:bCs/>
          <w:vertAlign w:val="superscript"/>
        </w:rPr>
        <w:footnoteReference w:id="17"/>
      </w:r>
      <w:r w:rsidRPr="00CF1AA5">
        <w:rPr>
          <w:rFonts w:ascii="Arial" w:eastAsia="Calibri" w:hAnsi="Arial" w:cs="Arial"/>
          <w:bCs/>
        </w:rPr>
        <w:t xml:space="preserve">.  </w:t>
      </w:r>
    </w:p>
    <w:p w:rsidR="00CF1AA5" w:rsidRPr="00CF1AA5" w:rsidRDefault="00CF1AA5" w:rsidP="003C1ED7">
      <w:pPr>
        <w:jc w:val="both"/>
        <w:rPr>
          <w:rFonts w:ascii="Arial" w:eastAsia="Calibri" w:hAnsi="Arial" w:cs="Arial"/>
          <w:bCs/>
        </w:rPr>
      </w:pPr>
    </w:p>
    <w:p w:rsidR="00CF1AA5" w:rsidRPr="00CF1AA5" w:rsidRDefault="000B27DB" w:rsidP="003C1ED7">
      <w:pPr>
        <w:jc w:val="both"/>
        <w:rPr>
          <w:rFonts w:ascii="Arial" w:eastAsia="Calibri" w:hAnsi="Arial" w:cs="Arial"/>
          <w:bCs/>
        </w:rPr>
      </w:pPr>
      <w:r>
        <w:rPr>
          <w:rFonts w:ascii="Arial" w:eastAsia="Calibri" w:hAnsi="Arial" w:cs="Arial"/>
          <w:bCs/>
        </w:rPr>
        <w:t>Two</w:t>
      </w:r>
      <w:r w:rsidR="00CF1AA5" w:rsidRPr="00CF1AA5">
        <w:rPr>
          <w:rFonts w:ascii="Arial" w:eastAsia="Calibri" w:hAnsi="Arial" w:cs="Arial"/>
          <w:bCs/>
        </w:rPr>
        <w:t xml:space="preserve"> endemic bird species have also been described from Niue</w:t>
      </w:r>
      <w:r w:rsidR="00CF1AA5" w:rsidRPr="00CF1AA5">
        <w:rPr>
          <w:rFonts w:ascii="Arial" w:eastAsia="Calibri" w:hAnsi="Arial" w:cs="Arial"/>
          <w:bCs/>
          <w:vertAlign w:val="superscript"/>
        </w:rPr>
        <w:footnoteReference w:id="18"/>
      </w:r>
      <w:r>
        <w:rPr>
          <w:rFonts w:ascii="Arial" w:eastAsia="Calibri" w:hAnsi="Arial" w:cs="Arial"/>
          <w:bCs/>
        </w:rPr>
        <w:t>,</w:t>
      </w:r>
      <w:r w:rsidR="00CF1AA5" w:rsidRPr="00CF1AA5">
        <w:rPr>
          <w:rFonts w:ascii="Arial" w:eastAsia="Calibri" w:hAnsi="Arial" w:cs="Arial"/>
          <w:bCs/>
        </w:rPr>
        <w:t xml:space="preserve"> the Polynesian Triller (</w:t>
      </w:r>
      <w:r w:rsidR="00CF1AA5" w:rsidRPr="00CF1AA5">
        <w:rPr>
          <w:rFonts w:ascii="Arial" w:eastAsia="Calibri" w:hAnsi="Arial" w:cs="Arial"/>
          <w:bCs/>
          <w:i/>
          <w:iCs/>
        </w:rPr>
        <w:t>Lalage maculosa whitmeei)</w:t>
      </w:r>
      <w:r w:rsidR="00CF1AA5" w:rsidRPr="00CF1AA5">
        <w:rPr>
          <w:rFonts w:ascii="Arial" w:eastAsia="Calibri" w:hAnsi="Arial" w:cs="Arial"/>
          <w:bCs/>
        </w:rPr>
        <w:t xml:space="preserve">, </w:t>
      </w:r>
      <w:r>
        <w:rPr>
          <w:rFonts w:ascii="Arial" w:eastAsia="Calibri" w:hAnsi="Arial" w:cs="Arial"/>
          <w:bCs/>
        </w:rPr>
        <w:t xml:space="preserve">and </w:t>
      </w:r>
      <w:r w:rsidR="00CF1AA5" w:rsidRPr="00CF1AA5">
        <w:rPr>
          <w:rFonts w:ascii="Arial" w:eastAsia="Calibri" w:hAnsi="Arial" w:cs="Arial"/>
          <w:bCs/>
        </w:rPr>
        <w:t>the Polynesian Starling (</w:t>
      </w:r>
      <w:r w:rsidR="00CF1AA5" w:rsidRPr="00CF1AA5">
        <w:rPr>
          <w:rFonts w:ascii="Arial" w:eastAsia="Calibri" w:hAnsi="Arial" w:cs="Arial"/>
          <w:bCs/>
          <w:i/>
          <w:iCs/>
        </w:rPr>
        <w:t>Aplonis tabuensis brunnescens)</w:t>
      </w:r>
      <w:r>
        <w:rPr>
          <w:rFonts w:ascii="Arial" w:eastAsia="Calibri" w:hAnsi="Arial" w:cs="Arial"/>
          <w:bCs/>
          <w:i/>
          <w:iCs/>
        </w:rPr>
        <w:t xml:space="preserve">.  </w:t>
      </w:r>
      <w:r w:rsidR="00CF1AA5" w:rsidRPr="00CF1AA5">
        <w:rPr>
          <w:rFonts w:ascii="Arial" w:eastAsia="Calibri" w:hAnsi="Arial" w:cs="Arial"/>
          <w:bCs/>
        </w:rPr>
        <w:t xml:space="preserve">     </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From a global perspective, Niue has some important terrestrial species include the Endangered Olive Small-sc</w:t>
      </w:r>
      <w:r w:rsidR="00E11AA7">
        <w:rPr>
          <w:rFonts w:ascii="Arial" w:eastAsia="Calibri" w:hAnsi="Arial" w:cs="Arial"/>
          <w:bCs/>
        </w:rPr>
        <w:t xml:space="preserve">aled Skink, and </w:t>
      </w:r>
      <w:r w:rsidR="000B27DB">
        <w:rPr>
          <w:rFonts w:ascii="Arial" w:eastAsia="Calibri" w:hAnsi="Arial" w:cs="Arial"/>
          <w:bCs/>
        </w:rPr>
        <w:t>the</w:t>
      </w:r>
      <w:r w:rsidR="00E11AA7">
        <w:rPr>
          <w:rFonts w:ascii="Arial" w:eastAsia="Calibri" w:hAnsi="Arial" w:cs="Arial"/>
          <w:bCs/>
        </w:rPr>
        <w:t xml:space="preserve"> globally v</w:t>
      </w:r>
      <w:r w:rsidRPr="00CF1AA5">
        <w:rPr>
          <w:rFonts w:ascii="Arial" w:eastAsia="Calibri" w:hAnsi="Arial" w:cs="Arial"/>
          <w:bCs/>
        </w:rPr>
        <w:t>ulnerable Bristle-thighed Curlew</w:t>
      </w:r>
      <w:r w:rsidR="000B27DB">
        <w:rPr>
          <w:rFonts w:ascii="Arial" w:eastAsia="Calibri" w:hAnsi="Arial" w:cs="Arial"/>
          <w:bCs/>
        </w:rPr>
        <w:t xml:space="preserve"> that is an occasional visitor</w:t>
      </w:r>
      <w:r w:rsidR="00755B2D">
        <w:rPr>
          <w:rFonts w:ascii="Arial" w:eastAsia="Calibri" w:hAnsi="Arial" w:cs="Arial"/>
          <w:bCs/>
        </w:rPr>
        <w:t>.  Several glo</w:t>
      </w:r>
      <w:r w:rsidR="00D31578">
        <w:rPr>
          <w:rFonts w:ascii="Arial" w:eastAsia="Calibri" w:hAnsi="Arial" w:cs="Arial"/>
          <w:bCs/>
        </w:rPr>
        <w:t>b</w:t>
      </w:r>
      <w:r w:rsidR="00755B2D">
        <w:rPr>
          <w:rFonts w:ascii="Arial" w:eastAsia="Calibri" w:hAnsi="Arial" w:cs="Arial"/>
          <w:bCs/>
        </w:rPr>
        <w:t xml:space="preserve">ally vulnerable seabirds have been recorded at least once in Niuean waters but none breed on the island. </w:t>
      </w:r>
      <w:r w:rsidRPr="00CF1AA5">
        <w:rPr>
          <w:rFonts w:ascii="Arial" w:eastAsia="Calibri" w:hAnsi="Arial" w:cs="Arial"/>
          <w:bCs/>
        </w:rPr>
        <w:t xml:space="preserve"> Niue is listed in WWF’s globally important Ecoregions</w:t>
      </w:r>
      <w:r w:rsidRPr="00CF1AA5">
        <w:rPr>
          <w:rFonts w:ascii="Arial" w:eastAsia="Calibri" w:hAnsi="Arial" w:cs="Arial"/>
          <w:bCs/>
          <w:vertAlign w:val="superscript"/>
        </w:rPr>
        <w:footnoteReference w:id="19"/>
      </w:r>
      <w:r w:rsidRPr="00CF1AA5">
        <w:rPr>
          <w:rFonts w:ascii="Arial" w:eastAsia="Calibri" w:hAnsi="Arial" w:cs="Arial"/>
          <w:bCs/>
        </w:rPr>
        <w:t xml:space="preserve"> under Tropical and </w:t>
      </w:r>
      <w:r w:rsidRPr="00CF1AA5">
        <w:rPr>
          <w:rFonts w:ascii="Arial" w:eastAsia="Calibri" w:hAnsi="Arial" w:cs="Arial"/>
          <w:bCs/>
        </w:rPr>
        <w:lastRenderedPageBreak/>
        <w:t>Subtropical Moist Broadleaf Forests under South Pacific Islands Forests.  Niue also falls within the Micronesia-Polynesia Hotspot as delineated by Conservation International.</w:t>
      </w:r>
    </w:p>
    <w:p w:rsidR="00CF1AA5" w:rsidRPr="00CF1AA5" w:rsidRDefault="00CF1AA5" w:rsidP="00CF1AA5">
      <w:pPr>
        <w:rPr>
          <w:rFonts w:ascii="Arial" w:eastAsia="Calibri" w:hAnsi="Arial" w:cs="Arial"/>
          <w:bCs/>
        </w:rPr>
      </w:pPr>
    </w:p>
    <w:p w:rsidR="00CF1AA5" w:rsidRPr="00CF1AA5" w:rsidRDefault="00CF1AA5" w:rsidP="00CF1AA5">
      <w:pPr>
        <w:rPr>
          <w:rFonts w:ascii="Arial" w:eastAsia="Calibri" w:hAnsi="Arial" w:cs="Arial"/>
          <w:b/>
          <w:bCs/>
        </w:rPr>
      </w:pPr>
      <w:r w:rsidRPr="00CF1AA5">
        <w:rPr>
          <w:rFonts w:ascii="Arial" w:eastAsia="Calibri" w:hAnsi="Arial" w:cs="Arial"/>
          <w:b/>
          <w:bCs/>
        </w:rPr>
        <w:t>1.2.2.2</w:t>
      </w:r>
      <w:r w:rsidRPr="00CF1AA5">
        <w:rPr>
          <w:rFonts w:ascii="Arial" w:eastAsia="Calibri" w:hAnsi="Arial" w:cs="Arial"/>
          <w:b/>
          <w:bCs/>
        </w:rPr>
        <w:tab/>
        <w:t>Marine ecosystems</w:t>
      </w:r>
    </w:p>
    <w:p w:rsidR="00CF1AA5" w:rsidRPr="00CF1AA5" w:rsidRDefault="00CF1AA5" w:rsidP="00CF1AA5">
      <w:pPr>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Niue’s marine ecosystems include the narrow fringing reef around the island, seamounts (notably Endeavour Seamount, and Lachlan Seamount), submerged atolls (</w:t>
      </w:r>
      <w:r w:rsidRPr="00CF1AA5">
        <w:rPr>
          <w:rFonts w:ascii="Arial" w:eastAsia="Calibri" w:hAnsi="Arial" w:cs="Arial"/>
          <w:bCs/>
          <w:i/>
        </w:rPr>
        <w:t>e.g.</w:t>
      </w:r>
      <w:r w:rsidRPr="00CF1AA5">
        <w:rPr>
          <w:rFonts w:ascii="Arial" w:eastAsia="Calibri" w:hAnsi="Arial" w:cs="Arial"/>
          <w:bCs/>
        </w:rPr>
        <w:t xml:space="preserve"> Beveridge Reef and Antiope Reef), and open ocean. The total area of reef flat and sub-tidal reef has been estimated at 620 ha and an Exclusive Economic zone (EEZ) of 340,000 km².  According to the NBSAP and Fisk</w:t>
      </w:r>
      <w:r w:rsidRPr="00CF1AA5">
        <w:rPr>
          <w:rFonts w:ascii="Arial" w:eastAsia="Calibri" w:hAnsi="Arial" w:cs="Times New Roman"/>
          <w:bCs/>
          <w:sz w:val="18"/>
          <w:vertAlign w:val="superscript"/>
        </w:rPr>
        <w:footnoteReference w:id="20"/>
      </w:r>
      <w:r w:rsidRPr="00CF1AA5">
        <w:rPr>
          <w:rFonts w:ascii="Arial" w:eastAsia="Calibri" w:hAnsi="Arial" w:cs="Arial"/>
          <w:bCs/>
        </w:rPr>
        <w:t xml:space="preserve">, marine biodiversity comprises 34 coral genera, over 240 fish species, invertebrates comprising around 20 species of crabs and crayfish/lobsters, two giant clams, five species of beche-de-mer and others. </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Niue’s marine ecosystems host a number of globally important species, including the endangered Fin Whale (</w:t>
      </w:r>
      <w:r w:rsidRPr="00CF1AA5">
        <w:rPr>
          <w:rFonts w:ascii="Arial" w:eastAsia="Calibri" w:hAnsi="Arial" w:cs="Arial"/>
          <w:bCs/>
          <w:i/>
        </w:rPr>
        <w:t>Balaenoptera physalus</w:t>
      </w:r>
      <w:r w:rsidRPr="00CF1AA5">
        <w:rPr>
          <w:rFonts w:ascii="Arial" w:eastAsia="Calibri" w:hAnsi="Arial" w:cs="Arial"/>
          <w:bCs/>
        </w:rPr>
        <w:t xml:space="preserve">), Humphead Wrasse, and Green Turtle, and the vulnerable Green Humphead Parrotfish, Whitetip Oceanic Shark, Queensland Groper, Flat-tail Sea Snake, Whale Shark, Bigeye Tuna, Blacksaddled Coral Grouper, Sperm Whale, and Blue Marlin.  Many globally vulnerable coral species are also found in Niue’s extensive EEZ.  These include </w:t>
      </w:r>
      <w:r w:rsidRPr="00CF1AA5">
        <w:rPr>
          <w:rFonts w:ascii="Arial" w:eastAsia="Calibri" w:hAnsi="Arial" w:cs="Arial"/>
          <w:bCs/>
          <w:i/>
          <w:iCs/>
        </w:rPr>
        <w:t>Acropora globiceps, Acropora horrida, Acropora retusa, Acropora speciosa, Acropora striata, Acropora vaughani, Alveopora allingi, Alveopora verrilliana, Astreopora cucullata, Heliopora coerulea (</w:t>
      </w:r>
      <w:r w:rsidRPr="00CF1AA5">
        <w:rPr>
          <w:rFonts w:ascii="Arial" w:eastAsia="Calibri" w:hAnsi="Arial" w:cs="Arial"/>
          <w:bCs/>
          <w:iCs/>
        </w:rPr>
        <w:t>Blue Coral</w:t>
      </w:r>
      <w:r w:rsidRPr="00CF1AA5">
        <w:rPr>
          <w:rFonts w:ascii="Arial" w:eastAsia="Calibri" w:hAnsi="Arial" w:cs="Arial"/>
          <w:bCs/>
          <w:i/>
          <w:iCs/>
        </w:rPr>
        <w:t>), Leptoseris incrustans, Montipora angulate, Montipora australiensis, Montipora calcarea, Montipora caliculata, Montipora lobulata, Pavona bipartite, Pavona cactus, Pavona decussata (</w:t>
      </w:r>
      <w:r w:rsidRPr="00CF1AA5">
        <w:rPr>
          <w:rFonts w:ascii="Arial" w:eastAsia="Calibri" w:hAnsi="Arial" w:cs="Arial"/>
          <w:bCs/>
          <w:iCs/>
        </w:rPr>
        <w:t>Cactus Coral</w:t>
      </w:r>
      <w:r w:rsidRPr="00CF1AA5">
        <w:rPr>
          <w:rFonts w:ascii="Arial" w:eastAsia="Calibri" w:hAnsi="Arial" w:cs="Arial"/>
          <w:bCs/>
          <w:i/>
          <w:iCs/>
        </w:rPr>
        <w:t xml:space="preserve">), Pocillopora elegans, Porites nigrescens, Turbinaria mesenterina, </w:t>
      </w:r>
      <w:r w:rsidRPr="00CF1AA5">
        <w:rPr>
          <w:rFonts w:ascii="Arial" w:eastAsia="Calibri" w:hAnsi="Arial" w:cs="Arial"/>
          <w:bCs/>
        </w:rPr>
        <w:t xml:space="preserve">and </w:t>
      </w:r>
      <w:r w:rsidRPr="00CF1AA5">
        <w:rPr>
          <w:rFonts w:ascii="Arial" w:eastAsia="Calibri" w:hAnsi="Arial" w:cs="Arial"/>
          <w:bCs/>
          <w:i/>
          <w:iCs/>
        </w:rPr>
        <w:t>Turbinaria reniformis</w:t>
      </w:r>
      <w:r w:rsidRPr="00CF1AA5">
        <w:rPr>
          <w:rFonts w:ascii="Arial" w:eastAsia="Calibri" w:hAnsi="Arial" w:cs="Arial"/>
          <w:bCs/>
        </w:rPr>
        <w:t>.  Anecdotal reports indicate occurrence of the invasive crown-of-thorns starfish (</w:t>
      </w:r>
      <w:r w:rsidRPr="00CF1AA5">
        <w:rPr>
          <w:rFonts w:ascii="Arial" w:eastAsia="Calibri" w:hAnsi="Arial" w:cs="Arial"/>
          <w:bCs/>
          <w:i/>
        </w:rPr>
        <w:t>Acanthaster planci)</w:t>
      </w:r>
      <w:r w:rsidRPr="00CF1AA5">
        <w:rPr>
          <w:rFonts w:ascii="Arial" w:eastAsia="Calibri" w:hAnsi="Arial" w:cs="Arial"/>
          <w:bCs/>
        </w:rPr>
        <w:t xml:space="preserve"> in low numbers. One endemic marine fish has also been decribed from Niue – the Combtooth Blenny (</w:t>
      </w:r>
      <w:r w:rsidRPr="00CF1AA5">
        <w:rPr>
          <w:rFonts w:ascii="Arial" w:eastAsia="Calibri" w:hAnsi="Arial" w:cs="Arial"/>
          <w:bCs/>
          <w:i/>
          <w:iCs/>
        </w:rPr>
        <w:t>Ecsenius niue)</w:t>
      </w:r>
      <w:r w:rsidRPr="00CF1AA5">
        <w:rPr>
          <w:rFonts w:ascii="Arial" w:eastAsia="Calibri" w:hAnsi="Arial" w:cs="Arial"/>
          <w:bCs/>
        </w:rPr>
        <w:t>.  The Niuean Flat-tailed Sea Snake (</w:t>
      </w:r>
      <w:r w:rsidRPr="00CF1AA5">
        <w:rPr>
          <w:rFonts w:ascii="Arial" w:eastAsia="Calibri" w:hAnsi="Arial" w:cs="Arial"/>
          <w:bCs/>
          <w:i/>
          <w:iCs/>
        </w:rPr>
        <w:t xml:space="preserve">Pseudolaticauda </w:t>
      </w:r>
      <w:r w:rsidRPr="00CF1AA5">
        <w:rPr>
          <w:rFonts w:ascii="Arial" w:eastAsia="Calibri" w:hAnsi="Arial" w:cs="Arial"/>
          <w:bCs/>
        </w:rPr>
        <w:t xml:space="preserve">or </w:t>
      </w:r>
      <w:r w:rsidRPr="00CF1AA5">
        <w:rPr>
          <w:rFonts w:ascii="Arial" w:eastAsia="Calibri" w:hAnsi="Arial" w:cs="Arial"/>
          <w:bCs/>
          <w:i/>
          <w:iCs/>
        </w:rPr>
        <w:t>Laticauda</w:t>
      </w:r>
      <w:r w:rsidRPr="00CF1AA5">
        <w:rPr>
          <w:rFonts w:ascii="Arial" w:eastAsia="Calibri" w:hAnsi="Arial" w:cs="Arial"/>
          <w:bCs/>
        </w:rPr>
        <w:t xml:space="preserve"> </w:t>
      </w:r>
      <w:r w:rsidRPr="00CF1AA5">
        <w:rPr>
          <w:rFonts w:ascii="Arial" w:eastAsia="Calibri" w:hAnsi="Arial" w:cs="Arial"/>
          <w:bCs/>
          <w:i/>
          <w:iCs/>
        </w:rPr>
        <w:t xml:space="preserve">schistorhynchus) </w:t>
      </w:r>
      <w:r w:rsidRPr="00CF1AA5">
        <w:rPr>
          <w:rFonts w:ascii="Arial" w:eastAsia="Calibri" w:hAnsi="Arial" w:cs="Arial"/>
          <w:bCs/>
        </w:rPr>
        <w:t>is also sometimes considered to be endemic.</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Indicator species are recommended by Fisk</w:t>
      </w:r>
      <w:r w:rsidRPr="00CF1AA5">
        <w:rPr>
          <w:rFonts w:ascii="Arial" w:eastAsia="Calibri" w:hAnsi="Arial" w:cs="Times New Roman"/>
          <w:bCs/>
          <w:sz w:val="18"/>
          <w:vertAlign w:val="superscript"/>
        </w:rPr>
        <w:footnoteReference w:id="21"/>
      </w:r>
      <w:r w:rsidRPr="00CF1AA5">
        <w:rPr>
          <w:rFonts w:ascii="Arial" w:eastAsia="Calibri" w:hAnsi="Arial" w:cs="Arial"/>
          <w:bCs/>
        </w:rPr>
        <w:t xml:space="preserve"> to monitor trends in reef communities and the effectiveness of management strategies. The indicator species on the reef flat include target species such as the vermetid tube worm </w:t>
      </w:r>
      <w:r w:rsidRPr="00CF1AA5">
        <w:rPr>
          <w:rFonts w:ascii="Arial" w:eastAsia="Calibri" w:hAnsi="Arial" w:cs="Arial"/>
          <w:bCs/>
          <w:i/>
        </w:rPr>
        <w:t xml:space="preserve">Serpulorbis colubrinus </w:t>
      </w:r>
      <w:r w:rsidRPr="00CF1AA5">
        <w:rPr>
          <w:rFonts w:ascii="Arial" w:eastAsia="Calibri" w:hAnsi="Arial" w:cs="Arial"/>
          <w:bCs/>
        </w:rPr>
        <w:t xml:space="preserve">and the purple jewel box oyster </w:t>
      </w:r>
      <w:r w:rsidRPr="00CF1AA5">
        <w:rPr>
          <w:rFonts w:ascii="Arial" w:eastAsia="Calibri" w:hAnsi="Arial" w:cs="Arial"/>
          <w:bCs/>
          <w:i/>
        </w:rPr>
        <w:t xml:space="preserve">Chama isostoma.  Holothurian </w:t>
      </w:r>
      <w:r w:rsidRPr="00CF1AA5">
        <w:rPr>
          <w:rFonts w:ascii="Arial" w:eastAsia="Calibri" w:hAnsi="Arial" w:cs="Arial"/>
          <w:bCs/>
        </w:rPr>
        <w:t xml:space="preserve">species are also good indicators for reef flat health due to their detrital feeding behaviour.  Depletion of </w:t>
      </w:r>
      <w:r w:rsidRPr="00CF1AA5">
        <w:rPr>
          <w:rFonts w:ascii="Arial" w:eastAsia="Calibri" w:hAnsi="Arial" w:cs="Arial"/>
          <w:bCs/>
          <w:i/>
        </w:rPr>
        <w:t>Holothurian</w:t>
      </w:r>
      <w:r w:rsidRPr="00CF1AA5">
        <w:rPr>
          <w:rFonts w:ascii="Arial" w:eastAsia="Calibri" w:hAnsi="Arial" w:cs="Arial"/>
          <w:bCs/>
        </w:rPr>
        <w:t xml:space="preserve"> abundance may indicate a polluted shoreline. Indicators on the reef slopes include coral cover, algal c</w:t>
      </w:r>
      <w:r w:rsidR="008B24CB">
        <w:rPr>
          <w:rFonts w:ascii="Arial" w:eastAsia="Calibri" w:hAnsi="Arial" w:cs="Arial"/>
          <w:bCs/>
        </w:rPr>
        <w:t>over, and the abundance of corallivore</w:t>
      </w:r>
      <w:r w:rsidRPr="00CF1AA5">
        <w:rPr>
          <w:rFonts w:ascii="Arial" w:eastAsia="Calibri" w:hAnsi="Arial" w:cs="Arial"/>
          <w:bCs/>
        </w:rPr>
        <w:t xml:space="preserve"> species such as the crown-of-thorns starfish (</w:t>
      </w:r>
      <w:r w:rsidRPr="00CF1AA5">
        <w:rPr>
          <w:rFonts w:ascii="Arial" w:eastAsia="Calibri" w:hAnsi="Arial" w:cs="Arial"/>
          <w:bCs/>
          <w:i/>
        </w:rPr>
        <w:t>Acanthaster planci)</w:t>
      </w:r>
      <w:r w:rsidRPr="00CF1AA5">
        <w:rPr>
          <w:rFonts w:ascii="Arial" w:eastAsia="Calibri" w:hAnsi="Arial" w:cs="Arial"/>
          <w:bCs/>
        </w:rPr>
        <w:t xml:space="preserve"> and the mollusc </w:t>
      </w:r>
      <w:r w:rsidRPr="00CF1AA5">
        <w:rPr>
          <w:rFonts w:ascii="Arial" w:eastAsia="Calibri" w:hAnsi="Arial" w:cs="Arial"/>
          <w:bCs/>
          <w:i/>
        </w:rPr>
        <w:t xml:space="preserve">Drupella </w:t>
      </w:r>
      <w:r w:rsidRPr="00CF1AA5">
        <w:rPr>
          <w:rFonts w:ascii="Arial" w:eastAsia="Calibri" w:hAnsi="Arial" w:cs="Arial"/>
          <w:bCs/>
        </w:rPr>
        <w:t>spp</w:t>
      </w:r>
      <w:r w:rsidRPr="00CF1AA5">
        <w:rPr>
          <w:rFonts w:ascii="Arial" w:eastAsia="Calibri" w:hAnsi="Arial" w:cs="Arial"/>
          <w:bCs/>
          <w:i/>
        </w:rPr>
        <w:t xml:space="preserve">.  </w:t>
      </w:r>
      <w:r w:rsidRPr="00CF1AA5">
        <w:rPr>
          <w:rFonts w:ascii="Arial" w:eastAsia="Calibri" w:hAnsi="Arial" w:cs="Arial"/>
          <w:bCs/>
        </w:rPr>
        <w:t>Coral disease brought about by coral bleaching, coral predation and overfishing of herbivorous fish can lead to increased algal cover.</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 xml:space="preserve">The structure of coral communities on reef slopes resists wave </w:t>
      </w:r>
      <w:r w:rsidR="008B24CB">
        <w:rPr>
          <w:rFonts w:ascii="Arial" w:eastAsia="Calibri" w:hAnsi="Arial" w:cs="Arial"/>
          <w:bCs/>
        </w:rPr>
        <w:t>action</w:t>
      </w:r>
      <w:r w:rsidRPr="00CF1AA5">
        <w:rPr>
          <w:rFonts w:ascii="Arial" w:eastAsia="Calibri" w:hAnsi="Arial" w:cs="Arial"/>
          <w:bCs/>
        </w:rPr>
        <w:t xml:space="preserve"> and creates shelter and refuge for many reef species. Shallow pools along the exposed reef flats provide refuge for mobile invertebrates. There are also deep pools and crevices along the reef flat with greater tidal flow and wave flushing creating a more suitable environment for a greater diversity of reef communities.  </w:t>
      </w:r>
    </w:p>
    <w:p w:rsidR="00CF1AA5" w:rsidRDefault="00CF1AA5" w:rsidP="003C1ED7">
      <w:pPr>
        <w:jc w:val="both"/>
      </w:pPr>
    </w:p>
    <w:p w:rsidR="00CF1AA5" w:rsidRPr="00CF1AA5" w:rsidRDefault="00CF1AA5" w:rsidP="003C1ED7">
      <w:pPr>
        <w:jc w:val="both"/>
        <w:rPr>
          <w:rFonts w:ascii="Arial" w:eastAsia="Calibri" w:hAnsi="Arial" w:cs="Arial"/>
          <w:b/>
          <w:bCs/>
          <w:sz w:val="24"/>
          <w:szCs w:val="24"/>
        </w:rPr>
      </w:pPr>
      <w:r w:rsidRPr="00CF1AA5">
        <w:rPr>
          <w:rFonts w:ascii="Arial" w:eastAsia="Calibri" w:hAnsi="Arial" w:cs="Arial"/>
          <w:b/>
          <w:bCs/>
          <w:sz w:val="24"/>
          <w:szCs w:val="24"/>
        </w:rPr>
        <w:t>1.2.3</w:t>
      </w:r>
      <w:r w:rsidRPr="00CF1AA5">
        <w:rPr>
          <w:rFonts w:ascii="Arial" w:eastAsia="Calibri" w:hAnsi="Arial" w:cs="Arial"/>
          <w:b/>
          <w:bCs/>
          <w:sz w:val="24"/>
          <w:szCs w:val="24"/>
        </w:rPr>
        <w:tab/>
        <w:t>Trad</w:t>
      </w:r>
      <w:r>
        <w:rPr>
          <w:rFonts w:ascii="Arial" w:eastAsia="Calibri" w:hAnsi="Arial" w:cs="Arial"/>
          <w:b/>
          <w:bCs/>
          <w:sz w:val="24"/>
          <w:szCs w:val="24"/>
        </w:rPr>
        <w:t>ition, culture and heritage</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Niue’s first settlers who were predominantly from Samoa, Tonga and Pukapuka are responsible for shaping Niue’s traditional and customary structure. The elements or characteristics of the land, earth, sky, heavens and sea were the basis for the formation of traditional and customary values. These values have evolved and modified over the years, more so with the introduction of Christianity which most, if not all, Niue traditions and customs are linked to.</w:t>
      </w:r>
    </w:p>
    <w:p w:rsidR="00CF1AA5" w:rsidRDefault="00CF1AA5" w:rsidP="003C1ED7">
      <w:pPr>
        <w:jc w:val="both"/>
        <w:rPr>
          <w:rFonts w:ascii="Arial" w:eastAsia="Calibri" w:hAnsi="Arial" w:cs="Arial"/>
          <w:bCs/>
        </w:rPr>
      </w:pPr>
    </w:p>
    <w:p w:rsidR="00E11AA7" w:rsidRDefault="00E11AA7" w:rsidP="003C1ED7">
      <w:pPr>
        <w:jc w:val="both"/>
        <w:rPr>
          <w:rFonts w:ascii="Arial" w:eastAsia="Calibri" w:hAnsi="Arial" w:cs="Arial"/>
          <w:bCs/>
          <w:vertAlign w:val="superscript"/>
        </w:rPr>
      </w:pPr>
      <w:r w:rsidRPr="00E11AA7">
        <w:rPr>
          <w:rFonts w:ascii="Arial" w:eastAsia="Calibri" w:hAnsi="Arial" w:cs="Arial"/>
          <w:bCs/>
        </w:rPr>
        <w:t>Recognising the importance and the need to preserve its culture and heritage, the Government of Niue established the T</w:t>
      </w:r>
      <w:r w:rsidR="00523DB2">
        <w:rPr>
          <w:rFonts w:ascii="Arial" w:eastAsia="Calibri" w:hAnsi="Arial" w:cs="Arial"/>
          <w:bCs/>
        </w:rPr>
        <w:t>ā</w:t>
      </w:r>
      <w:r w:rsidRPr="00E11AA7">
        <w:rPr>
          <w:rFonts w:ascii="Arial" w:eastAsia="Calibri" w:hAnsi="Arial" w:cs="Arial"/>
          <w:bCs/>
        </w:rPr>
        <w:t>oga Niue Department in 2004/05.  T</w:t>
      </w:r>
      <w:r w:rsidR="00523DB2">
        <w:rPr>
          <w:rFonts w:ascii="Arial" w:eastAsia="Calibri" w:hAnsi="Arial" w:cs="Arial"/>
          <w:bCs/>
        </w:rPr>
        <w:t>ā</w:t>
      </w:r>
      <w:r w:rsidRPr="00E11AA7">
        <w:rPr>
          <w:rFonts w:ascii="Arial" w:eastAsia="Calibri" w:hAnsi="Arial" w:cs="Arial"/>
          <w:bCs/>
        </w:rPr>
        <w:t xml:space="preserve">oga Niue means the treasures or </w:t>
      </w:r>
      <w:r w:rsidRPr="00E11AA7">
        <w:rPr>
          <w:rFonts w:ascii="Arial" w:eastAsia="Calibri" w:hAnsi="Arial" w:cs="Arial"/>
          <w:bCs/>
        </w:rPr>
        <w:lastRenderedPageBreak/>
        <w:t>precious possessions of Niue</w:t>
      </w:r>
      <w:r>
        <w:rPr>
          <w:rFonts w:ascii="Arial" w:eastAsia="Calibri" w:hAnsi="Arial" w:cs="Arial"/>
          <w:bCs/>
        </w:rPr>
        <w:t xml:space="preserve"> and the</w:t>
      </w:r>
      <w:r w:rsidR="00874C26">
        <w:rPr>
          <w:rFonts w:ascii="Arial" w:eastAsia="Calibri" w:hAnsi="Arial" w:cs="Arial"/>
          <w:bCs/>
        </w:rPr>
        <w:t>se are</w:t>
      </w:r>
      <w:r w:rsidRPr="00E11AA7">
        <w:rPr>
          <w:rFonts w:ascii="Arial" w:eastAsia="Calibri" w:hAnsi="Arial" w:cs="Arial"/>
          <w:bCs/>
        </w:rPr>
        <w:t xml:space="preserve"> also featured </w:t>
      </w:r>
      <w:r>
        <w:rPr>
          <w:rFonts w:ascii="Arial" w:eastAsia="Calibri" w:hAnsi="Arial" w:cs="Arial"/>
          <w:bCs/>
        </w:rPr>
        <w:t xml:space="preserve">as </w:t>
      </w:r>
      <w:r w:rsidRPr="00E11AA7">
        <w:rPr>
          <w:rFonts w:ascii="Arial" w:eastAsia="Calibri" w:hAnsi="Arial" w:cs="Arial"/>
          <w:bCs/>
        </w:rPr>
        <w:t>one of the key pillars in the Niue Nat</w:t>
      </w:r>
      <w:r w:rsidR="00874C26">
        <w:rPr>
          <w:rFonts w:ascii="Arial" w:eastAsia="Calibri" w:hAnsi="Arial" w:cs="Arial"/>
          <w:bCs/>
        </w:rPr>
        <w:t xml:space="preserve">ional Integrated Strategic Plan 2014-2019. </w:t>
      </w:r>
    </w:p>
    <w:p w:rsidR="00E11AA7" w:rsidRPr="00CF1AA5" w:rsidRDefault="00E11AA7" w:rsidP="003C1ED7">
      <w:pPr>
        <w:jc w:val="both"/>
        <w:rPr>
          <w:rFonts w:ascii="Arial" w:eastAsia="Calibri" w:hAnsi="Arial" w:cs="Arial"/>
          <w:bCs/>
        </w:rPr>
      </w:pPr>
    </w:p>
    <w:p w:rsidR="00CF1AA5" w:rsidRPr="00CF1AA5" w:rsidRDefault="00E11AA7" w:rsidP="003C1ED7">
      <w:pPr>
        <w:jc w:val="both"/>
        <w:rPr>
          <w:rFonts w:ascii="Arial" w:eastAsia="Calibri" w:hAnsi="Arial" w:cs="Arial"/>
          <w:bCs/>
        </w:rPr>
      </w:pPr>
      <w:r>
        <w:rPr>
          <w:rFonts w:ascii="Arial" w:eastAsia="Calibri" w:hAnsi="Arial" w:cs="Arial"/>
          <w:bCs/>
        </w:rPr>
        <w:t>T</w:t>
      </w:r>
      <w:r w:rsidR="00CF1AA5" w:rsidRPr="00CF1AA5">
        <w:rPr>
          <w:rFonts w:ascii="Arial" w:eastAsia="Calibri" w:hAnsi="Arial" w:cs="Arial"/>
          <w:bCs/>
        </w:rPr>
        <w:t xml:space="preserve">he </w:t>
      </w:r>
      <w:r w:rsidR="00096106">
        <w:rPr>
          <w:rFonts w:ascii="Arial" w:eastAsia="Calibri" w:hAnsi="Arial" w:cs="Arial"/>
          <w:bCs/>
        </w:rPr>
        <w:t>Tāoga</w:t>
      </w:r>
      <w:r w:rsidR="00CF1AA5" w:rsidRPr="00CF1AA5">
        <w:rPr>
          <w:rFonts w:ascii="Arial" w:eastAsia="Calibri" w:hAnsi="Arial" w:cs="Arial"/>
          <w:bCs/>
        </w:rPr>
        <w:t xml:space="preserve"> Niue website</w:t>
      </w:r>
      <w:r w:rsidR="00CF1AA5" w:rsidRPr="00CF1AA5">
        <w:rPr>
          <w:rFonts w:ascii="Arial" w:eastAsia="Calibri" w:hAnsi="Arial" w:cs="Arial"/>
          <w:bCs/>
          <w:vertAlign w:val="superscript"/>
        </w:rPr>
        <w:footnoteReference w:id="22"/>
      </w:r>
      <w:r w:rsidR="00CF1AA5" w:rsidRPr="00CF1AA5">
        <w:rPr>
          <w:rFonts w:ascii="Arial" w:eastAsia="Calibri" w:hAnsi="Arial" w:cs="Arial"/>
          <w:bCs/>
        </w:rPr>
        <w:t xml:space="preserve"> refers to Niue’</w:t>
      </w:r>
      <w:r w:rsidR="00523DB2">
        <w:rPr>
          <w:rFonts w:ascii="Arial" w:eastAsia="Calibri" w:hAnsi="Arial" w:cs="Arial"/>
          <w:bCs/>
        </w:rPr>
        <w:t>s culture, based on spirituality</w:t>
      </w:r>
      <w:r w:rsidR="00CF1AA5" w:rsidRPr="00CF1AA5">
        <w:rPr>
          <w:rFonts w:ascii="Arial" w:eastAsia="Calibri" w:hAnsi="Arial" w:cs="Arial"/>
          <w:bCs/>
        </w:rPr>
        <w:t>, language, heritage and social values, and aims for it to thrive and be celebrated.  It also notes the precious heritage treasures into which a Niuean is born, and goes on to say that these are treasures which are fostered and handed down by the tau tupuna from generation to generation.  These heritage treasures are represented by:</w:t>
      </w:r>
    </w:p>
    <w:p w:rsidR="00CF1AA5" w:rsidRPr="00CF1AA5" w:rsidRDefault="00CF1AA5" w:rsidP="003C1ED7">
      <w:pPr>
        <w:numPr>
          <w:ilvl w:val="0"/>
          <w:numId w:val="2"/>
        </w:numPr>
        <w:jc w:val="both"/>
        <w:rPr>
          <w:rFonts w:ascii="Arial" w:eastAsia="Calibri" w:hAnsi="Arial" w:cs="Arial"/>
          <w:bCs/>
        </w:rPr>
      </w:pPr>
      <w:r w:rsidRPr="00CF1AA5">
        <w:rPr>
          <w:rFonts w:ascii="Arial" w:eastAsia="Calibri" w:hAnsi="Arial" w:cs="Arial"/>
          <w:bCs/>
        </w:rPr>
        <w:t>Language</w:t>
      </w:r>
    </w:p>
    <w:p w:rsidR="00CF1AA5" w:rsidRPr="00CF1AA5" w:rsidRDefault="00CF1AA5" w:rsidP="003C1ED7">
      <w:pPr>
        <w:numPr>
          <w:ilvl w:val="0"/>
          <w:numId w:val="2"/>
        </w:numPr>
        <w:jc w:val="both"/>
        <w:rPr>
          <w:rFonts w:ascii="Arial" w:eastAsia="Calibri" w:hAnsi="Arial" w:cs="Arial"/>
          <w:bCs/>
        </w:rPr>
      </w:pPr>
      <w:r w:rsidRPr="00CF1AA5">
        <w:rPr>
          <w:rFonts w:ascii="Arial" w:eastAsia="Calibri" w:hAnsi="Arial" w:cs="Arial"/>
          <w:bCs/>
        </w:rPr>
        <w:t>Customs and traditions</w:t>
      </w:r>
    </w:p>
    <w:p w:rsidR="00CF1AA5" w:rsidRPr="00CF1AA5" w:rsidRDefault="00CF1AA5" w:rsidP="003C1ED7">
      <w:pPr>
        <w:numPr>
          <w:ilvl w:val="0"/>
          <w:numId w:val="2"/>
        </w:numPr>
        <w:jc w:val="both"/>
        <w:rPr>
          <w:rFonts w:ascii="Arial" w:eastAsia="Calibri" w:hAnsi="Arial" w:cs="Arial"/>
          <w:bCs/>
        </w:rPr>
      </w:pPr>
      <w:r w:rsidRPr="00CF1AA5">
        <w:rPr>
          <w:rFonts w:ascii="Arial" w:eastAsia="Calibri" w:hAnsi="Arial" w:cs="Arial"/>
          <w:bCs/>
        </w:rPr>
        <w:t>Arts and Crafts</w:t>
      </w:r>
    </w:p>
    <w:p w:rsidR="00CF1AA5" w:rsidRDefault="00CF1AA5" w:rsidP="003C1ED7">
      <w:pPr>
        <w:numPr>
          <w:ilvl w:val="0"/>
          <w:numId w:val="2"/>
        </w:numPr>
        <w:jc w:val="both"/>
        <w:rPr>
          <w:rFonts w:ascii="Arial" w:eastAsia="Calibri" w:hAnsi="Arial" w:cs="Arial"/>
          <w:bCs/>
        </w:rPr>
      </w:pPr>
      <w:r w:rsidRPr="00CF1AA5">
        <w:rPr>
          <w:rFonts w:ascii="Arial" w:eastAsia="Calibri" w:hAnsi="Arial" w:cs="Arial"/>
          <w:bCs/>
        </w:rPr>
        <w:t>History</w:t>
      </w:r>
    </w:p>
    <w:p w:rsidR="00874C26" w:rsidRPr="00CF1AA5" w:rsidRDefault="00874C26" w:rsidP="003C1ED7">
      <w:pPr>
        <w:numPr>
          <w:ilvl w:val="0"/>
          <w:numId w:val="2"/>
        </w:numPr>
        <w:jc w:val="both"/>
        <w:rPr>
          <w:rFonts w:ascii="Arial" w:eastAsia="Calibri" w:hAnsi="Arial" w:cs="Arial"/>
          <w:bCs/>
        </w:rPr>
      </w:pPr>
      <w:r>
        <w:rPr>
          <w:rFonts w:ascii="Arial" w:eastAsia="Calibri" w:hAnsi="Arial" w:cs="Arial"/>
          <w:bCs/>
        </w:rPr>
        <w:t xml:space="preserve">Environment </w:t>
      </w:r>
    </w:p>
    <w:p w:rsidR="00CF1AA5" w:rsidRPr="00CF1AA5" w:rsidRDefault="00CF1AA5" w:rsidP="003C1ED7">
      <w:pPr>
        <w:jc w:val="both"/>
        <w:rPr>
          <w:rFonts w:ascii="Arial" w:eastAsia="Calibri" w:hAnsi="Arial" w:cs="Arial"/>
          <w:b/>
          <w:bCs/>
        </w:rPr>
      </w:pPr>
    </w:p>
    <w:p w:rsidR="00CF1AA5" w:rsidRPr="00CF1AA5" w:rsidRDefault="00CF1AA5" w:rsidP="003C1ED7">
      <w:pPr>
        <w:jc w:val="both"/>
        <w:rPr>
          <w:rFonts w:ascii="Arial" w:eastAsia="Calibri" w:hAnsi="Arial" w:cs="Arial"/>
          <w:b/>
          <w:bCs/>
        </w:rPr>
      </w:pPr>
      <w:r w:rsidRPr="00CF1AA5">
        <w:rPr>
          <w:rFonts w:ascii="Arial" w:eastAsia="Calibri" w:hAnsi="Arial" w:cs="Arial"/>
          <w:b/>
          <w:bCs/>
        </w:rPr>
        <w:t>Language</w:t>
      </w:r>
    </w:p>
    <w:p w:rsidR="00CF1AA5" w:rsidRPr="008B24CB" w:rsidRDefault="00CF1AA5" w:rsidP="003C1ED7">
      <w:pPr>
        <w:jc w:val="both"/>
        <w:rPr>
          <w:rFonts w:ascii="Arial" w:eastAsia="Calibri" w:hAnsi="Arial" w:cs="Arial"/>
          <w:bCs/>
        </w:rPr>
      </w:pPr>
    </w:p>
    <w:p w:rsidR="008B24CB" w:rsidRPr="008B24CB" w:rsidRDefault="008B24CB" w:rsidP="003C1ED7">
      <w:pPr>
        <w:jc w:val="both"/>
        <w:rPr>
          <w:rFonts w:ascii="Arial" w:eastAsia="Calibri" w:hAnsi="Arial" w:cs="Arial"/>
          <w:bCs/>
        </w:rPr>
      </w:pPr>
      <w:r w:rsidRPr="008B24CB">
        <w:rPr>
          <w:rFonts w:ascii="Arial" w:eastAsia="Calibri" w:hAnsi="Arial" w:cs="Arial"/>
          <w:bCs/>
        </w:rPr>
        <w:t>The Niuean language (ko e vagahau Niue) is a Polynesian language, belonging to the Malayo-Polynesian subgroup of the Austronesian languages.</w:t>
      </w:r>
      <w:r>
        <w:rPr>
          <w:rFonts w:ascii="Arial" w:eastAsia="Calibri" w:hAnsi="Arial" w:cs="Arial"/>
          <w:bCs/>
        </w:rPr>
        <w:t xml:space="preserve">  </w:t>
      </w:r>
      <w:r w:rsidRPr="008B24CB">
        <w:rPr>
          <w:rFonts w:ascii="Arial" w:eastAsia="Calibri" w:hAnsi="Arial" w:cs="Arial"/>
          <w:bCs/>
        </w:rPr>
        <w:t>It is most closely related to Tongan and slightly more distantly to other Polynesian languages such as Māori, Sāmoan, and Hawa</w:t>
      </w:r>
      <w:r>
        <w:rPr>
          <w:rFonts w:ascii="Arial" w:eastAsia="Calibri" w:hAnsi="Arial" w:cs="Arial"/>
          <w:bCs/>
        </w:rPr>
        <w:t>iian.Māori</w:t>
      </w:r>
      <w:r w:rsidRPr="008B24CB">
        <w:rPr>
          <w:rFonts w:ascii="Arial" w:eastAsia="Calibri" w:hAnsi="Arial" w:cs="Arial"/>
          <w:bCs/>
        </w:rPr>
        <w:t>. Together, Tongan and Niuean form the Tongic subgroup of the Polynesian languages. Niuean also has a number of influences from Samoan and Eastern Polynesian languages</w:t>
      </w:r>
    </w:p>
    <w:p w:rsidR="008B24CB" w:rsidRPr="008B24CB" w:rsidRDefault="008B24CB"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The language originated as a blend of languages of the first settlers. In early times when the North (</w:t>
      </w:r>
      <w:r w:rsidRPr="00CF1AA5">
        <w:rPr>
          <w:rFonts w:ascii="Arial" w:eastAsia="Calibri" w:hAnsi="Arial" w:cs="Arial"/>
          <w:bCs/>
          <w:i/>
        </w:rPr>
        <w:t>Motu</w:t>
      </w:r>
      <w:r w:rsidRPr="00CF1AA5">
        <w:rPr>
          <w:rFonts w:ascii="Arial" w:eastAsia="Calibri" w:hAnsi="Arial" w:cs="Arial"/>
          <w:bCs/>
        </w:rPr>
        <w:t xml:space="preserve">) and South </w:t>
      </w:r>
      <w:r w:rsidRPr="00CF1AA5">
        <w:rPr>
          <w:rFonts w:ascii="Arial" w:eastAsia="Calibri" w:hAnsi="Arial" w:cs="Arial"/>
          <w:bCs/>
          <w:i/>
        </w:rPr>
        <w:t>(Tafiti)</w:t>
      </w:r>
      <w:r w:rsidRPr="00CF1AA5">
        <w:rPr>
          <w:rFonts w:ascii="Arial" w:eastAsia="Calibri" w:hAnsi="Arial" w:cs="Arial"/>
          <w:bCs/>
        </w:rPr>
        <w:t xml:space="preserve"> were in conflict, the pronunciation and subsequently the spelling of words became distinct between the two regions. The arrival of Christianity introduced the English language which has now become an important language for communication in schools and business limiting the use of the Niuean language to family and </w:t>
      </w:r>
      <w:r w:rsidR="00F77B56" w:rsidRPr="00F77B56">
        <w:rPr>
          <w:rFonts w:ascii="Arial" w:eastAsia="Calibri" w:hAnsi="Arial" w:cs="Arial"/>
          <w:bCs/>
          <w:lang w:val="en-AU"/>
        </w:rPr>
        <w:t>village life</w:t>
      </w:r>
      <w:r w:rsidR="00F77B56" w:rsidRPr="00F77B56">
        <w:rPr>
          <w:rFonts w:ascii="Arial" w:eastAsia="Calibri" w:hAnsi="Arial" w:cs="Arial"/>
          <w:bCs/>
          <w:vertAlign w:val="superscript"/>
          <w:lang w:val="en-AU"/>
        </w:rPr>
        <w:footnoteReference w:id="23"/>
      </w:r>
      <w:r w:rsidR="00F77B56" w:rsidRPr="00F77B56">
        <w:rPr>
          <w:rFonts w:ascii="Arial" w:eastAsia="Calibri" w:hAnsi="Arial" w:cs="Arial"/>
          <w:bCs/>
          <w:lang w:val="en-AU"/>
        </w:rPr>
        <w:t>.</w:t>
      </w:r>
      <w:r w:rsidRPr="00CF1AA5">
        <w:rPr>
          <w:rFonts w:ascii="Arial" w:eastAsia="Calibri" w:hAnsi="Arial" w:cs="Arial"/>
          <w:bCs/>
        </w:rPr>
        <w:t xml:space="preserve"> Locals alternate between the two languages in everyday conversations.</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
          <w:bCs/>
        </w:rPr>
      </w:pPr>
      <w:r w:rsidRPr="00CF1AA5">
        <w:rPr>
          <w:rFonts w:ascii="Arial" w:eastAsia="Calibri" w:hAnsi="Arial" w:cs="Arial"/>
          <w:b/>
          <w:bCs/>
        </w:rPr>
        <w:t>Customs and tradition</w:t>
      </w:r>
    </w:p>
    <w:p w:rsidR="00F351AD" w:rsidRDefault="00F351AD" w:rsidP="003C1ED7">
      <w:pPr>
        <w:jc w:val="both"/>
        <w:rPr>
          <w:rFonts w:ascii="Arial" w:eastAsia="Calibri" w:hAnsi="Arial" w:cs="Arial"/>
          <w:bCs/>
        </w:rPr>
      </w:pPr>
      <w:r w:rsidRPr="00F351AD">
        <w:rPr>
          <w:rFonts w:ascii="Arial" w:eastAsia="Calibri" w:hAnsi="Arial" w:cs="Arial"/>
          <w:bCs/>
        </w:rPr>
        <w:br/>
        <w:t>The pre-</w:t>
      </w:r>
      <w:r>
        <w:rPr>
          <w:rFonts w:ascii="Arial" w:eastAsia="Calibri" w:hAnsi="Arial" w:cs="Arial"/>
          <w:bCs/>
        </w:rPr>
        <w:t>Christian</w:t>
      </w:r>
      <w:r w:rsidRPr="00F351AD">
        <w:rPr>
          <w:rFonts w:ascii="Arial" w:eastAsia="Calibri" w:hAnsi="Arial" w:cs="Arial"/>
          <w:bCs/>
        </w:rPr>
        <w:t xml:space="preserve"> era was a time of warfare and intense rivalry between the north and south, </w:t>
      </w:r>
      <w:r w:rsidRPr="00F351AD">
        <w:rPr>
          <w:rFonts w:ascii="Arial" w:eastAsia="Calibri" w:hAnsi="Arial" w:cs="Arial"/>
          <w:bCs/>
          <w:i/>
        </w:rPr>
        <w:t>“motu</w:t>
      </w:r>
      <w:r>
        <w:rPr>
          <w:rFonts w:ascii="Arial" w:eastAsia="Calibri" w:hAnsi="Arial" w:cs="Arial"/>
          <w:bCs/>
          <w:i/>
        </w:rPr>
        <w:t>”</w:t>
      </w:r>
      <w:r w:rsidRPr="00F351AD">
        <w:rPr>
          <w:rFonts w:ascii="Arial" w:eastAsia="Calibri" w:hAnsi="Arial" w:cs="Arial"/>
          <w:bCs/>
          <w:i/>
        </w:rPr>
        <w:t xml:space="preserve"> </w:t>
      </w:r>
      <w:r w:rsidRPr="00F351AD">
        <w:rPr>
          <w:rFonts w:ascii="Arial" w:eastAsia="Calibri" w:hAnsi="Arial" w:cs="Arial"/>
          <w:bCs/>
        </w:rPr>
        <w:t xml:space="preserve">and </w:t>
      </w:r>
      <w:r>
        <w:rPr>
          <w:rFonts w:ascii="Arial" w:eastAsia="Calibri" w:hAnsi="Arial" w:cs="Arial"/>
          <w:bCs/>
          <w:i/>
        </w:rPr>
        <w:t>“</w:t>
      </w:r>
      <w:r w:rsidRPr="00F351AD">
        <w:rPr>
          <w:rFonts w:ascii="Arial" w:eastAsia="Calibri" w:hAnsi="Arial" w:cs="Arial"/>
          <w:bCs/>
          <w:i/>
        </w:rPr>
        <w:t>tafiti”</w:t>
      </w:r>
      <w:r w:rsidRPr="00F351AD">
        <w:rPr>
          <w:rFonts w:ascii="Arial" w:eastAsia="Calibri" w:hAnsi="Arial" w:cs="Arial"/>
          <w:bCs/>
        </w:rPr>
        <w:t xml:space="preserve"> respectively. </w:t>
      </w:r>
      <w:r>
        <w:rPr>
          <w:rFonts w:ascii="Arial" w:eastAsia="Calibri" w:hAnsi="Arial" w:cs="Arial"/>
          <w:bCs/>
        </w:rPr>
        <w:t xml:space="preserve"> </w:t>
      </w:r>
      <w:r w:rsidRPr="00F351AD">
        <w:rPr>
          <w:rFonts w:ascii="Arial" w:eastAsia="Calibri" w:hAnsi="Arial" w:cs="Arial"/>
          <w:bCs/>
        </w:rPr>
        <w:t xml:space="preserve">Land, resources and sacred objects were amongst entities fought over. </w:t>
      </w:r>
      <w:r>
        <w:rPr>
          <w:rFonts w:ascii="Arial" w:eastAsia="Calibri" w:hAnsi="Arial" w:cs="Arial"/>
          <w:bCs/>
        </w:rPr>
        <w:t xml:space="preserve"> </w:t>
      </w:r>
      <w:r w:rsidRPr="00F351AD">
        <w:rPr>
          <w:rFonts w:ascii="Arial" w:eastAsia="Calibri" w:hAnsi="Arial" w:cs="Arial"/>
          <w:bCs/>
        </w:rPr>
        <w:t xml:space="preserve">The arrival of </w:t>
      </w:r>
      <w:r>
        <w:rPr>
          <w:rFonts w:ascii="Arial" w:eastAsia="Calibri" w:hAnsi="Arial" w:cs="Arial"/>
          <w:bCs/>
        </w:rPr>
        <w:t>Christianity</w:t>
      </w:r>
      <w:r w:rsidRPr="00F351AD">
        <w:rPr>
          <w:rFonts w:ascii="Arial" w:eastAsia="Calibri" w:hAnsi="Arial" w:cs="Arial"/>
          <w:bCs/>
        </w:rPr>
        <w:t xml:space="preserve"> </w:t>
      </w:r>
      <w:r w:rsidR="00781B6D">
        <w:rPr>
          <w:rFonts w:ascii="Arial" w:eastAsia="Calibri" w:hAnsi="Arial" w:cs="Arial"/>
          <w:bCs/>
        </w:rPr>
        <w:t xml:space="preserve">in the mid-1800s </w:t>
      </w:r>
      <w:r w:rsidRPr="00F351AD">
        <w:rPr>
          <w:rFonts w:ascii="Arial" w:eastAsia="Calibri" w:hAnsi="Arial" w:cs="Arial"/>
          <w:bCs/>
        </w:rPr>
        <w:t xml:space="preserve">brought peace and order leading to the formation of communities and consequently the establishment of the hierarchy system whereby elders were elected as church leaders. </w:t>
      </w:r>
      <w:r>
        <w:rPr>
          <w:rFonts w:ascii="Arial" w:eastAsia="Calibri" w:hAnsi="Arial" w:cs="Arial"/>
          <w:bCs/>
        </w:rPr>
        <w:t xml:space="preserve"> </w:t>
      </w:r>
      <w:r w:rsidRPr="00F351AD">
        <w:rPr>
          <w:rFonts w:ascii="Arial" w:eastAsia="Calibri" w:hAnsi="Arial" w:cs="Arial"/>
          <w:bCs/>
        </w:rPr>
        <w:t xml:space="preserve">The elders had the responsibility to allocate land to each family who respected and accepted what was given to them. </w:t>
      </w:r>
      <w:r>
        <w:rPr>
          <w:rFonts w:ascii="Arial" w:eastAsia="Calibri" w:hAnsi="Arial" w:cs="Arial"/>
          <w:bCs/>
        </w:rPr>
        <w:t xml:space="preserve"> From</w:t>
      </w:r>
      <w:r w:rsidRPr="00F351AD">
        <w:rPr>
          <w:rFonts w:ascii="Arial" w:eastAsia="Calibri" w:hAnsi="Arial" w:cs="Arial"/>
          <w:bCs/>
        </w:rPr>
        <w:t xml:space="preserve"> this time within each family, there </w:t>
      </w:r>
      <w:r>
        <w:rPr>
          <w:rFonts w:ascii="Arial" w:eastAsia="Calibri" w:hAnsi="Arial" w:cs="Arial"/>
          <w:bCs/>
        </w:rPr>
        <w:t>has been</w:t>
      </w:r>
      <w:r w:rsidRPr="00F351AD">
        <w:rPr>
          <w:rFonts w:ascii="Arial" w:eastAsia="Calibri" w:hAnsi="Arial" w:cs="Arial"/>
          <w:bCs/>
        </w:rPr>
        <w:t xml:space="preserve"> a preference for patrilineal inheritance of real property such as land and an emphasis on primogeniture. </w:t>
      </w:r>
      <w:r>
        <w:rPr>
          <w:rFonts w:ascii="Arial" w:eastAsia="Calibri" w:hAnsi="Arial" w:cs="Arial"/>
          <w:bCs/>
        </w:rPr>
        <w:t xml:space="preserve"> </w:t>
      </w:r>
      <w:r w:rsidRPr="00F351AD">
        <w:rPr>
          <w:rFonts w:ascii="Arial" w:eastAsia="Calibri" w:hAnsi="Arial" w:cs="Arial"/>
          <w:bCs/>
        </w:rPr>
        <w:t>Women had some rights but these were not as strong as those of males. The general perception was that women</w:t>
      </w:r>
      <w:r>
        <w:rPr>
          <w:rFonts w:ascii="Arial" w:eastAsia="Calibri" w:hAnsi="Arial" w:cs="Arial"/>
          <w:bCs/>
        </w:rPr>
        <w:t>,</w:t>
      </w:r>
      <w:r w:rsidRPr="00F351AD">
        <w:rPr>
          <w:rFonts w:ascii="Arial" w:eastAsia="Calibri" w:hAnsi="Arial" w:cs="Arial"/>
          <w:bCs/>
        </w:rPr>
        <w:t xml:space="preserve"> once married</w:t>
      </w:r>
      <w:r>
        <w:rPr>
          <w:rFonts w:ascii="Arial" w:eastAsia="Calibri" w:hAnsi="Arial" w:cs="Arial"/>
          <w:bCs/>
        </w:rPr>
        <w:t>,</w:t>
      </w:r>
      <w:r w:rsidRPr="00F351AD">
        <w:rPr>
          <w:rFonts w:ascii="Arial" w:eastAsia="Calibri" w:hAnsi="Arial" w:cs="Arial"/>
          <w:bCs/>
        </w:rPr>
        <w:t xml:space="preserve"> would </w:t>
      </w:r>
      <w:r>
        <w:rPr>
          <w:rFonts w:ascii="Arial" w:eastAsia="Calibri" w:hAnsi="Arial" w:cs="Arial"/>
          <w:bCs/>
        </w:rPr>
        <w:t>benefit from</w:t>
      </w:r>
      <w:r w:rsidRPr="00F351AD">
        <w:rPr>
          <w:rFonts w:ascii="Arial" w:eastAsia="Calibri" w:hAnsi="Arial" w:cs="Arial"/>
          <w:bCs/>
        </w:rPr>
        <w:t xml:space="preserve"> their husband’s inherit</w:t>
      </w:r>
      <w:r>
        <w:rPr>
          <w:rFonts w:ascii="Arial" w:eastAsia="Calibri" w:hAnsi="Arial" w:cs="Arial"/>
          <w:bCs/>
        </w:rPr>
        <w:t>ed</w:t>
      </w:r>
      <w:r w:rsidRPr="00F351AD">
        <w:rPr>
          <w:rFonts w:ascii="Arial" w:eastAsia="Calibri" w:hAnsi="Arial" w:cs="Arial"/>
          <w:bCs/>
        </w:rPr>
        <w:t xml:space="preserve"> land</w:t>
      </w:r>
      <w:r w:rsidR="00781B6D">
        <w:rPr>
          <w:rFonts w:ascii="Arial" w:eastAsia="Calibri" w:hAnsi="Arial" w:cs="Arial"/>
          <w:bCs/>
        </w:rPr>
        <w:t xml:space="preserve"> and resources</w:t>
      </w:r>
      <w:r w:rsidRPr="00F351AD">
        <w:rPr>
          <w:rFonts w:ascii="Arial" w:eastAsia="Calibri" w:hAnsi="Arial" w:cs="Arial"/>
          <w:bCs/>
        </w:rPr>
        <w:t xml:space="preserve">. </w:t>
      </w:r>
    </w:p>
    <w:p w:rsidR="00F351AD" w:rsidRDefault="00F351AD" w:rsidP="003C1ED7">
      <w:pPr>
        <w:jc w:val="both"/>
        <w:rPr>
          <w:rFonts w:ascii="Arial" w:eastAsia="Calibri" w:hAnsi="Arial" w:cs="Arial"/>
          <w:bCs/>
        </w:rPr>
      </w:pPr>
    </w:p>
    <w:p w:rsidR="002F44D2" w:rsidRDefault="00781B6D" w:rsidP="003C1ED7">
      <w:pPr>
        <w:jc w:val="both"/>
        <w:rPr>
          <w:rFonts w:ascii="Arial" w:eastAsia="Calibri" w:hAnsi="Arial" w:cs="Arial"/>
          <w:bCs/>
        </w:rPr>
      </w:pPr>
      <w:r>
        <w:rPr>
          <w:rFonts w:ascii="Arial" w:eastAsia="Calibri" w:hAnsi="Arial" w:cs="Arial"/>
          <w:bCs/>
        </w:rPr>
        <w:t xml:space="preserve">With the New Zealand administration in 1901 came the </w:t>
      </w:r>
      <w:r w:rsidR="00F351AD" w:rsidRPr="00F351AD">
        <w:rPr>
          <w:rFonts w:ascii="Arial" w:eastAsia="Calibri" w:hAnsi="Arial" w:cs="Arial"/>
          <w:bCs/>
        </w:rPr>
        <w:t>New Zealand court system which introduced land entitlement.</w:t>
      </w:r>
      <w:r>
        <w:rPr>
          <w:rFonts w:ascii="Arial" w:eastAsia="Calibri" w:hAnsi="Arial" w:cs="Arial"/>
          <w:bCs/>
        </w:rPr>
        <w:t xml:space="preserve"> </w:t>
      </w:r>
      <w:r w:rsidR="00F351AD" w:rsidRPr="00F351AD">
        <w:rPr>
          <w:rFonts w:ascii="Arial" w:eastAsia="Calibri" w:hAnsi="Arial" w:cs="Arial"/>
          <w:bCs/>
        </w:rPr>
        <w:t xml:space="preserve"> </w:t>
      </w:r>
      <w:r w:rsidRPr="00781B6D">
        <w:rPr>
          <w:rFonts w:ascii="Arial" w:eastAsia="Calibri" w:hAnsi="Arial" w:cs="Arial"/>
          <w:bCs/>
        </w:rPr>
        <w:t xml:space="preserve">No other aspect of Niuean customs and tradition is more strongly observed than </w:t>
      </w:r>
      <w:r w:rsidRPr="00781B6D">
        <w:rPr>
          <w:rFonts w:ascii="Arial" w:eastAsia="Calibri" w:hAnsi="Arial" w:cs="Arial"/>
          <w:bCs/>
          <w:iCs/>
        </w:rPr>
        <w:t>land tenure and property</w:t>
      </w:r>
      <w:r w:rsidRPr="00781B6D">
        <w:rPr>
          <w:rFonts w:ascii="Arial" w:eastAsia="Calibri" w:hAnsi="Arial" w:cs="Arial"/>
          <w:bCs/>
          <w:iCs/>
          <w:vertAlign w:val="superscript"/>
        </w:rPr>
        <w:footnoteReference w:id="24"/>
      </w:r>
      <w:r w:rsidRPr="00781B6D">
        <w:rPr>
          <w:rFonts w:ascii="Arial" w:eastAsia="Calibri" w:hAnsi="Arial" w:cs="Arial"/>
          <w:bCs/>
          <w:iCs/>
        </w:rPr>
        <w:t>.</w:t>
      </w:r>
      <w:r w:rsidRPr="00781B6D">
        <w:rPr>
          <w:rFonts w:ascii="Arial" w:eastAsia="Calibri" w:hAnsi="Arial" w:cs="Arial"/>
          <w:bCs/>
          <w:i/>
          <w:iCs/>
        </w:rPr>
        <w:t xml:space="preserve">  </w:t>
      </w:r>
      <w:r w:rsidRPr="00781B6D">
        <w:rPr>
          <w:rFonts w:ascii="Arial" w:eastAsia="Calibri" w:hAnsi="Arial" w:cs="Arial"/>
          <w:bCs/>
        </w:rPr>
        <w:t>Land is inalienable and cannot be sold or deeded permanently to non-Niueans</w:t>
      </w:r>
      <w:r>
        <w:rPr>
          <w:rFonts w:ascii="Arial" w:eastAsia="Calibri" w:hAnsi="Arial" w:cs="Arial"/>
          <w:bCs/>
        </w:rPr>
        <w:t xml:space="preserve"> and t</w:t>
      </w:r>
      <w:r w:rsidR="00F351AD" w:rsidRPr="00F351AD">
        <w:rPr>
          <w:rFonts w:ascii="Arial" w:eastAsia="Calibri" w:hAnsi="Arial" w:cs="Arial"/>
          <w:bCs/>
        </w:rPr>
        <w:t>he Land Court is probably the most important and con</w:t>
      </w:r>
      <w:r>
        <w:rPr>
          <w:rFonts w:ascii="Arial" w:eastAsia="Calibri" w:hAnsi="Arial" w:cs="Arial"/>
          <w:bCs/>
        </w:rPr>
        <w:t>tentious aspect of the judicial system</w:t>
      </w:r>
      <w:r w:rsidR="00F351AD" w:rsidRPr="00F351AD">
        <w:rPr>
          <w:rFonts w:ascii="Arial" w:eastAsia="Calibri" w:hAnsi="Arial" w:cs="Arial"/>
          <w:bCs/>
        </w:rPr>
        <w:t>.  Major political struggles revolve around the dilemma posed by absentee landowners</w:t>
      </w:r>
      <w:r>
        <w:rPr>
          <w:rFonts w:ascii="Arial" w:eastAsia="Calibri" w:hAnsi="Arial" w:cs="Arial"/>
          <w:bCs/>
        </w:rPr>
        <w:t xml:space="preserve"> which can</w:t>
      </w:r>
      <w:r w:rsidR="00F351AD" w:rsidRPr="00F351AD">
        <w:rPr>
          <w:rFonts w:ascii="Arial" w:eastAsia="Calibri" w:hAnsi="Arial" w:cs="Arial"/>
          <w:bCs/>
        </w:rPr>
        <w:t xml:space="preserve"> cause considerable tension in some families.</w:t>
      </w:r>
      <w:r>
        <w:rPr>
          <w:rFonts w:ascii="Arial" w:eastAsia="Calibri" w:hAnsi="Arial" w:cs="Arial"/>
          <w:bCs/>
        </w:rPr>
        <w:t xml:space="preserve"> </w:t>
      </w:r>
      <w:r w:rsidR="00F351AD" w:rsidRPr="00F351AD">
        <w:rPr>
          <w:rFonts w:ascii="Arial" w:eastAsia="Calibri" w:hAnsi="Arial" w:cs="Arial"/>
          <w:bCs/>
        </w:rPr>
        <w:t xml:space="preserve"> </w:t>
      </w:r>
    </w:p>
    <w:p w:rsidR="00781B6D" w:rsidRDefault="00781B6D" w:rsidP="003C1ED7">
      <w:pPr>
        <w:jc w:val="both"/>
        <w:rPr>
          <w:rFonts w:ascii="Arial" w:eastAsia="Calibri" w:hAnsi="Arial" w:cs="Arial"/>
          <w:bCs/>
          <w:highlight w:val="yellow"/>
        </w:rPr>
      </w:pPr>
    </w:p>
    <w:p w:rsidR="00CF1AA5" w:rsidRPr="00CF1AA5" w:rsidRDefault="00CF1AA5" w:rsidP="003C1ED7">
      <w:pPr>
        <w:jc w:val="both"/>
        <w:rPr>
          <w:rFonts w:ascii="Arial" w:eastAsia="Calibri" w:hAnsi="Arial" w:cs="Arial"/>
          <w:bCs/>
        </w:rPr>
      </w:pPr>
      <w:r w:rsidRPr="00CF1AA5">
        <w:rPr>
          <w:rFonts w:ascii="Arial" w:eastAsia="Calibri" w:hAnsi="Arial" w:cs="Arial"/>
          <w:bCs/>
        </w:rPr>
        <w:t xml:space="preserve">Traditional knowledge can be categorised into three levels: the family, village and the national level. Within families, it is rarely shared for conservation purposes. </w:t>
      </w:r>
      <w:r w:rsidR="00781B6D">
        <w:rPr>
          <w:rFonts w:ascii="Arial" w:eastAsia="Calibri" w:hAnsi="Arial" w:cs="Arial"/>
          <w:bCs/>
        </w:rPr>
        <w:t xml:space="preserve"> </w:t>
      </w:r>
      <w:r w:rsidRPr="00CF1AA5">
        <w:rPr>
          <w:rFonts w:ascii="Arial" w:eastAsia="Calibri" w:hAnsi="Arial" w:cs="Arial"/>
          <w:bCs/>
        </w:rPr>
        <w:t xml:space="preserve">This is perhaps the obstacle for many environmental managers </w:t>
      </w:r>
      <w:r w:rsidR="00781B6D">
        <w:rPr>
          <w:rFonts w:ascii="Arial" w:eastAsia="Calibri" w:hAnsi="Arial" w:cs="Arial"/>
          <w:bCs/>
        </w:rPr>
        <w:t>who wish to</w:t>
      </w:r>
      <w:r w:rsidRPr="00CF1AA5">
        <w:rPr>
          <w:rFonts w:ascii="Arial" w:eastAsia="Calibri" w:hAnsi="Arial" w:cs="Arial"/>
          <w:bCs/>
        </w:rPr>
        <w:t xml:space="preserve"> incorporat</w:t>
      </w:r>
      <w:r w:rsidR="00781B6D">
        <w:rPr>
          <w:rFonts w:ascii="Arial" w:eastAsia="Calibri" w:hAnsi="Arial" w:cs="Arial"/>
          <w:bCs/>
        </w:rPr>
        <w:t>e</w:t>
      </w:r>
      <w:r w:rsidRPr="00CF1AA5">
        <w:rPr>
          <w:rFonts w:ascii="Arial" w:eastAsia="Calibri" w:hAnsi="Arial" w:cs="Arial"/>
          <w:bCs/>
        </w:rPr>
        <w:t xml:space="preserve"> traditional practices into conservation management plans. </w:t>
      </w:r>
      <w:r w:rsidR="00EF235C">
        <w:rPr>
          <w:rFonts w:ascii="Arial" w:eastAsia="Calibri" w:hAnsi="Arial" w:cs="Arial"/>
          <w:bCs/>
        </w:rPr>
        <w:t xml:space="preserve"> </w:t>
      </w:r>
      <w:r w:rsidRPr="00CF1AA5">
        <w:rPr>
          <w:rFonts w:ascii="Arial" w:eastAsia="Calibri" w:hAnsi="Arial" w:cs="Arial"/>
          <w:bCs/>
        </w:rPr>
        <w:t>The interpretation of traditional knowledge by each generation can be different which may improve, evolve or dilute the knowledge.</w:t>
      </w:r>
      <w:r w:rsidR="00EF235C">
        <w:rPr>
          <w:rFonts w:ascii="Arial" w:eastAsia="Calibri" w:hAnsi="Arial" w:cs="Arial"/>
          <w:bCs/>
        </w:rPr>
        <w:t xml:space="preserve"> </w:t>
      </w:r>
      <w:r w:rsidRPr="00CF1AA5">
        <w:rPr>
          <w:rFonts w:ascii="Arial" w:eastAsia="Calibri" w:hAnsi="Arial" w:cs="Arial"/>
          <w:bCs/>
        </w:rPr>
        <w:t xml:space="preserve"> Many Niuean families establish </w:t>
      </w:r>
      <w:r w:rsidR="00EF235C">
        <w:rPr>
          <w:rFonts w:ascii="Arial" w:eastAsia="Calibri" w:hAnsi="Arial" w:cs="Arial"/>
          <w:bCs/>
        </w:rPr>
        <w:t>t</w:t>
      </w:r>
      <w:r w:rsidRPr="00CF1AA5">
        <w:rPr>
          <w:rFonts w:ascii="Arial" w:eastAsia="Calibri" w:hAnsi="Arial" w:cs="Arial"/>
          <w:bCs/>
        </w:rPr>
        <w:t xml:space="preserve">apu areas </w:t>
      </w:r>
      <w:r w:rsidR="00EF235C">
        <w:rPr>
          <w:rFonts w:ascii="Arial" w:eastAsia="Calibri" w:hAnsi="Arial" w:cs="Arial"/>
          <w:bCs/>
        </w:rPr>
        <w:t xml:space="preserve">which, </w:t>
      </w:r>
      <w:r w:rsidRPr="00CF1AA5">
        <w:rPr>
          <w:rFonts w:ascii="Arial" w:eastAsia="Calibri" w:hAnsi="Arial" w:cs="Arial"/>
          <w:bCs/>
        </w:rPr>
        <w:t xml:space="preserve">in most </w:t>
      </w:r>
      <w:r w:rsidRPr="00CF1AA5">
        <w:rPr>
          <w:rFonts w:ascii="Arial" w:eastAsia="Calibri" w:hAnsi="Arial" w:cs="Arial"/>
          <w:bCs/>
        </w:rPr>
        <w:lastRenderedPageBreak/>
        <w:t>cases</w:t>
      </w:r>
      <w:r w:rsidR="00EF235C">
        <w:rPr>
          <w:rFonts w:ascii="Arial" w:eastAsia="Calibri" w:hAnsi="Arial" w:cs="Arial"/>
          <w:bCs/>
        </w:rPr>
        <w:t>,</w:t>
      </w:r>
      <w:r w:rsidRPr="00CF1AA5">
        <w:rPr>
          <w:rFonts w:ascii="Arial" w:eastAsia="Calibri" w:hAnsi="Arial" w:cs="Arial"/>
          <w:bCs/>
        </w:rPr>
        <w:t xml:space="preserve"> are not known to the public. </w:t>
      </w:r>
      <w:r w:rsidR="00EF235C">
        <w:rPr>
          <w:rFonts w:ascii="Arial" w:eastAsia="Calibri" w:hAnsi="Arial" w:cs="Arial"/>
          <w:bCs/>
        </w:rPr>
        <w:t xml:space="preserve"> As a result, t</w:t>
      </w:r>
      <w:r w:rsidRPr="00CF1AA5">
        <w:rPr>
          <w:rFonts w:ascii="Arial" w:eastAsia="Calibri" w:hAnsi="Arial" w:cs="Arial"/>
          <w:bCs/>
        </w:rPr>
        <w:t xml:space="preserve">he integrity of the </w:t>
      </w:r>
      <w:r w:rsidR="00EF235C">
        <w:rPr>
          <w:rFonts w:ascii="Arial" w:eastAsia="Calibri" w:hAnsi="Arial" w:cs="Arial"/>
          <w:bCs/>
        </w:rPr>
        <w:t>t</w:t>
      </w:r>
      <w:r w:rsidRPr="00CF1AA5">
        <w:rPr>
          <w:rFonts w:ascii="Arial" w:eastAsia="Calibri" w:hAnsi="Arial" w:cs="Arial"/>
          <w:bCs/>
        </w:rPr>
        <w:t xml:space="preserve">apu can be jeopardised, whether the purpose of the establishment is spiritual or conservation. </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 xml:space="preserve">At the village level, the </w:t>
      </w:r>
      <w:r w:rsidR="00EF235C">
        <w:rPr>
          <w:rFonts w:ascii="Arial" w:eastAsia="Calibri" w:hAnsi="Arial" w:cs="Arial"/>
          <w:bCs/>
        </w:rPr>
        <w:t>establishment of tapu areas has</w:t>
      </w:r>
      <w:r w:rsidRPr="00CF1AA5">
        <w:rPr>
          <w:rFonts w:ascii="Arial" w:eastAsia="Calibri" w:hAnsi="Arial" w:cs="Arial"/>
          <w:bCs/>
        </w:rPr>
        <w:t xml:space="preserve"> generally been for conservation purposes. The only other allowance for restriction is for an area of sea where a death of a pe</w:t>
      </w:r>
      <w:r w:rsidR="00EF235C">
        <w:rPr>
          <w:rFonts w:ascii="Arial" w:eastAsia="Calibri" w:hAnsi="Arial" w:cs="Arial"/>
          <w:bCs/>
        </w:rPr>
        <w:t>rson has occurred.  A community-</w:t>
      </w:r>
      <w:r w:rsidRPr="00CF1AA5">
        <w:rPr>
          <w:rFonts w:ascii="Arial" w:eastAsia="Calibri" w:hAnsi="Arial" w:cs="Arial"/>
          <w:bCs/>
        </w:rPr>
        <w:t>based management approach is more commonly applied to marine resources and habitats perhaps because the marine environment is not privately owned, lacking the element of disputes typically experienced with land. The process of establishing a protected area by villages is not usually brought abo</w:t>
      </w:r>
      <w:r w:rsidR="00EF235C">
        <w:rPr>
          <w:rFonts w:ascii="Arial" w:eastAsia="Calibri" w:hAnsi="Arial" w:cs="Arial"/>
          <w:bCs/>
        </w:rPr>
        <w:t>ut by recommendations from the G</w:t>
      </w:r>
      <w:r w:rsidRPr="00CF1AA5">
        <w:rPr>
          <w:rFonts w:ascii="Arial" w:eastAsia="Calibri" w:hAnsi="Arial" w:cs="Arial"/>
          <w:bCs/>
        </w:rPr>
        <w:t xml:space="preserve">overnment but rather from concerns raised by village members. </w:t>
      </w:r>
      <w:r w:rsidR="00EF235C">
        <w:rPr>
          <w:rFonts w:ascii="Arial" w:eastAsia="Calibri" w:hAnsi="Arial" w:cs="Arial"/>
          <w:bCs/>
        </w:rPr>
        <w:t xml:space="preserve"> </w:t>
      </w:r>
      <w:r w:rsidRPr="00CF1AA5">
        <w:rPr>
          <w:rFonts w:ascii="Arial" w:eastAsia="Calibri" w:hAnsi="Arial" w:cs="Arial"/>
          <w:bCs/>
        </w:rPr>
        <w:t>Usually a meeting is called and management actions are discussed and agreed upon by all members of the village</w:t>
      </w:r>
      <w:r w:rsidR="00EF235C">
        <w:rPr>
          <w:rFonts w:ascii="Arial" w:eastAsia="Calibri" w:hAnsi="Arial" w:cs="Arial"/>
          <w:bCs/>
        </w:rPr>
        <w:t xml:space="preserve"> – the action </w:t>
      </w:r>
      <w:r w:rsidRPr="00CF1AA5">
        <w:rPr>
          <w:rFonts w:ascii="Arial" w:eastAsia="Calibri" w:hAnsi="Arial" w:cs="Arial"/>
          <w:bCs/>
        </w:rPr>
        <w:t>is usually the closing of an area to fishing.</w:t>
      </w:r>
      <w:r w:rsidR="00EF235C">
        <w:rPr>
          <w:rFonts w:ascii="Arial" w:eastAsia="Calibri" w:hAnsi="Arial" w:cs="Arial"/>
          <w:bCs/>
        </w:rPr>
        <w:t xml:space="preserve"> </w:t>
      </w:r>
      <w:r w:rsidRPr="00CF1AA5">
        <w:rPr>
          <w:rFonts w:ascii="Arial" w:eastAsia="Calibri" w:hAnsi="Arial" w:cs="Arial"/>
          <w:bCs/>
        </w:rPr>
        <w:t xml:space="preserve"> It is common practice for villages to establish restrictions for the marine environment without informing or following Government procedure</w:t>
      </w:r>
      <w:r w:rsidR="00EF235C">
        <w:rPr>
          <w:rFonts w:ascii="Arial" w:eastAsia="Calibri" w:hAnsi="Arial" w:cs="Arial"/>
          <w:bCs/>
        </w:rPr>
        <w:t>s</w:t>
      </w:r>
      <w:r w:rsidRPr="00CF1AA5">
        <w:rPr>
          <w:rFonts w:ascii="Arial" w:eastAsia="Calibri" w:hAnsi="Arial" w:cs="Arial"/>
          <w:bCs/>
        </w:rPr>
        <w:t>.</w:t>
      </w:r>
    </w:p>
    <w:p w:rsidR="00CF1AA5" w:rsidRPr="00CF1AA5" w:rsidRDefault="00CF1AA5" w:rsidP="003C1ED7">
      <w:pPr>
        <w:jc w:val="both"/>
        <w:rPr>
          <w:rFonts w:ascii="Arial" w:eastAsia="Calibri" w:hAnsi="Arial" w:cs="Arial"/>
          <w:bCs/>
        </w:rPr>
      </w:pPr>
    </w:p>
    <w:p w:rsidR="00501F58" w:rsidRDefault="00501F58" w:rsidP="003C1ED7">
      <w:pPr>
        <w:jc w:val="both"/>
        <w:rPr>
          <w:rFonts w:ascii="Arial" w:eastAsia="Calibri" w:hAnsi="Arial" w:cs="Arial"/>
          <w:bCs/>
        </w:rPr>
      </w:pPr>
      <w:r w:rsidRPr="00501F58">
        <w:rPr>
          <w:rFonts w:ascii="Arial" w:eastAsia="Calibri" w:hAnsi="Arial" w:cs="Arial"/>
          <w:bCs/>
        </w:rPr>
        <w:t xml:space="preserve">Traditionally, native species of flora and fauna have not </w:t>
      </w:r>
      <w:r>
        <w:rPr>
          <w:rFonts w:ascii="Arial" w:eastAsia="Calibri" w:hAnsi="Arial" w:cs="Arial"/>
          <w:bCs/>
        </w:rPr>
        <w:t>only provided food security but</w:t>
      </w:r>
      <w:r w:rsidRPr="00501F58">
        <w:rPr>
          <w:rFonts w:ascii="Arial" w:eastAsia="Calibri" w:hAnsi="Arial" w:cs="Arial"/>
          <w:bCs/>
        </w:rPr>
        <w:t xml:space="preserve"> have been linked to communal activi</w:t>
      </w:r>
      <w:r>
        <w:rPr>
          <w:rFonts w:ascii="Arial" w:eastAsia="Calibri" w:hAnsi="Arial" w:cs="Arial"/>
          <w:bCs/>
        </w:rPr>
        <w:t>ti</w:t>
      </w:r>
      <w:r w:rsidRPr="00501F58">
        <w:rPr>
          <w:rFonts w:ascii="Arial" w:eastAsia="Calibri" w:hAnsi="Arial" w:cs="Arial"/>
          <w:bCs/>
        </w:rPr>
        <w:t>es and relations connected to traditional practices.</w:t>
      </w:r>
      <w:r w:rsidR="00CF1AA5" w:rsidRPr="00CF1AA5">
        <w:rPr>
          <w:rFonts w:ascii="Arial" w:eastAsia="Calibri" w:hAnsi="Arial" w:cs="Arial"/>
          <w:bCs/>
        </w:rPr>
        <w:t xml:space="preserve"> Taro, yam, </w:t>
      </w:r>
      <w:r w:rsidR="00EF235C">
        <w:rPr>
          <w:rFonts w:ascii="Arial" w:eastAsia="Calibri" w:hAnsi="Arial" w:cs="Arial"/>
          <w:bCs/>
        </w:rPr>
        <w:t>demersal</w:t>
      </w:r>
      <w:r w:rsidR="00CF1AA5" w:rsidRPr="00CF1AA5">
        <w:rPr>
          <w:rFonts w:ascii="Arial" w:eastAsia="Calibri" w:hAnsi="Arial" w:cs="Arial"/>
          <w:bCs/>
        </w:rPr>
        <w:t xml:space="preserve"> and pelagic fish as well as wild local vegetables have traditionally been the main diet for Sunday lunch and national gatherings such as haircutt</w:t>
      </w:r>
      <w:r w:rsidR="008B24CB">
        <w:rPr>
          <w:rFonts w:ascii="Arial" w:eastAsia="Calibri" w:hAnsi="Arial" w:cs="Arial"/>
          <w:bCs/>
        </w:rPr>
        <w:t>ing, ear piercing and New Y</w:t>
      </w:r>
      <w:r w:rsidR="00EF235C">
        <w:rPr>
          <w:rFonts w:ascii="Arial" w:eastAsia="Calibri" w:hAnsi="Arial" w:cs="Arial"/>
          <w:bCs/>
        </w:rPr>
        <w:t>ear</w:t>
      </w:r>
      <w:r w:rsidR="00CF1AA5" w:rsidRPr="00CF1AA5">
        <w:rPr>
          <w:rFonts w:ascii="Arial" w:eastAsia="Calibri" w:hAnsi="Arial" w:cs="Arial"/>
          <w:bCs/>
        </w:rPr>
        <w:t xml:space="preserve"> ceremonies. </w:t>
      </w:r>
      <w:r w:rsidR="00EF235C">
        <w:rPr>
          <w:rFonts w:ascii="Arial" w:eastAsia="Calibri" w:hAnsi="Arial" w:cs="Arial"/>
          <w:bCs/>
        </w:rPr>
        <w:t xml:space="preserve"> </w:t>
      </w:r>
      <w:r w:rsidR="00CF1AA5" w:rsidRPr="00CF1AA5">
        <w:rPr>
          <w:rFonts w:ascii="Arial" w:eastAsia="Calibri" w:hAnsi="Arial" w:cs="Arial"/>
          <w:bCs/>
        </w:rPr>
        <w:t>Other traditional species are those used in making costumes for cultural dances, music</w:t>
      </w:r>
      <w:r w:rsidR="00EF235C">
        <w:rPr>
          <w:rFonts w:ascii="Arial" w:eastAsia="Calibri" w:hAnsi="Arial" w:cs="Arial"/>
          <w:bCs/>
        </w:rPr>
        <w:t>al</w:t>
      </w:r>
      <w:r w:rsidR="00CF1AA5" w:rsidRPr="00CF1AA5">
        <w:rPr>
          <w:rFonts w:ascii="Arial" w:eastAsia="Calibri" w:hAnsi="Arial" w:cs="Arial"/>
          <w:bCs/>
        </w:rPr>
        <w:t xml:space="preserve"> instruments, and traditional sports. </w:t>
      </w:r>
      <w:r w:rsidR="00EF235C">
        <w:rPr>
          <w:rFonts w:ascii="Arial" w:eastAsia="Calibri" w:hAnsi="Arial" w:cs="Arial"/>
          <w:bCs/>
        </w:rPr>
        <w:t xml:space="preserve"> </w:t>
      </w:r>
    </w:p>
    <w:p w:rsidR="00501F58" w:rsidRDefault="00501F58" w:rsidP="003C1ED7">
      <w:pPr>
        <w:jc w:val="both"/>
        <w:rPr>
          <w:rFonts w:ascii="Arial" w:eastAsia="Calibri" w:hAnsi="Arial" w:cs="Arial"/>
          <w:bCs/>
        </w:rPr>
      </w:pPr>
    </w:p>
    <w:p w:rsidR="00CF1AA5" w:rsidRPr="00CF1AA5" w:rsidRDefault="00501F58" w:rsidP="003C1ED7">
      <w:pPr>
        <w:jc w:val="both"/>
        <w:rPr>
          <w:rFonts w:ascii="Arial" w:eastAsia="Calibri" w:hAnsi="Arial" w:cs="Arial"/>
          <w:bCs/>
        </w:rPr>
      </w:pPr>
      <w:r>
        <w:rPr>
          <w:rFonts w:ascii="Arial" w:eastAsia="Calibri" w:hAnsi="Arial" w:cs="Arial"/>
          <w:bCs/>
        </w:rPr>
        <w:t>T</w:t>
      </w:r>
      <w:r w:rsidR="00CF1AA5" w:rsidRPr="00CF1AA5">
        <w:rPr>
          <w:rFonts w:ascii="Arial" w:eastAsia="Calibri" w:hAnsi="Arial" w:cs="Arial"/>
          <w:bCs/>
        </w:rPr>
        <w:t>raditional Niuea</w:t>
      </w:r>
      <w:r w:rsidR="00EF235C">
        <w:rPr>
          <w:rFonts w:ascii="Arial" w:eastAsia="Calibri" w:hAnsi="Arial" w:cs="Arial"/>
          <w:bCs/>
        </w:rPr>
        <w:t>n fishing is symbolised by the v</w:t>
      </w:r>
      <w:r w:rsidR="00CF1AA5" w:rsidRPr="00CF1AA5">
        <w:rPr>
          <w:rFonts w:ascii="Arial" w:eastAsia="Calibri" w:hAnsi="Arial" w:cs="Arial"/>
          <w:bCs/>
        </w:rPr>
        <w:t xml:space="preserve">aka (traditional canoe) </w:t>
      </w:r>
      <w:r w:rsidR="00EF235C">
        <w:rPr>
          <w:rFonts w:ascii="Arial" w:eastAsia="Calibri" w:hAnsi="Arial" w:cs="Arial"/>
          <w:bCs/>
        </w:rPr>
        <w:t>as</w:t>
      </w:r>
      <w:r w:rsidR="00CF1AA5" w:rsidRPr="00CF1AA5">
        <w:rPr>
          <w:rFonts w:ascii="Arial" w:eastAsia="Calibri" w:hAnsi="Arial" w:cs="Arial"/>
          <w:bCs/>
        </w:rPr>
        <w:t xml:space="preserve"> this provides </w:t>
      </w:r>
      <w:r w:rsidR="00EF235C">
        <w:rPr>
          <w:rFonts w:ascii="Arial" w:eastAsia="Calibri" w:hAnsi="Arial" w:cs="Arial"/>
          <w:bCs/>
        </w:rPr>
        <w:t>the</w:t>
      </w:r>
      <w:r w:rsidR="00CF1AA5" w:rsidRPr="00CF1AA5">
        <w:rPr>
          <w:rFonts w:ascii="Arial" w:eastAsia="Calibri" w:hAnsi="Arial" w:cs="Arial"/>
          <w:bCs/>
        </w:rPr>
        <w:t xml:space="preserve"> means to feed </w:t>
      </w:r>
      <w:r w:rsidR="00EF235C">
        <w:rPr>
          <w:rFonts w:ascii="Arial" w:eastAsia="Calibri" w:hAnsi="Arial" w:cs="Arial"/>
          <w:bCs/>
        </w:rPr>
        <w:t>the</w:t>
      </w:r>
      <w:r w:rsidR="00CF1AA5" w:rsidRPr="00CF1AA5">
        <w:rPr>
          <w:rFonts w:ascii="Arial" w:eastAsia="Calibri" w:hAnsi="Arial" w:cs="Arial"/>
          <w:bCs/>
        </w:rPr>
        <w:t xml:space="preserve"> family and community, and </w:t>
      </w:r>
      <w:r w:rsidR="00EF235C">
        <w:rPr>
          <w:rFonts w:ascii="Arial" w:eastAsia="Calibri" w:hAnsi="Arial" w:cs="Arial"/>
          <w:bCs/>
        </w:rPr>
        <w:t>nowadays</w:t>
      </w:r>
      <w:r w:rsidR="00CF1AA5" w:rsidRPr="00CF1AA5">
        <w:rPr>
          <w:rFonts w:ascii="Arial" w:eastAsia="Calibri" w:hAnsi="Arial" w:cs="Arial"/>
          <w:bCs/>
        </w:rPr>
        <w:t xml:space="preserve"> </w:t>
      </w:r>
      <w:r w:rsidR="00EF235C">
        <w:rPr>
          <w:rFonts w:ascii="Arial" w:eastAsia="Calibri" w:hAnsi="Arial" w:cs="Arial"/>
          <w:bCs/>
        </w:rPr>
        <w:t>obtain</w:t>
      </w:r>
      <w:r w:rsidR="00CF1AA5" w:rsidRPr="00CF1AA5">
        <w:rPr>
          <w:rFonts w:ascii="Arial" w:eastAsia="Calibri" w:hAnsi="Arial" w:cs="Arial"/>
          <w:bCs/>
        </w:rPr>
        <w:t xml:space="preserve"> supplementary income. </w:t>
      </w:r>
      <w:r w:rsidR="00EF235C">
        <w:rPr>
          <w:rFonts w:ascii="Arial" w:eastAsia="Calibri" w:hAnsi="Arial" w:cs="Arial"/>
          <w:bCs/>
        </w:rPr>
        <w:t xml:space="preserve"> </w:t>
      </w:r>
      <w:r w:rsidR="00CF1AA5" w:rsidRPr="00CF1AA5">
        <w:rPr>
          <w:rFonts w:ascii="Arial" w:eastAsia="Calibri" w:hAnsi="Arial" w:cs="Arial"/>
          <w:bCs/>
        </w:rPr>
        <w:t>Building a vaka has a lot of significant traditional values</w:t>
      </w:r>
      <w:r w:rsidR="00EF235C">
        <w:rPr>
          <w:rFonts w:ascii="Arial" w:eastAsia="Calibri" w:hAnsi="Arial" w:cs="Arial"/>
          <w:bCs/>
        </w:rPr>
        <w:t xml:space="preserve"> starting from the choice of </w:t>
      </w:r>
      <w:r w:rsidR="00CF1AA5" w:rsidRPr="00CF1AA5">
        <w:rPr>
          <w:rFonts w:ascii="Arial" w:eastAsia="Calibri" w:hAnsi="Arial" w:cs="Arial"/>
          <w:bCs/>
        </w:rPr>
        <w:t xml:space="preserve">a suitable tree, onto the construction and then the use for catching fish. This process takes time, skill and patience to complete and it provides rewards such as satisfaction, pride and the promise of a good catch. </w:t>
      </w:r>
      <w:r w:rsidR="00EF235C">
        <w:rPr>
          <w:rFonts w:ascii="Arial" w:eastAsia="Calibri" w:hAnsi="Arial" w:cs="Arial"/>
          <w:bCs/>
        </w:rPr>
        <w:t xml:space="preserve"> </w:t>
      </w:r>
      <w:r w:rsidR="00CF1AA5" w:rsidRPr="00CF1AA5">
        <w:rPr>
          <w:rFonts w:ascii="Arial" w:eastAsia="Calibri" w:hAnsi="Arial" w:cs="Arial"/>
          <w:bCs/>
        </w:rPr>
        <w:t xml:space="preserve">A vaka building project is </w:t>
      </w:r>
      <w:r w:rsidR="00EF235C">
        <w:rPr>
          <w:rFonts w:ascii="Arial" w:eastAsia="Calibri" w:hAnsi="Arial" w:cs="Arial"/>
          <w:bCs/>
        </w:rPr>
        <w:t xml:space="preserve">currently </w:t>
      </w:r>
      <w:r w:rsidR="00CF1AA5" w:rsidRPr="00CF1AA5">
        <w:rPr>
          <w:rFonts w:ascii="Arial" w:eastAsia="Calibri" w:hAnsi="Arial" w:cs="Arial"/>
          <w:bCs/>
        </w:rPr>
        <w:t xml:space="preserve">underway in the village of Avatele. </w:t>
      </w:r>
      <w:r w:rsidR="00EF235C">
        <w:rPr>
          <w:rFonts w:ascii="Arial" w:eastAsia="Calibri" w:hAnsi="Arial" w:cs="Arial"/>
          <w:bCs/>
        </w:rPr>
        <w:t xml:space="preserve"> </w:t>
      </w:r>
      <w:r w:rsidR="00CF1AA5" w:rsidRPr="00CF1AA5">
        <w:rPr>
          <w:rFonts w:ascii="Arial" w:eastAsia="Calibri" w:hAnsi="Arial" w:cs="Arial"/>
          <w:bCs/>
        </w:rPr>
        <w:t xml:space="preserve">It is a cultural activity for young people of Niue, </w:t>
      </w:r>
      <w:r w:rsidR="00EF235C">
        <w:rPr>
          <w:rFonts w:ascii="Arial" w:eastAsia="Calibri" w:hAnsi="Arial" w:cs="Arial"/>
          <w:bCs/>
        </w:rPr>
        <w:t>in that it provides knowledge</w:t>
      </w:r>
      <w:r w:rsidR="00CF1AA5" w:rsidRPr="00CF1AA5">
        <w:rPr>
          <w:rFonts w:ascii="Arial" w:eastAsia="Calibri" w:hAnsi="Arial" w:cs="Arial"/>
          <w:bCs/>
        </w:rPr>
        <w:t xml:space="preserve"> and practice that will enable them to maintain traditional and cultural ways. </w:t>
      </w:r>
      <w:r w:rsidR="00EF235C">
        <w:rPr>
          <w:rFonts w:ascii="Arial" w:eastAsia="Calibri" w:hAnsi="Arial" w:cs="Arial"/>
          <w:bCs/>
        </w:rPr>
        <w:t xml:space="preserve"> </w:t>
      </w:r>
      <w:r w:rsidR="00CF1AA5" w:rsidRPr="00CF1AA5">
        <w:rPr>
          <w:rFonts w:ascii="Arial" w:eastAsia="Calibri" w:hAnsi="Arial" w:cs="Arial"/>
          <w:bCs/>
        </w:rPr>
        <w:t>This will also encourage communal participation with knowledge sharing and skill</w:t>
      </w:r>
      <w:r w:rsidR="00EF235C">
        <w:rPr>
          <w:rFonts w:ascii="Arial" w:eastAsia="Calibri" w:hAnsi="Arial" w:cs="Arial"/>
          <w:bCs/>
        </w:rPr>
        <w:t>s</w:t>
      </w:r>
      <w:r w:rsidR="00CF1AA5" w:rsidRPr="00CF1AA5">
        <w:rPr>
          <w:rFonts w:ascii="Arial" w:eastAsia="Calibri" w:hAnsi="Arial" w:cs="Arial"/>
          <w:bCs/>
        </w:rPr>
        <w:t xml:space="preserve"> that </w:t>
      </w:r>
      <w:r w:rsidR="00EF235C">
        <w:rPr>
          <w:rFonts w:ascii="Arial" w:eastAsia="Calibri" w:hAnsi="Arial" w:cs="Arial"/>
          <w:bCs/>
        </w:rPr>
        <w:t>are</w:t>
      </w:r>
      <w:r w:rsidR="00CF1AA5" w:rsidRPr="00CF1AA5">
        <w:rPr>
          <w:rFonts w:ascii="Arial" w:eastAsia="Calibri" w:hAnsi="Arial" w:cs="Arial"/>
          <w:bCs/>
        </w:rPr>
        <w:t xml:space="preserve"> passed on to the next generation</w:t>
      </w:r>
      <w:r w:rsidR="00EF235C">
        <w:rPr>
          <w:rFonts w:ascii="Arial" w:eastAsia="Calibri" w:hAnsi="Arial" w:cs="Arial"/>
          <w:bCs/>
        </w:rPr>
        <w:t>.</w:t>
      </w:r>
    </w:p>
    <w:p w:rsidR="00CF1AA5" w:rsidRPr="00CF1AA5" w:rsidRDefault="00CF1AA5" w:rsidP="00CF1AA5">
      <w:pPr>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 xml:space="preserve">At the national level, Niuean culture and traditions are increasingly gaining recognition and relevance in environmental management plans and tourism development. </w:t>
      </w:r>
      <w:r w:rsidR="00EF235C">
        <w:rPr>
          <w:rFonts w:ascii="Arial" w:eastAsia="Calibri" w:hAnsi="Arial" w:cs="Arial"/>
          <w:bCs/>
        </w:rPr>
        <w:t xml:space="preserve"> </w:t>
      </w:r>
      <w:r w:rsidRPr="00CF1AA5">
        <w:rPr>
          <w:rFonts w:ascii="Arial" w:eastAsia="Calibri" w:hAnsi="Arial" w:cs="Arial"/>
          <w:bCs/>
        </w:rPr>
        <w:t xml:space="preserve">The establishment of </w:t>
      </w:r>
      <w:r w:rsidR="00096106">
        <w:rPr>
          <w:rFonts w:ascii="Arial" w:eastAsia="Calibri" w:hAnsi="Arial" w:cs="Arial"/>
          <w:bCs/>
        </w:rPr>
        <w:t>Tāoga</w:t>
      </w:r>
      <w:r w:rsidRPr="00CF1AA5">
        <w:rPr>
          <w:rFonts w:ascii="Arial" w:eastAsia="Calibri" w:hAnsi="Arial" w:cs="Arial"/>
          <w:bCs/>
        </w:rPr>
        <w:t xml:space="preserve"> Niue by the Government is to ensure </w:t>
      </w:r>
      <w:r w:rsidR="00EF235C">
        <w:rPr>
          <w:rFonts w:ascii="Arial" w:eastAsia="Calibri" w:hAnsi="Arial" w:cs="Arial"/>
          <w:bCs/>
        </w:rPr>
        <w:t xml:space="preserve">that </w:t>
      </w:r>
      <w:r w:rsidRPr="00CF1AA5">
        <w:rPr>
          <w:rFonts w:ascii="Arial" w:eastAsia="Calibri" w:hAnsi="Arial" w:cs="Arial"/>
          <w:bCs/>
        </w:rPr>
        <w:t xml:space="preserve">the use of Niue’s </w:t>
      </w:r>
      <w:r w:rsidR="00EF235C">
        <w:rPr>
          <w:rFonts w:ascii="Arial" w:eastAsia="Calibri" w:hAnsi="Arial" w:cs="Arial"/>
          <w:bCs/>
        </w:rPr>
        <w:t>t</w:t>
      </w:r>
      <w:r w:rsidR="00096106">
        <w:rPr>
          <w:rFonts w:ascii="Arial" w:eastAsia="Calibri" w:hAnsi="Arial" w:cs="Arial"/>
          <w:bCs/>
        </w:rPr>
        <w:t>āoga</w:t>
      </w:r>
      <w:r w:rsidRPr="00CF1AA5">
        <w:rPr>
          <w:rFonts w:ascii="Arial" w:eastAsia="Calibri" w:hAnsi="Arial" w:cs="Arial"/>
          <w:bCs/>
        </w:rPr>
        <w:t xml:space="preserve"> motu is done in a way that strengthens and protects its value. </w:t>
      </w:r>
      <w:r w:rsidR="00EF235C">
        <w:rPr>
          <w:rFonts w:ascii="Arial" w:eastAsia="Calibri" w:hAnsi="Arial" w:cs="Arial"/>
          <w:bCs/>
        </w:rPr>
        <w:t xml:space="preserve"> </w:t>
      </w:r>
      <w:r w:rsidR="00096106">
        <w:rPr>
          <w:rFonts w:ascii="Arial" w:eastAsia="Calibri" w:hAnsi="Arial" w:cs="Arial"/>
          <w:bCs/>
        </w:rPr>
        <w:t>Tāoga</w:t>
      </w:r>
      <w:r w:rsidRPr="00CF1AA5">
        <w:rPr>
          <w:rFonts w:ascii="Arial" w:eastAsia="Calibri" w:hAnsi="Arial" w:cs="Arial"/>
          <w:bCs/>
        </w:rPr>
        <w:t xml:space="preserve"> Niue defines </w:t>
      </w:r>
      <w:r w:rsidR="00EF235C">
        <w:rPr>
          <w:rFonts w:ascii="Arial" w:eastAsia="Calibri" w:hAnsi="Arial" w:cs="Arial"/>
          <w:bCs/>
        </w:rPr>
        <w:t>its</w:t>
      </w:r>
      <w:r w:rsidRPr="00CF1AA5">
        <w:rPr>
          <w:rFonts w:ascii="Arial" w:eastAsia="Calibri" w:hAnsi="Arial" w:cs="Arial"/>
          <w:bCs/>
        </w:rPr>
        <w:t xml:space="preserve"> main task </w:t>
      </w:r>
      <w:r w:rsidR="00EF235C">
        <w:rPr>
          <w:rFonts w:ascii="Arial" w:eastAsia="Calibri" w:hAnsi="Arial" w:cs="Arial"/>
          <w:bCs/>
        </w:rPr>
        <w:t>of</w:t>
      </w:r>
      <w:r w:rsidRPr="00CF1AA5">
        <w:rPr>
          <w:rFonts w:ascii="Arial" w:eastAsia="Calibri" w:hAnsi="Arial" w:cs="Arial"/>
          <w:bCs/>
        </w:rPr>
        <w:t xml:space="preserve"> documenting traditional knowledge </w:t>
      </w:r>
      <w:r w:rsidR="00EF235C">
        <w:rPr>
          <w:rFonts w:ascii="Arial" w:eastAsia="Calibri" w:hAnsi="Arial" w:cs="Arial"/>
          <w:bCs/>
        </w:rPr>
        <w:t>as</w:t>
      </w:r>
      <w:r w:rsidRPr="00CF1AA5">
        <w:rPr>
          <w:rFonts w:ascii="Arial" w:eastAsia="Calibri" w:hAnsi="Arial" w:cs="Arial"/>
          <w:bCs/>
        </w:rPr>
        <w:t xml:space="preserve"> the most challenging due to lack of resources and cooperation by those who </w:t>
      </w:r>
      <w:r w:rsidR="00AC0282">
        <w:rPr>
          <w:rFonts w:ascii="Arial" w:eastAsia="Calibri" w:hAnsi="Arial" w:cs="Arial"/>
          <w:bCs/>
        </w:rPr>
        <w:t>possess</w:t>
      </w:r>
      <w:r w:rsidRPr="00CF1AA5">
        <w:rPr>
          <w:rFonts w:ascii="Arial" w:eastAsia="Calibri" w:hAnsi="Arial" w:cs="Arial"/>
          <w:bCs/>
        </w:rPr>
        <w:t xml:space="preserve"> the traditional knowledge. </w:t>
      </w:r>
      <w:r w:rsidR="00AC0282">
        <w:rPr>
          <w:rFonts w:ascii="Arial" w:eastAsia="Calibri" w:hAnsi="Arial" w:cs="Arial"/>
          <w:bCs/>
        </w:rPr>
        <w:t xml:space="preserve"> D</w:t>
      </w:r>
      <w:r w:rsidRPr="00CF1AA5">
        <w:rPr>
          <w:rFonts w:ascii="Arial" w:eastAsia="Calibri" w:hAnsi="Arial" w:cs="Arial"/>
          <w:bCs/>
        </w:rPr>
        <w:t>ocumenting our culture and traditions they say protects the expressions of our culture and strengthen</w:t>
      </w:r>
      <w:r w:rsidR="00AC0282">
        <w:rPr>
          <w:rFonts w:ascii="Arial" w:eastAsia="Calibri" w:hAnsi="Arial" w:cs="Arial"/>
          <w:bCs/>
        </w:rPr>
        <w:t>s</w:t>
      </w:r>
      <w:r w:rsidRPr="00CF1AA5">
        <w:rPr>
          <w:rFonts w:ascii="Arial" w:eastAsia="Calibri" w:hAnsi="Arial" w:cs="Arial"/>
          <w:bCs/>
        </w:rPr>
        <w:t xml:space="preserve"> our appreciation and value of the Niuean heritage. </w:t>
      </w:r>
      <w:r w:rsidR="00AC0282">
        <w:rPr>
          <w:rFonts w:ascii="Arial" w:eastAsia="Calibri" w:hAnsi="Arial" w:cs="Arial"/>
          <w:bCs/>
        </w:rPr>
        <w:t xml:space="preserve"> </w:t>
      </w:r>
      <w:r w:rsidRPr="00CF1AA5">
        <w:rPr>
          <w:rFonts w:ascii="Arial" w:eastAsia="Calibri" w:hAnsi="Arial" w:cs="Arial"/>
          <w:bCs/>
        </w:rPr>
        <w:t xml:space="preserve">The </w:t>
      </w:r>
      <w:r w:rsidR="00096106">
        <w:rPr>
          <w:rFonts w:ascii="Arial" w:eastAsia="Calibri" w:hAnsi="Arial" w:cs="Arial"/>
          <w:bCs/>
        </w:rPr>
        <w:t>Tāoga</w:t>
      </w:r>
      <w:r w:rsidRPr="00CF1AA5">
        <w:rPr>
          <w:rFonts w:ascii="Arial" w:eastAsia="Calibri" w:hAnsi="Arial" w:cs="Arial"/>
          <w:bCs/>
        </w:rPr>
        <w:t xml:space="preserve"> Niue Act</w:t>
      </w:r>
      <w:r w:rsidR="00AC0282">
        <w:rPr>
          <w:rFonts w:ascii="Arial" w:eastAsia="Calibri" w:hAnsi="Arial" w:cs="Arial"/>
          <w:bCs/>
        </w:rPr>
        <w:t>,</w:t>
      </w:r>
      <w:r w:rsidRPr="00CF1AA5">
        <w:rPr>
          <w:rFonts w:ascii="Arial" w:eastAsia="Calibri" w:hAnsi="Arial" w:cs="Arial"/>
          <w:bCs/>
        </w:rPr>
        <w:t xml:space="preserve"> among other goals</w:t>
      </w:r>
      <w:r w:rsidR="00AC0282">
        <w:rPr>
          <w:rFonts w:ascii="Arial" w:eastAsia="Calibri" w:hAnsi="Arial" w:cs="Arial"/>
          <w:bCs/>
        </w:rPr>
        <w:t>,</w:t>
      </w:r>
      <w:r w:rsidRPr="00CF1AA5">
        <w:rPr>
          <w:rFonts w:ascii="Arial" w:eastAsia="Calibri" w:hAnsi="Arial" w:cs="Arial"/>
          <w:bCs/>
        </w:rPr>
        <w:t xml:space="preserve"> seeks to ensure Niue’s traditional knowledge is not exploited commercially. Niue is party to the World Intellectual Properties </w:t>
      </w:r>
      <w:r w:rsidR="00AC0282">
        <w:rPr>
          <w:rFonts w:ascii="Arial" w:eastAsia="Calibri" w:hAnsi="Arial" w:cs="Arial"/>
          <w:bCs/>
        </w:rPr>
        <w:t>Convention</w:t>
      </w:r>
      <w:r w:rsidRPr="00CF1AA5">
        <w:rPr>
          <w:rFonts w:ascii="Arial" w:eastAsia="Calibri" w:hAnsi="Arial" w:cs="Arial"/>
          <w:bCs/>
        </w:rPr>
        <w:t xml:space="preserve"> which can help Niue protect its traditionally significant resources such as taro. </w:t>
      </w:r>
      <w:r w:rsidR="00AC0282">
        <w:rPr>
          <w:rFonts w:ascii="Arial" w:eastAsia="Calibri" w:hAnsi="Arial" w:cs="Arial"/>
          <w:bCs/>
        </w:rPr>
        <w:t xml:space="preserve"> </w:t>
      </w:r>
      <w:r w:rsidRPr="00CF1AA5">
        <w:rPr>
          <w:rFonts w:ascii="Arial" w:eastAsia="Calibri" w:hAnsi="Arial" w:cs="Arial"/>
          <w:bCs/>
        </w:rPr>
        <w:t>One of Niue’s taro species is a high value product successfully grown and marketed as “Talo Niue” by other countries in the region with no direct benefits to Niue.</w:t>
      </w:r>
      <w:r w:rsidR="00AC0282">
        <w:rPr>
          <w:rFonts w:ascii="Arial" w:eastAsia="Calibri" w:hAnsi="Arial" w:cs="Arial"/>
          <w:bCs/>
        </w:rPr>
        <w:t xml:space="preserve"> </w:t>
      </w:r>
      <w:r w:rsidRPr="00CF1AA5">
        <w:rPr>
          <w:rFonts w:ascii="Arial" w:eastAsia="Calibri" w:hAnsi="Arial" w:cs="Arial"/>
          <w:bCs/>
        </w:rPr>
        <w:t xml:space="preserve"> </w:t>
      </w:r>
      <w:r w:rsidR="00096106">
        <w:rPr>
          <w:rFonts w:ascii="Arial" w:eastAsia="Calibri" w:hAnsi="Arial" w:cs="Arial"/>
          <w:bCs/>
        </w:rPr>
        <w:t>Tāoga</w:t>
      </w:r>
      <w:r w:rsidRPr="00CF1AA5">
        <w:rPr>
          <w:rFonts w:ascii="Arial" w:eastAsia="Calibri" w:hAnsi="Arial" w:cs="Arial"/>
          <w:bCs/>
        </w:rPr>
        <w:t xml:space="preserve"> Niue endorses the adoption of customary practices </w:t>
      </w:r>
      <w:r w:rsidR="00AC0282">
        <w:rPr>
          <w:rFonts w:ascii="Arial" w:eastAsia="Calibri" w:hAnsi="Arial" w:cs="Arial"/>
          <w:bCs/>
        </w:rPr>
        <w:t>through</w:t>
      </w:r>
      <w:r w:rsidRPr="00CF1AA5">
        <w:rPr>
          <w:rFonts w:ascii="Arial" w:eastAsia="Calibri" w:hAnsi="Arial" w:cs="Arial"/>
          <w:bCs/>
        </w:rPr>
        <w:t xml:space="preserve"> legislation</w:t>
      </w:r>
      <w:r w:rsidR="00AC0282">
        <w:rPr>
          <w:rFonts w:ascii="Arial" w:eastAsia="Calibri" w:hAnsi="Arial" w:cs="Arial"/>
          <w:bCs/>
        </w:rPr>
        <w:t xml:space="preserve"> so as</w:t>
      </w:r>
      <w:r w:rsidRPr="00CF1AA5">
        <w:rPr>
          <w:rFonts w:ascii="Arial" w:eastAsia="Calibri" w:hAnsi="Arial" w:cs="Arial"/>
          <w:bCs/>
        </w:rPr>
        <w:t xml:space="preserve"> to ensure their implementation and longevity.</w:t>
      </w:r>
    </w:p>
    <w:p w:rsidR="00197956" w:rsidRDefault="00197956" w:rsidP="00CF1AA5">
      <w:pPr>
        <w:rPr>
          <w:rFonts w:ascii="Arial" w:eastAsia="Calibri" w:hAnsi="Arial" w:cs="Arial"/>
          <w:b/>
          <w:bCs/>
        </w:rPr>
      </w:pPr>
    </w:p>
    <w:p w:rsidR="00CF1AA5" w:rsidRPr="00CF1AA5" w:rsidRDefault="00CF1AA5" w:rsidP="00CF1AA5">
      <w:pPr>
        <w:rPr>
          <w:rFonts w:ascii="Arial" w:eastAsia="Calibri" w:hAnsi="Arial" w:cs="Arial"/>
          <w:b/>
          <w:bCs/>
        </w:rPr>
      </w:pPr>
      <w:r w:rsidRPr="00CF1AA5">
        <w:rPr>
          <w:rFonts w:ascii="Arial" w:eastAsia="Calibri" w:hAnsi="Arial" w:cs="Arial"/>
          <w:b/>
          <w:bCs/>
        </w:rPr>
        <w:t>Arts and crafts</w:t>
      </w:r>
    </w:p>
    <w:p w:rsidR="00CF1AA5" w:rsidRPr="00CF1AA5" w:rsidRDefault="00CF1AA5" w:rsidP="00CF1AA5">
      <w:pPr>
        <w:rPr>
          <w:rFonts w:ascii="Arial" w:eastAsia="Calibri" w:hAnsi="Arial" w:cs="Arial"/>
          <w:b/>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Songs and</w:t>
      </w:r>
      <w:r w:rsidR="00460C4E">
        <w:rPr>
          <w:rFonts w:ascii="Arial" w:eastAsia="Calibri" w:hAnsi="Arial" w:cs="Arial"/>
          <w:bCs/>
        </w:rPr>
        <w:t xml:space="preserve"> dance serve as a</w:t>
      </w:r>
      <w:r w:rsidRPr="00CF1AA5">
        <w:rPr>
          <w:rFonts w:ascii="Arial" w:eastAsia="Calibri" w:hAnsi="Arial" w:cs="Arial"/>
          <w:bCs/>
        </w:rPr>
        <w:t xml:space="preserve"> way of expressing opinion or views towards the country’s structure, whether it is political, social, economic or environmental. They are significant to each village and performed in cultural and traditional ceremonies. Costumes and musical instruments (drums and ukulele) are made from local plants. Handcrafts and woodcrafts are also constructed from local materials. As with the Niuean language, Niuean art is similar in many ways to other Polynesian countries. </w:t>
      </w:r>
    </w:p>
    <w:p w:rsidR="00CF1AA5" w:rsidRPr="00CF1AA5" w:rsidRDefault="00CF1AA5" w:rsidP="00CF1AA5">
      <w:pPr>
        <w:rPr>
          <w:rFonts w:ascii="Arial" w:eastAsia="Calibri" w:hAnsi="Arial" w:cs="Arial"/>
          <w:bCs/>
          <w:lang w:val="en-GB"/>
        </w:rPr>
      </w:pPr>
    </w:p>
    <w:p w:rsidR="00CF1AA5" w:rsidRPr="00CF1AA5" w:rsidRDefault="00CF1AA5" w:rsidP="003C1ED7">
      <w:pPr>
        <w:jc w:val="both"/>
        <w:rPr>
          <w:rFonts w:ascii="Arial" w:eastAsia="Calibri" w:hAnsi="Arial" w:cs="Arial"/>
          <w:bCs/>
        </w:rPr>
      </w:pPr>
      <w:r w:rsidRPr="00CF1AA5">
        <w:rPr>
          <w:rFonts w:ascii="Arial" w:eastAsia="Calibri" w:hAnsi="Arial" w:cs="Arial"/>
          <w:bCs/>
        </w:rPr>
        <w:t>There has been a recent revival of several handicrafts, such as the building of canoes by hand and the making of hiapo (tapa) cloth from mulberry bark.</w:t>
      </w:r>
    </w:p>
    <w:p w:rsidR="00CF1AA5" w:rsidRPr="00CF1AA5" w:rsidRDefault="00CF1AA5" w:rsidP="00CF1AA5">
      <w:pPr>
        <w:rPr>
          <w:rFonts w:ascii="Arial" w:eastAsia="Calibri" w:hAnsi="Arial" w:cs="Arial"/>
          <w:bCs/>
        </w:rPr>
      </w:pPr>
    </w:p>
    <w:p w:rsidR="00CF1AA5" w:rsidRPr="00CF1AA5" w:rsidRDefault="00CF1AA5" w:rsidP="00CF1AA5">
      <w:pPr>
        <w:rPr>
          <w:rFonts w:ascii="Arial" w:eastAsia="Calibri" w:hAnsi="Arial" w:cs="Arial"/>
          <w:bCs/>
        </w:rPr>
      </w:pPr>
      <w:r w:rsidRPr="00CF1AA5">
        <w:rPr>
          <w:rFonts w:ascii="Arial" w:eastAsia="Calibri" w:hAnsi="Arial" w:cs="Arial"/>
          <w:bCs/>
          <w:noProof/>
          <w:lang w:val="en-US" w:eastAsia="ko-KR" w:bidi="th-TH"/>
        </w:rPr>
        <w:drawing>
          <wp:inline distT="0" distB="0" distL="0" distR="0" wp14:anchorId="459D83EF" wp14:editId="46DB54B2">
            <wp:extent cx="3067685" cy="1716405"/>
            <wp:effectExtent l="0" t="0" r="0" b="0"/>
            <wp:docPr id="2" name="Picture 2" descr="http://internetniue.nu/wp-content/uploads/40_hiapo.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ernetniue.nu/wp-content/uploads/40_hiapo.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685" cy="1716405"/>
                    </a:xfrm>
                    <a:prstGeom prst="rect">
                      <a:avLst/>
                    </a:prstGeom>
                    <a:noFill/>
                    <a:ln>
                      <a:noFill/>
                    </a:ln>
                  </pic:spPr>
                </pic:pic>
              </a:graphicData>
            </a:graphic>
          </wp:inline>
        </w:drawing>
      </w:r>
    </w:p>
    <w:p w:rsidR="00CF1AA5" w:rsidRPr="00874C26" w:rsidRDefault="00874C26" w:rsidP="00CF1AA5">
      <w:pPr>
        <w:rPr>
          <w:rFonts w:ascii="Arial" w:eastAsia="Calibri" w:hAnsi="Arial" w:cs="Arial"/>
          <w:b/>
          <w:bCs/>
        </w:rPr>
      </w:pPr>
      <w:r w:rsidRPr="00874C26">
        <w:rPr>
          <w:rFonts w:ascii="Arial" w:eastAsia="Calibri" w:hAnsi="Arial" w:cs="Arial"/>
          <w:b/>
          <w:bCs/>
        </w:rPr>
        <w:t>Figure 3.</w:t>
      </w:r>
      <w:r w:rsidRPr="00874C26">
        <w:rPr>
          <w:rFonts w:ascii="Arial" w:eastAsia="Calibri" w:hAnsi="Arial" w:cs="Arial"/>
          <w:b/>
          <w:bCs/>
        </w:rPr>
        <w:tab/>
      </w:r>
      <w:r w:rsidR="00CF1AA5" w:rsidRPr="00874C26">
        <w:rPr>
          <w:rFonts w:ascii="Arial" w:eastAsia="Calibri" w:hAnsi="Arial" w:cs="Arial"/>
          <w:b/>
          <w:bCs/>
        </w:rPr>
        <w:t>A modern hiapo design by Niue artist Charles Jessop</w:t>
      </w:r>
      <w:r w:rsidR="00CF1AA5" w:rsidRPr="00874C26">
        <w:rPr>
          <w:rFonts w:ascii="Arial" w:eastAsia="Calibri" w:hAnsi="Arial" w:cs="Arial"/>
          <w:b/>
          <w:bCs/>
          <w:vertAlign w:val="superscript"/>
        </w:rPr>
        <w:footnoteReference w:id="25"/>
      </w:r>
    </w:p>
    <w:p w:rsidR="00CF1AA5" w:rsidRPr="00CF1AA5" w:rsidRDefault="00CF1AA5" w:rsidP="00CF1AA5">
      <w:pPr>
        <w:rPr>
          <w:rFonts w:ascii="Arial" w:eastAsia="Calibri" w:hAnsi="Arial" w:cs="Arial"/>
          <w:bCs/>
          <w:lang w:val="en-GB"/>
        </w:rPr>
      </w:pPr>
    </w:p>
    <w:p w:rsidR="001460BF" w:rsidRDefault="001460BF" w:rsidP="00CF1AA5">
      <w:pPr>
        <w:rPr>
          <w:rFonts w:ascii="Arial" w:eastAsia="Calibri" w:hAnsi="Arial" w:cs="Arial"/>
          <w:b/>
          <w:bCs/>
        </w:rPr>
      </w:pPr>
    </w:p>
    <w:p w:rsidR="00CF1AA5" w:rsidRPr="00CF1AA5" w:rsidRDefault="00CF1AA5" w:rsidP="00CF1AA5">
      <w:pPr>
        <w:rPr>
          <w:rFonts w:ascii="Arial" w:eastAsia="Calibri" w:hAnsi="Arial" w:cs="Arial"/>
          <w:b/>
          <w:bCs/>
        </w:rPr>
      </w:pPr>
      <w:r w:rsidRPr="00CF1AA5">
        <w:rPr>
          <w:rFonts w:ascii="Arial" w:eastAsia="Calibri" w:hAnsi="Arial" w:cs="Arial"/>
          <w:b/>
          <w:bCs/>
        </w:rPr>
        <w:t xml:space="preserve">History  </w:t>
      </w:r>
    </w:p>
    <w:p w:rsidR="00CF1AA5" w:rsidRPr="00CF1AA5" w:rsidRDefault="00CF1AA5" w:rsidP="00CF1AA5">
      <w:pPr>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Unlike some other Polynesian cultures, Niueans have not had a strong tradition of preserving historical artifacts, oral storytelling or the recitation of genealogies.</w:t>
      </w:r>
    </w:p>
    <w:p w:rsidR="00CF1AA5" w:rsidRPr="00CF1AA5" w:rsidRDefault="00CF1AA5" w:rsidP="003C1ED7">
      <w:pPr>
        <w:jc w:val="both"/>
        <w:rPr>
          <w:rFonts w:ascii="Arial" w:eastAsia="Calibri" w:hAnsi="Arial" w:cs="Arial"/>
          <w:bCs/>
        </w:rPr>
      </w:pPr>
    </w:p>
    <w:p w:rsidR="00CF1AA5" w:rsidRPr="00CF1AA5" w:rsidRDefault="008B24CB" w:rsidP="003C1ED7">
      <w:pPr>
        <w:jc w:val="both"/>
        <w:rPr>
          <w:rFonts w:ascii="Arial" w:eastAsia="Calibri" w:hAnsi="Arial" w:cs="Arial"/>
          <w:bCs/>
        </w:rPr>
      </w:pPr>
      <w:r>
        <w:rPr>
          <w:rFonts w:ascii="Arial" w:eastAsia="Calibri" w:hAnsi="Arial" w:cs="Arial"/>
          <w:bCs/>
        </w:rPr>
        <w:t>According to the Niue w</w:t>
      </w:r>
      <w:r w:rsidR="00CF1AA5" w:rsidRPr="00CF1AA5">
        <w:rPr>
          <w:rFonts w:ascii="Arial" w:eastAsia="Calibri" w:hAnsi="Arial" w:cs="Arial"/>
          <w:bCs/>
        </w:rPr>
        <w:t>ebsite</w:t>
      </w:r>
      <w:r w:rsidR="00CF1AA5" w:rsidRPr="00CF1AA5">
        <w:rPr>
          <w:rFonts w:ascii="Arial" w:eastAsia="Calibri" w:hAnsi="Arial" w:cs="Arial"/>
          <w:bCs/>
          <w:vertAlign w:val="superscript"/>
        </w:rPr>
        <w:footnoteReference w:id="26"/>
      </w:r>
      <w:r w:rsidR="00CF1AA5" w:rsidRPr="00CF1AA5">
        <w:rPr>
          <w:rFonts w:ascii="Arial" w:eastAsia="Calibri" w:hAnsi="Arial" w:cs="Arial"/>
          <w:bCs/>
        </w:rPr>
        <w:t>, Niue’s history falls into four defined periods: pre-Christianity, Christia</w:t>
      </w:r>
      <w:r w:rsidR="00460C4E">
        <w:rPr>
          <w:rFonts w:ascii="Arial" w:eastAsia="Calibri" w:hAnsi="Arial" w:cs="Arial"/>
          <w:bCs/>
        </w:rPr>
        <w:t>nity, the Colonial era and self-</w:t>
      </w:r>
      <w:r w:rsidR="00CF1AA5" w:rsidRPr="00CF1AA5">
        <w:rPr>
          <w:rFonts w:ascii="Arial" w:eastAsia="Calibri" w:hAnsi="Arial" w:cs="Arial"/>
          <w:bCs/>
        </w:rPr>
        <w:t>government. The documentation of Niue’s history was primarily oral and passed down through the generations. It has only been since the period of New Zealand governance that a great deal of literature has been compiled on Niue’s history. </w:t>
      </w:r>
    </w:p>
    <w:p w:rsidR="00CF1AA5" w:rsidRPr="00CF1AA5" w:rsidRDefault="00CF1AA5" w:rsidP="003C1ED7">
      <w:pPr>
        <w:jc w:val="both"/>
        <w:rPr>
          <w:rFonts w:ascii="Arial" w:eastAsia="Calibri" w:hAnsi="Arial" w:cs="Arial"/>
          <w:bCs/>
        </w:rPr>
      </w:pPr>
    </w:p>
    <w:p w:rsidR="00CF1AA5" w:rsidRPr="00CF1AA5" w:rsidRDefault="00CF1AA5" w:rsidP="003C1ED7">
      <w:pPr>
        <w:jc w:val="both"/>
        <w:rPr>
          <w:rFonts w:ascii="Arial" w:eastAsia="Calibri" w:hAnsi="Arial" w:cs="Arial"/>
          <w:bCs/>
        </w:rPr>
      </w:pPr>
      <w:r w:rsidRPr="00CF1AA5">
        <w:rPr>
          <w:rFonts w:ascii="Arial" w:eastAsia="Calibri" w:hAnsi="Arial" w:cs="Arial"/>
          <w:bCs/>
        </w:rPr>
        <w:t>Niue is believed to have been inhabited for over a thousand years. Oral tradition and legends speak of the first settlement by Huanaki and Fao, together with the Fire Gods from Fonuagalo, the Hidden Land. Some authorities believe that the island was settled during two principal migrations, one from Samoa and one from Tonga with a smaller migration from Pukapuka in the Cook Islands.  In 1774, the English navigator Captain James Cook sighted Niue but was refused landing by the locals on three different attempts. He then named Niue ‘Savage Island’. Missionaries from the London Missionary Society established Christianity in 1846. Niue chiefs gained British Protectorate status in 1900, and in 1901 Niue was annexed to New Zealand. In 1974 Niue gained self-government in free association with New Zealand and government to this day has followed a Westminster-style rule with a 20 member assembly. The Premier is selected by the House and the Premier then selects three other members for Cabinet posts.</w:t>
      </w:r>
    </w:p>
    <w:p w:rsidR="00CF1AA5" w:rsidRPr="00CF1AA5" w:rsidRDefault="00CF1AA5" w:rsidP="00CF1AA5">
      <w:pPr>
        <w:rPr>
          <w:rFonts w:ascii="Arial" w:eastAsia="Calibri" w:hAnsi="Arial" w:cs="Arial"/>
          <w:bCs/>
        </w:rPr>
      </w:pPr>
    </w:p>
    <w:p w:rsidR="00CF1AA5" w:rsidRPr="00CF1AA5" w:rsidRDefault="00CF1AA5" w:rsidP="00CF1AA5">
      <w:pPr>
        <w:rPr>
          <w:rFonts w:ascii="Arial" w:eastAsia="Calibri" w:hAnsi="Arial" w:cs="Arial"/>
          <w:b/>
          <w:bCs/>
          <w:sz w:val="24"/>
          <w:szCs w:val="24"/>
        </w:rPr>
      </w:pPr>
      <w:r w:rsidRPr="00CF1AA5">
        <w:rPr>
          <w:rFonts w:ascii="Arial" w:eastAsia="Calibri" w:hAnsi="Arial" w:cs="Arial"/>
          <w:b/>
          <w:bCs/>
          <w:sz w:val="24"/>
          <w:szCs w:val="24"/>
        </w:rPr>
        <w:t>1.2.4</w:t>
      </w:r>
      <w:r w:rsidRPr="00CF1AA5">
        <w:rPr>
          <w:rFonts w:ascii="Arial" w:eastAsia="Calibri" w:hAnsi="Arial" w:cs="Arial"/>
          <w:b/>
          <w:bCs/>
          <w:sz w:val="24"/>
          <w:szCs w:val="24"/>
        </w:rPr>
        <w:tab/>
        <w:t xml:space="preserve">The </w:t>
      </w:r>
      <w:r>
        <w:rPr>
          <w:rFonts w:ascii="Arial" w:eastAsia="Calibri" w:hAnsi="Arial" w:cs="Arial"/>
          <w:b/>
          <w:bCs/>
          <w:sz w:val="24"/>
          <w:szCs w:val="24"/>
        </w:rPr>
        <w:t xml:space="preserve">socio-political environment </w:t>
      </w:r>
    </w:p>
    <w:p w:rsidR="00CF1AA5" w:rsidRPr="00CF1AA5" w:rsidRDefault="00CF1AA5" w:rsidP="00CF1AA5">
      <w:pPr>
        <w:rPr>
          <w:rFonts w:ascii="Arial" w:eastAsia="Calibri" w:hAnsi="Arial" w:cs="Arial"/>
          <w:bCs/>
        </w:rPr>
      </w:pPr>
    </w:p>
    <w:p w:rsidR="00CF1AA5" w:rsidRPr="00CF1AA5" w:rsidRDefault="00CF1AA5" w:rsidP="00CF1AA5">
      <w:pPr>
        <w:rPr>
          <w:rFonts w:ascii="Arial" w:eastAsia="Times New Roman" w:hAnsi="Arial" w:cs="Times New Roman"/>
          <w:b/>
          <w:szCs w:val="24"/>
          <w:lang w:val="en-GB"/>
        </w:rPr>
      </w:pPr>
      <w:r w:rsidRPr="00CF1AA5">
        <w:rPr>
          <w:rFonts w:ascii="Arial" w:eastAsia="Times New Roman" w:hAnsi="Arial" w:cs="Times New Roman"/>
          <w:b/>
          <w:szCs w:val="24"/>
          <w:lang w:val="en-GB"/>
        </w:rPr>
        <w:t xml:space="preserve">Government </w:t>
      </w:r>
    </w:p>
    <w:p w:rsidR="00CF1AA5" w:rsidRPr="00CF1AA5" w:rsidRDefault="00CF1AA5" w:rsidP="00CF1AA5">
      <w:pPr>
        <w:rPr>
          <w:rFonts w:ascii="Arial" w:eastAsia="Times New Roman" w:hAnsi="Arial" w:cs="Times New Roman"/>
          <w:szCs w:val="24"/>
          <w:lang w:val="en-GB"/>
        </w:rPr>
      </w:pPr>
    </w:p>
    <w:p w:rsidR="00CF1AA5" w:rsidRPr="00CF1AA5" w:rsidRDefault="00CF1AA5" w:rsidP="003C1ED7">
      <w:pPr>
        <w:jc w:val="both"/>
        <w:rPr>
          <w:rFonts w:ascii="Arial" w:eastAsia="Calibri" w:hAnsi="Arial" w:cs="Arial"/>
          <w:bCs/>
        </w:rPr>
      </w:pPr>
      <w:r w:rsidRPr="00CF1AA5">
        <w:rPr>
          <w:rFonts w:ascii="Arial" w:eastAsia="Calibri" w:hAnsi="Arial" w:cs="Arial"/>
          <w:bCs/>
        </w:rPr>
        <w:t>Following a plea from British missionaries and island leaders, the island became a British Protectorate at the turn of the 20th century.  Shortly thereafter, in an agreement with the British government, New Zealand took over responsibility for Niue in 1901 and it remained a territory of New Zealand until October 1974 when a referendum took place regarding Niue’s Constitutional</w:t>
      </w:r>
      <w:r w:rsidR="00D2066F">
        <w:rPr>
          <w:rFonts w:ascii="Arial" w:eastAsia="Calibri" w:hAnsi="Arial" w:cs="Arial"/>
          <w:bCs/>
        </w:rPr>
        <w:t xml:space="preserve"> </w:t>
      </w:r>
      <w:r w:rsidRPr="00CF1AA5">
        <w:rPr>
          <w:rFonts w:ascii="Arial" w:eastAsia="Calibri" w:hAnsi="Arial" w:cs="Arial"/>
          <w:bCs/>
        </w:rPr>
        <w:t>future.  The result supported the change to internal self-government in free association with New Zealand. The Niuean translation of Self Government is Pule Fakamotu, meaning for Niueans to lead, make decisions and do their own thing. Under the constitution New Zealand is responsible for Niue's defence, external affairs and for providing administrative assistance</w:t>
      </w:r>
      <w:r w:rsidRPr="00CF1AA5">
        <w:rPr>
          <w:rFonts w:ascii="Arial" w:eastAsia="Calibri" w:hAnsi="Arial" w:cs="Arial"/>
          <w:bCs/>
          <w:vertAlign w:val="superscript"/>
        </w:rPr>
        <w:footnoteReference w:id="27"/>
      </w:r>
      <w:r w:rsidRPr="00CF1AA5">
        <w:rPr>
          <w:rFonts w:ascii="Arial" w:eastAsia="Calibri" w:hAnsi="Arial" w:cs="Arial"/>
          <w:bCs/>
        </w:rPr>
        <w:t>.</w:t>
      </w:r>
    </w:p>
    <w:p w:rsidR="00CF1AA5" w:rsidRPr="00CF1AA5" w:rsidRDefault="00CF1AA5" w:rsidP="00CF1AA5">
      <w:pPr>
        <w:rPr>
          <w:rFonts w:ascii="Arial" w:eastAsia="Calibri" w:hAnsi="Arial" w:cs="Arial"/>
          <w:bCs/>
        </w:rPr>
      </w:pPr>
    </w:p>
    <w:p w:rsidR="00CF1AA5" w:rsidRPr="00CF1AA5" w:rsidRDefault="00CF1AA5" w:rsidP="00957A33">
      <w:pPr>
        <w:jc w:val="both"/>
        <w:rPr>
          <w:rFonts w:ascii="Arial" w:eastAsia="Calibri" w:hAnsi="Arial" w:cs="Arial"/>
          <w:bCs/>
        </w:rPr>
      </w:pPr>
      <w:r w:rsidRPr="00CF1AA5">
        <w:rPr>
          <w:rFonts w:ascii="Arial" w:eastAsia="Calibri" w:hAnsi="Arial" w:cs="Arial"/>
          <w:bCs/>
        </w:rPr>
        <w:t xml:space="preserve">Niue’s system of government is based on the Westminster system. The Niue Assembly consists of 20 members, 14 of whom are elected by village constituencies and 6 from the common roll. The 20 </w:t>
      </w:r>
      <w:r w:rsidRPr="00CF1AA5">
        <w:rPr>
          <w:rFonts w:ascii="Arial" w:eastAsia="Calibri" w:hAnsi="Arial" w:cs="Arial"/>
          <w:bCs/>
        </w:rPr>
        <w:lastRenderedPageBreak/>
        <w:t xml:space="preserve">members elect a Premier and the Premier selects three cabinet ministers from the 19.  Members elect a Speaker from outside their ranks.  A general election is held every three years. </w:t>
      </w:r>
    </w:p>
    <w:p w:rsidR="00CF1AA5" w:rsidRDefault="00CF1AA5" w:rsidP="00957A33">
      <w:pPr>
        <w:jc w:val="both"/>
        <w:rPr>
          <w:rFonts w:ascii="Arial" w:eastAsia="Calibri" w:hAnsi="Arial" w:cs="Arial"/>
          <w:bCs/>
        </w:rPr>
      </w:pPr>
    </w:p>
    <w:p w:rsidR="00A51DC7" w:rsidRDefault="00A51DC7" w:rsidP="00957A33">
      <w:pPr>
        <w:jc w:val="both"/>
        <w:rPr>
          <w:rFonts w:ascii="Arial" w:eastAsia="Calibri" w:hAnsi="Arial" w:cs="Arial"/>
          <w:bCs/>
          <w:lang w:val="en-GB"/>
        </w:rPr>
      </w:pPr>
      <w:r w:rsidRPr="00A51DC7">
        <w:rPr>
          <w:rFonts w:ascii="Arial" w:eastAsia="Calibri" w:hAnsi="Arial" w:cs="Arial"/>
          <w:bCs/>
        </w:rPr>
        <w:t xml:space="preserve">From 2003 to 2013, the Government of Niue has been driven by one vision, a prosperous Niue, </w:t>
      </w:r>
      <w:r w:rsidRPr="00A51DC7">
        <w:rPr>
          <w:rFonts w:ascii="Arial" w:eastAsia="Calibri" w:hAnsi="Arial" w:cs="Arial"/>
          <w:bCs/>
          <w:i/>
        </w:rPr>
        <w:t>‘Niue ke Monuina’.</w:t>
      </w:r>
      <w:r w:rsidRPr="00A51DC7">
        <w:rPr>
          <w:rFonts w:ascii="Arial" w:eastAsia="Calibri" w:hAnsi="Arial" w:cs="Arial"/>
          <w:bCs/>
        </w:rPr>
        <w:t xml:space="preserve"> </w:t>
      </w:r>
      <w:r>
        <w:rPr>
          <w:rFonts w:ascii="Arial" w:eastAsia="Calibri" w:hAnsi="Arial" w:cs="Arial"/>
          <w:bCs/>
        </w:rPr>
        <w:t xml:space="preserve"> </w:t>
      </w:r>
      <w:r w:rsidRPr="00A51DC7">
        <w:rPr>
          <w:rFonts w:ascii="Arial" w:eastAsia="Calibri" w:hAnsi="Arial" w:cs="Arial"/>
          <w:bCs/>
        </w:rPr>
        <w:t xml:space="preserve">This vision inspired the Niue Integrated Strategic Plan (NISP) for 2003 to 2008, and then the Niue National Strategic Plan (NNSP) for the following 5 years (2009-2013). </w:t>
      </w:r>
      <w:r>
        <w:rPr>
          <w:rFonts w:ascii="Arial" w:eastAsia="Calibri" w:hAnsi="Arial" w:cs="Arial"/>
          <w:bCs/>
        </w:rPr>
        <w:t xml:space="preserve"> </w:t>
      </w:r>
      <w:r w:rsidR="00874C26" w:rsidRPr="00874C26">
        <w:rPr>
          <w:rFonts w:ascii="Arial" w:eastAsia="Calibri" w:hAnsi="Arial" w:cs="Arial"/>
          <w:bCs/>
        </w:rPr>
        <w:t>The new Strategic P</w:t>
      </w:r>
      <w:r w:rsidRPr="00874C26">
        <w:rPr>
          <w:rFonts w:ascii="Arial" w:eastAsia="Calibri" w:hAnsi="Arial" w:cs="Arial"/>
          <w:bCs/>
        </w:rPr>
        <w:t xml:space="preserve">lan for 2014 to 2019 </w:t>
      </w:r>
      <w:r w:rsidR="00874C26" w:rsidRPr="00874C26">
        <w:rPr>
          <w:rFonts w:ascii="Arial" w:eastAsia="Calibri" w:hAnsi="Arial" w:cs="Arial"/>
          <w:bCs/>
        </w:rPr>
        <w:t xml:space="preserve">has a new </w:t>
      </w:r>
      <w:r w:rsidRPr="00874C26">
        <w:rPr>
          <w:rFonts w:ascii="Arial" w:eastAsia="Calibri" w:hAnsi="Arial" w:cs="Arial"/>
          <w:bCs/>
        </w:rPr>
        <w:t xml:space="preserve">pillar </w:t>
      </w:r>
      <w:r w:rsidR="00874C26" w:rsidRPr="00874C26">
        <w:rPr>
          <w:rFonts w:ascii="Arial" w:eastAsia="Calibri" w:hAnsi="Arial" w:cs="Arial"/>
          <w:bCs/>
        </w:rPr>
        <w:t xml:space="preserve">of environmental protection and management. </w:t>
      </w:r>
      <w:r w:rsidRPr="00874C26">
        <w:rPr>
          <w:rFonts w:ascii="Arial" w:eastAsia="Calibri" w:hAnsi="Arial" w:cs="Arial"/>
          <w:bCs/>
        </w:rPr>
        <w:t>The overall objective and aspirations as reflected in previous Strategic Plans remain - to build</w:t>
      </w:r>
      <w:r w:rsidRPr="00874C26">
        <w:rPr>
          <w:rFonts w:ascii="Arial" w:eastAsia="Calibri" w:hAnsi="Arial" w:cs="Arial"/>
          <w:bCs/>
          <w:lang w:val="en-GB"/>
        </w:rPr>
        <w:t xml:space="preserve"> a sustainable future that meets the economic and social needs of the country while preserving environmental integrity, social stability, and the Niue culture.</w:t>
      </w:r>
      <w:r w:rsidRPr="00A51DC7">
        <w:rPr>
          <w:rFonts w:ascii="Arial" w:eastAsia="Calibri" w:hAnsi="Arial" w:cs="Arial"/>
          <w:bCs/>
          <w:lang w:val="en-GB"/>
        </w:rPr>
        <w:t xml:space="preserve"> </w:t>
      </w:r>
    </w:p>
    <w:p w:rsidR="00A51DC7" w:rsidRPr="00A51DC7" w:rsidRDefault="00A51DC7" w:rsidP="00957A33">
      <w:pPr>
        <w:jc w:val="both"/>
        <w:rPr>
          <w:rFonts w:ascii="Arial" w:eastAsia="Calibri" w:hAnsi="Arial" w:cs="Arial"/>
          <w:bCs/>
          <w:lang w:val="en-GB"/>
        </w:rPr>
      </w:pPr>
    </w:p>
    <w:p w:rsidR="00A51DC7" w:rsidRDefault="00A51DC7" w:rsidP="00957A33">
      <w:pPr>
        <w:jc w:val="both"/>
        <w:rPr>
          <w:rFonts w:ascii="Arial" w:eastAsia="Calibri" w:hAnsi="Arial" w:cs="Arial"/>
          <w:bCs/>
          <w:lang w:val="en-GB"/>
        </w:rPr>
      </w:pPr>
      <w:r w:rsidRPr="00A51DC7">
        <w:rPr>
          <w:rFonts w:ascii="Arial" w:eastAsia="Calibri" w:hAnsi="Arial" w:cs="Arial"/>
          <w:bCs/>
          <w:lang w:val="en-GB"/>
        </w:rPr>
        <w:t>In December 2013, the N</w:t>
      </w:r>
      <w:r>
        <w:rPr>
          <w:rFonts w:ascii="Arial" w:eastAsia="Calibri" w:hAnsi="Arial" w:cs="Arial"/>
          <w:bCs/>
          <w:lang w:val="en-GB"/>
        </w:rPr>
        <w:t xml:space="preserve">iue </w:t>
      </w:r>
      <w:r w:rsidRPr="00A51DC7">
        <w:rPr>
          <w:rFonts w:ascii="Arial" w:eastAsia="Calibri" w:hAnsi="Arial" w:cs="Arial"/>
          <w:bCs/>
          <w:lang w:val="en-GB"/>
        </w:rPr>
        <w:t>P</w:t>
      </w:r>
      <w:r>
        <w:rPr>
          <w:rFonts w:ascii="Arial" w:eastAsia="Calibri" w:hAnsi="Arial" w:cs="Arial"/>
          <w:bCs/>
          <w:lang w:val="en-GB"/>
        </w:rPr>
        <w:t xml:space="preserve">ublic </w:t>
      </w:r>
      <w:r w:rsidRPr="00A51DC7">
        <w:rPr>
          <w:rFonts w:ascii="Arial" w:eastAsia="Calibri" w:hAnsi="Arial" w:cs="Arial"/>
          <w:bCs/>
          <w:lang w:val="en-GB"/>
        </w:rPr>
        <w:t>S</w:t>
      </w:r>
      <w:r>
        <w:rPr>
          <w:rFonts w:ascii="Arial" w:eastAsia="Calibri" w:hAnsi="Arial" w:cs="Arial"/>
          <w:bCs/>
          <w:lang w:val="en-GB"/>
        </w:rPr>
        <w:t xml:space="preserve">ervice </w:t>
      </w:r>
      <w:r w:rsidRPr="00A51DC7">
        <w:rPr>
          <w:rFonts w:ascii="Arial" w:eastAsia="Calibri" w:hAnsi="Arial" w:cs="Arial"/>
          <w:bCs/>
          <w:lang w:val="en-GB"/>
        </w:rPr>
        <w:t>C</w:t>
      </w:r>
      <w:r>
        <w:rPr>
          <w:rFonts w:ascii="Arial" w:eastAsia="Calibri" w:hAnsi="Arial" w:cs="Arial"/>
          <w:bCs/>
          <w:lang w:val="en-GB"/>
        </w:rPr>
        <w:t>ommission</w:t>
      </w:r>
      <w:r w:rsidRPr="00A51DC7">
        <w:rPr>
          <w:rFonts w:ascii="Arial" w:eastAsia="Calibri" w:hAnsi="Arial" w:cs="Arial"/>
          <w:bCs/>
          <w:lang w:val="en-GB"/>
        </w:rPr>
        <w:t xml:space="preserve"> established three Ministries (Natural Resources, Social Services, and Infrastructure) and one Central Agency (comprising Crown Law, Finance and Planning (Treasury), Cabinet and Parli</w:t>
      </w:r>
      <w:r>
        <w:rPr>
          <w:rFonts w:ascii="Arial" w:eastAsia="Calibri" w:hAnsi="Arial" w:cs="Arial"/>
          <w:bCs/>
          <w:lang w:val="en-GB"/>
        </w:rPr>
        <w:t>a</w:t>
      </w:r>
      <w:r w:rsidRPr="00A51DC7">
        <w:rPr>
          <w:rFonts w:ascii="Arial" w:eastAsia="Calibri" w:hAnsi="Arial" w:cs="Arial"/>
          <w:bCs/>
          <w:lang w:val="en-GB"/>
        </w:rPr>
        <w:t xml:space="preserve">mentary Services and Police) as </w:t>
      </w:r>
      <w:r>
        <w:rPr>
          <w:rFonts w:ascii="Arial" w:eastAsia="Calibri" w:hAnsi="Arial" w:cs="Arial"/>
          <w:bCs/>
          <w:lang w:val="en-GB"/>
        </w:rPr>
        <w:t>an</w:t>
      </w:r>
      <w:r w:rsidRPr="00A51DC7">
        <w:rPr>
          <w:rFonts w:ascii="Arial" w:eastAsia="Calibri" w:hAnsi="Arial" w:cs="Arial"/>
          <w:bCs/>
          <w:lang w:val="en-GB"/>
        </w:rPr>
        <w:t xml:space="preserve"> overall transformation of the Niue </w:t>
      </w:r>
      <w:r>
        <w:rPr>
          <w:rFonts w:ascii="Arial" w:eastAsia="Calibri" w:hAnsi="Arial" w:cs="Arial"/>
          <w:bCs/>
          <w:lang w:val="en-GB"/>
        </w:rPr>
        <w:t>Public S</w:t>
      </w:r>
      <w:r w:rsidRPr="00A51DC7">
        <w:rPr>
          <w:rFonts w:ascii="Arial" w:eastAsia="Calibri" w:hAnsi="Arial" w:cs="Arial"/>
          <w:bCs/>
          <w:lang w:val="en-GB"/>
        </w:rPr>
        <w:t>ervice.  The groupings for the entities were drawn from th</w:t>
      </w:r>
      <w:r>
        <w:rPr>
          <w:rFonts w:ascii="Arial" w:eastAsia="Calibri" w:hAnsi="Arial" w:cs="Arial"/>
          <w:bCs/>
          <w:lang w:val="en-GB"/>
        </w:rPr>
        <w:t>e development pillars of the NN</w:t>
      </w:r>
      <w:r w:rsidRPr="00A51DC7">
        <w:rPr>
          <w:rFonts w:ascii="Arial" w:eastAsia="Calibri" w:hAnsi="Arial" w:cs="Arial"/>
          <w:bCs/>
          <w:lang w:val="en-GB"/>
        </w:rPr>
        <w:t>SP.  The</w:t>
      </w:r>
      <w:r>
        <w:rPr>
          <w:rFonts w:ascii="Arial" w:eastAsia="Calibri" w:hAnsi="Arial" w:cs="Arial"/>
          <w:bCs/>
          <w:lang w:val="en-GB"/>
        </w:rPr>
        <w:t xml:space="preserve"> </w:t>
      </w:r>
      <w:r w:rsidRPr="00A51DC7">
        <w:rPr>
          <w:rFonts w:ascii="Arial" w:eastAsia="Calibri" w:hAnsi="Arial" w:cs="Arial"/>
          <w:bCs/>
          <w:lang w:val="en-GB"/>
        </w:rPr>
        <w:t xml:space="preserve">new structure is envisioned to improve the implementation and the achievement of outcomes under the </w:t>
      </w:r>
      <w:r>
        <w:rPr>
          <w:rFonts w:ascii="Arial" w:eastAsia="Calibri" w:hAnsi="Arial" w:cs="Arial"/>
          <w:bCs/>
          <w:lang w:val="en-GB"/>
        </w:rPr>
        <w:t>NN</w:t>
      </w:r>
      <w:r w:rsidRPr="00A51DC7">
        <w:rPr>
          <w:rFonts w:ascii="Arial" w:eastAsia="Calibri" w:hAnsi="Arial" w:cs="Arial"/>
          <w:bCs/>
          <w:lang w:val="en-GB"/>
        </w:rPr>
        <w:t xml:space="preserve">SP. </w:t>
      </w:r>
    </w:p>
    <w:p w:rsidR="00A51DC7" w:rsidRDefault="00A51DC7" w:rsidP="00957A33">
      <w:pPr>
        <w:jc w:val="both"/>
        <w:rPr>
          <w:rFonts w:ascii="Arial" w:eastAsia="Calibri" w:hAnsi="Arial" w:cs="Arial"/>
          <w:bCs/>
          <w:lang w:val="en-GB"/>
        </w:rPr>
      </w:pPr>
    </w:p>
    <w:p w:rsidR="002578AD" w:rsidRDefault="002578AD" w:rsidP="00957A33">
      <w:pPr>
        <w:jc w:val="both"/>
        <w:rPr>
          <w:rFonts w:ascii="Arial" w:eastAsia="Calibri" w:hAnsi="Arial" w:cs="Arial"/>
          <w:bCs/>
          <w:lang w:val="en-GB"/>
        </w:rPr>
      </w:pPr>
      <w:r w:rsidRPr="002578AD">
        <w:rPr>
          <w:rFonts w:ascii="Arial" w:eastAsia="Calibri" w:hAnsi="Arial" w:cs="Arial"/>
          <w:bCs/>
          <w:lang w:val="en-GB"/>
        </w:rPr>
        <w:t xml:space="preserve">The Ministry of Natural Resources is comprised of the three key departments; Department of Agriculture, Forestry and Fisheries; Department of Environment; and the Department of Meteorological Services.  The Ministry of Social Services comprise of Department of Education, Health, Taoga Niue, and Justice, Lands and Surveys; and the Ministry of Infrastructure </w:t>
      </w:r>
      <w:r>
        <w:rPr>
          <w:rFonts w:ascii="Arial" w:eastAsia="Calibri" w:hAnsi="Arial" w:cs="Arial"/>
          <w:bCs/>
          <w:lang w:val="en-GB"/>
        </w:rPr>
        <w:t xml:space="preserve">is </w:t>
      </w:r>
      <w:r w:rsidRPr="002578AD">
        <w:rPr>
          <w:rFonts w:ascii="Arial" w:eastAsia="Calibri" w:hAnsi="Arial" w:cs="Arial"/>
          <w:bCs/>
          <w:lang w:val="en-GB"/>
        </w:rPr>
        <w:t>comprise</w:t>
      </w:r>
      <w:r>
        <w:rPr>
          <w:rFonts w:ascii="Arial" w:eastAsia="Calibri" w:hAnsi="Arial" w:cs="Arial"/>
          <w:bCs/>
          <w:lang w:val="en-GB"/>
        </w:rPr>
        <w:t>d</w:t>
      </w:r>
      <w:r w:rsidRPr="002578AD">
        <w:rPr>
          <w:rFonts w:ascii="Arial" w:eastAsia="Calibri" w:hAnsi="Arial" w:cs="Arial"/>
          <w:bCs/>
          <w:lang w:val="en-GB"/>
        </w:rPr>
        <w:t xml:space="preserve"> of the Department of Transport (Civil Aviation and Public Works Department), the Department of Communications (the technical component of the Broadcasting Corporation of Niue and</w:t>
      </w:r>
      <w:r>
        <w:rPr>
          <w:rFonts w:ascii="Arial" w:eastAsia="Calibri" w:hAnsi="Arial" w:cs="Arial"/>
          <w:bCs/>
          <w:lang w:val="en-GB"/>
        </w:rPr>
        <w:t xml:space="preserve"> </w:t>
      </w:r>
      <w:r w:rsidRPr="002578AD">
        <w:rPr>
          <w:rFonts w:ascii="Arial" w:eastAsia="Calibri" w:hAnsi="Arial" w:cs="Arial"/>
          <w:bCs/>
          <w:lang w:val="en-GB"/>
        </w:rPr>
        <w:t>Telecom Niue), and the Department of Utilities (Niue Power).</w:t>
      </w:r>
      <w:r w:rsidRPr="002578AD">
        <w:rPr>
          <w:rFonts w:ascii="Arial" w:eastAsia="Calibri" w:hAnsi="Arial" w:cs="Arial"/>
          <w:bCs/>
        </w:rPr>
        <w:t xml:space="preserve">  </w:t>
      </w:r>
    </w:p>
    <w:p w:rsidR="00CF1AA5" w:rsidRDefault="00CF1AA5" w:rsidP="00957A33">
      <w:pPr>
        <w:jc w:val="both"/>
        <w:rPr>
          <w:rFonts w:ascii="Arial" w:eastAsia="Times New Roman" w:hAnsi="Arial" w:cs="Times New Roman"/>
          <w:szCs w:val="24"/>
          <w:lang w:val="en-GB"/>
        </w:rPr>
      </w:pPr>
    </w:p>
    <w:p w:rsidR="00463F1E" w:rsidRPr="00463F1E" w:rsidRDefault="00463F1E" w:rsidP="00957A33">
      <w:pPr>
        <w:jc w:val="both"/>
        <w:rPr>
          <w:rFonts w:ascii="Arial" w:eastAsia="Times New Roman" w:hAnsi="Arial" w:cs="Times New Roman"/>
          <w:b/>
          <w:szCs w:val="24"/>
          <w:lang w:val="en-AU"/>
        </w:rPr>
      </w:pPr>
      <w:r w:rsidRPr="00463F1E">
        <w:rPr>
          <w:rFonts w:ascii="Arial" w:eastAsia="Times New Roman" w:hAnsi="Arial" w:cs="Times New Roman"/>
          <w:b/>
          <w:szCs w:val="24"/>
          <w:lang w:val="en-AU"/>
        </w:rPr>
        <w:t>Village Councils</w:t>
      </w:r>
    </w:p>
    <w:p w:rsidR="00463F1E" w:rsidRDefault="00463F1E" w:rsidP="00957A33">
      <w:pPr>
        <w:jc w:val="both"/>
        <w:rPr>
          <w:rFonts w:ascii="Arial" w:eastAsia="Times New Roman" w:hAnsi="Arial" w:cs="Times New Roman"/>
          <w:szCs w:val="24"/>
          <w:lang w:val="en-AU"/>
        </w:rPr>
      </w:pPr>
    </w:p>
    <w:p w:rsidR="00463F1E" w:rsidRPr="00463F1E" w:rsidRDefault="00463F1E" w:rsidP="00957A33">
      <w:pPr>
        <w:jc w:val="both"/>
        <w:rPr>
          <w:rFonts w:ascii="Arial" w:eastAsia="Times New Roman" w:hAnsi="Arial" w:cs="Times New Roman"/>
          <w:szCs w:val="24"/>
          <w:lang w:val="en-AU"/>
        </w:rPr>
      </w:pPr>
      <w:r>
        <w:rPr>
          <w:rFonts w:ascii="Arial" w:eastAsia="Times New Roman" w:hAnsi="Arial" w:cs="Times New Roman"/>
          <w:szCs w:val="24"/>
          <w:lang w:val="en-AU"/>
        </w:rPr>
        <w:t xml:space="preserve">There are 14 </w:t>
      </w:r>
      <w:r w:rsidR="00C9053F">
        <w:rPr>
          <w:rFonts w:ascii="Arial" w:eastAsia="Times New Roman" w:hAnsi="Arial" w:cs="Times New Roman"/>
          <w:szCs w:val="24"/>
          <w:lang w:val="en-AU"/>
        </w:rPr>
        <w:t>Villages</w:t>
      </w:r>
      <w:r>
        <w:rPr>
          <w:rFonts w:ascii="Arial" w:eastAsia="Times New Roman" w:hAnsi="Arial" w:cs="Times New Roman"/>
          <w:szCs w:val="24"/>
          <w:lang w:val="en-AU"/>
        </w:rPr>
        <w:t xml:space="preserve"> in Niue</w:t>
      </w:r>
      <w:r w:rsidR="00C9053F">
        <w:rPr>
          <w:rFonts w:ascii="Arial" w:eastAsia="Times New Roman" w:hAnsi="Arial" w:cs="Times New Roman"/>
          <w:szCs w:val="24"/>
          <w:lang w:val="en-AU"/>
        </w:rPr>
        <w:t xml:space="preserve"> each with a Village Council</w:t>
      </w:r>
      <w:r w:rsidR="00C464EE">
        <w:rPr>
          <w:rFonts w:ascii="Arial" w:eastAsia="Times New Roman" w:hAnsi="Arial" w:cs="Times New Roman"/>
          <w:szCs w:val="24"/>
          <w:lang w:val="en-AU"/>
        </w:rPr>
        <w:t xml:space="preserve"> (see Figure 4 below)</w:t>
      </w:r>
      <w:r w:rsidR="00C9053F">
        <w:rPr>
          <w:rFonts w:ascii="Arial" w:eastAsia="Times New Roman" w:hAnsi="Arial" w:cs="Times New Roman"/>
          <w:szCs w:val="24"/>
          <w:lang w:val="en-AU"/>
        </w:rPr>
        <w:t xml:space="preserve">.  </w:t>
      </w:r>
      <w:r>
        <w:rPr>
          <w:rFonts w:ascii="Arial" w:eastAsia="Times New Roman" w:hAnsi="Arial" w:cs="Times New Roman"/>
          <w:szCs w:val="24"/>
          <w:lang w:val="en-AU"/>
        </w:rPr>
        <w:t>Village Councils</w:t>
      </w:r>
      <w:r w:rsidR="00635E2F">
        <w:rPr>
          <w:rFonts w:ascii="Arial" w:eastAsia="Times New Roman" w:hAnsi="Arial" w:cs="Times New Roman"/>
          <w:szCs w:val="24"/>
          <w:lang w:val="en-AU"/>
        </w:rPr>
        <w:t>, which</w:t>
      </w:r>
      <w:r>
        <w:rPr>
          <w:rFonts w:ascii="Arial" w:eastAsia="Times New Roman" w:hAnsi="Arial" w:cs="Times New Roman"/>
          <w:szCs w:val="24"/>
          <w:lang w:val="en-AU"/>
        </w:rPr>
        <w:t xml:space="preserve"> provide a degree of local administration</w:t>
      </w:r>
      <w:r w:rsidR="00635E2F">
        <w:rPr>
          <w:rFonts w:ascii="Arial" w:eastAsia="Times New Roman" w:hAnsi="Arial" w:cs="Times New Roman"/>
          <w:szCs w:val="24"/>
          <w:lang w:val="en-AU"/>
        </w:rPr>
        <w:t xml:space="preserve">, </w:t>
      </w:r>
      <w:r w:rsidRPr="00463F1E">
        <w:rPr>
          <w:rFonts w:ascii="Arial" w:eastAsia="Times New Roman" w:hAnsi="Arial" w:cs="Times New Roman"/>
          <w:szCs w:val="24"/>
          <w:lang w:val="en-AU"/>
        </w:rPr>
        <w:t xml:space="preserve">are made up of </w:t>
      </w:r>
      <w:r>
        <w:rPr>
          <w:rFonts w:ascii="Arial" w:eastAsia="Times New Roman" w:hAnsi="Arial" w:cs="Times New Roman"/>
          <w:szCs w:val="24"/>
          <w:lang w:val="en-AU"/>
        </w:rPr>
        <w:t>five</w:t>
      </w:r>
      <w:r w:rsidRPr="00463F1E">
        <w:rPr>
          <w:rFonts w:ascii="Arial" w:eastAsia="Times New Roman" w:hAnsi="Arial" w:cs="Times New Roman"/>
          <w:szCs w:val="24"/>
          <w:lang w:val="en-AU"/>
        </w:rPr>
        <w:t xml:space="preserve"> volunteers from within the village.  From the </w:t>
      </w:r>
      <w:r>
        <w:rPr>
          <w:rFonts w:ascii="Arial" w:eastAsia="Times New Roman" w:hAnsi="Arial" w:cs="Times New Roman"/>
          <w:szCs w:val="24"/>
          <w:lang w:val="en-AU"/>
        </w:rPr>
        <w:t>five</w:t>
      </w:r>
      <w:r w:rsidRPr="00463F1E">
        <w:rPr>
          <w:rFonts w:ascii="Arial" w:eastAsia="Times New Roman" w:hAnsi="Arial" w:cs="Times New Roman"/>
          <w:szCs w:val="24"/>
          <w:lang w:val="en-AU"/>
        </w:rPr>
        <w:t xml:space="preserve">, a chairperson, secretary and treasurer are elected. This roster is renewed every </w:t>
      </w:r>
      <w:r>
        <w:rPr>
          <w:rFonts w:ascii="Arial" w:eastAsia="Times New Roman" w:hAnsi="Arial" w:cs="Times New Roman"/>
          <w:szCs w:val="24"/>
          <w:lang w:val="en-AU"/>
        </w:rPr>
        <w:t>three</w:t>
      </w:r>
      <w:r w:rsidRPr="00463F1E">
        <w:rPr>
          <w:rFonts w:ascii="Arial" w:eastAsia="Times New Roman" w:hAnsi="Arial" w:cs="Times New Roman"/>
          <w:szCs w:val="24"/>
          <w:lang w:val="en-AU"/>
        </w:rPr>
        <w:t xml:space="preserve"> years or remains the same subject to agreement by all villa</w:t>
      </w:r>
      <w:r>
        <w:rPr>
          <w:rFonts w:ascii="Arial" w:eastAsia="Times New Roman" w:hAnsi="Arial" w:cs="Times New Roman"/>
          <w:szCs w:val="24"/>
          <w:lang w:val="en-AU"/>
        </w:rPr>
        <w:t>ge members. Each member of the V</w:t>
      </w:r>
      <w:r w:rsidRPr="00463F1E">
        <w:rPr>
          <w:rFonts w:ascii="Arial" w:eastAsia="Times New Roman" w:hAnsi="Arial" w:cs="Times New Roman"/>
          <w:szCs w:val="24"/>
          <w:lang w:val="en-AU"/>
        </w:rPr>
        <w:t>i</w:t>
      </w:r>
      <w:r>
        <w:rPr>
          <w:rFonts w:ascii="Arial" w:eastAsia="Times New Roman" w:hAnsi="Arial" w:cs="Times New Roman"/>
          <w:szCs w:val="24"/>
          <w:lang w:val="en-AU"/>
        </w:rPr>
        <w:t>llage C</w:t>
      </w:r>
      <w:r w:rsidRPr="00463F1E">
        <w:rPr>
          <w:rFonts w:ascii="Arial" w:eastAsia="Times New Roman" w:hAnsi="Arial" w:cs="Times New Roman"/>
          <w:szCs w:val="24"/>
          <w:lang w:val="en-AU"/>
        </w:rPr>
        <w:t>ouncil is responsible for a portfolio which covers areas such as village show</w:t>
      </w:r>
      <w:r w:rsidR="002674AC">
        <w:rPr>
          <w:rFonts w:ascii="Arial" w:eastAsia="Times New Roman" w:hAnsi="Arial" w:cs="Times New Roman"/>
          <w:szCs w:val="24"/>
          <w:lang w:val="en-AU"/>
        </w:rPr>
        <w:t xml:space="preserve"> </w:t>
      </w:r>
      <w:r w:rsidRPr="00463F1E">
        <w:rPr>
          <w:rFonts w:ascii="Arial" w:eastAsia="Times New Roman" w:hAnsi="Arial" w:cs="Times New Roman"/>
          <w:szCs w:val="24"/>
          <w:lang w:val="en-AU"/>
        </w:rPr>
        <w:t>days, marine days, youth activities, facility maintenance, go</w:t>
      </w:r>
      <w:r>
        <w:rPr>
          <w:rFonts w:ascii="Arial" w:eastAsia="Times New Roman" w:hAnsi="Arial" w:cs="Times New Roman"/>
          <w:szCs w:val="24"/>
          <w:lang w:val="en-AU"/>
        </w:rPr>
        <w:t xml:space="preserve">vernment projects etc. </w:t>
      </w:r>
      <w:r w:rsidR="003D0F84">
        <w:rPr>
          <w:rFonts w:ascii="Arial" w:eastAsia="Times New Roman" w:hAnsi="Arial" w:cs="Times New Roman"/>
          <w:szCs w:val="24"/>
          <w:lang w:val="en-AU"/>
        </w:rPr>
        <w:t xml:space="preserve"> </w:t>
      </w:r>
      <w:r>
        <w:rPr>
          <w:rFonts w:ascii="Arial" w:eastAsia="Times New Roman" w:hAnsi="Arial" w:cs="Times New Roman"/>
          <w:szCs w:val="24"/>
          <w:lang w:val="en-AU"/>
        </w:rPr>
        <w:t>Village C</w:t>
      </w:r>
      <w:r w:rsidRPr="00463F1E">
        <w:rPr>
          <w:rFonts w:ascii="Arial" w:eastAsia="Times New Roman" w:hAnsi="Arial" w:cs="Times New Roman"/>
          <w:szCs w:val="24"/>
          <w:lang w:val="en-AU"/>
        </w:rPr>
        <w:t xml:space="preserve">ouncils meet at least once a month at the village function building or whenever there is an urgent matter to discuss. </w:t>
      </w:r>
      <w:r>
        <w:rPr>
          <w:rFonts w:ascii="Arial" w:eastAsia="Times New Roman" w:hAnsi="Arial" w:cs="Times New Roman"/>
          <w:szCs w:val="24"/>
          <w:lang w:val="en-AU"/>
        </w:rPr>
        <w:t xml:space="preserve"> It is important to note that Village C</w:t>
      </w:r>
      <w:r w:rsidRPr="00463F1E">
        <w:rPr>
          <w:rFonts w:ascii="Arial" w:eastAsia="Times New Roman" w:hAnsi="Arial" w:cs="Times New Roman"/>
          <w:szCs w:val="24"/>
          <w:lang w:val="en-AU"/>
        </w:rPr>
        <w:t>ouncils only manage activities which are not church-related as the church has its own committee which m</w:t>
      </w:r>
      <w:r>
        <w:rPr>
          <w:rFonts w:ascii="Arial" w:eastAsia="Times New Roman" w:hAnsi="Arial" w:cs="Times New Roman"/>
          <w:szCs w:val="24"/>
          <w:lang w:val="en-AU"/>
        </w:rPr>
        <w:t xml:space="preserve">anages its activities. </w:t>
      </w:r>
      <w:r w:rsidR="003D0F84">
        <w:rPr>
          <w:rFonts w:ascii="Arial" w:eastAsia="Times New Roman" w:hAnsi="Arial" w:cs="Times New Roman"/>
          <w:szCs w:val="24"/>
          <w:lang w:val="en-AU"/>
        </w:rPr>
        <w:t xml:space="preserve"> </w:t>
      </w:r>
      <w:r>
        <w:rPr>
          <w:rFonts w:ascii="Arial" w:eastAsia="Times New Roman" w:hAnsi="Arial" w:cs="Times New Roman"/>
          <w:szCs w:val="24"/>
          <w:lang w:val="en-AU"/>
        </w:rPr>
        <w:t>Village C</w:t>
      </w:r>
      <w:r w:rsidRPr="00463F1E">
        <w:rPr>
          <w:rFonts w:ascii="Arial" w:eastAsia="Times New Roman" w:hAnsi="Arial" w:cs="Times New Roman"/>
          <w:szCs w:val="24"/>
          <w:lang w:val="en-AU"/>
        </w:rPr>
        <w:t>ouncils are granted NZD10,000</w:t>
      </w:r>
      <w:r>
        <w:rPr>
          <w:rFonts w:ascii="Arial" w:eastAsia="Times New Roman" w:hAnsi="Arial" w:cs="Times New Roman"/>
          <w:szCs w:val="24"/>
          <w:lang w:val="en-AU"/>
        </w:rPr>
        <w:t xml:space="preserve"> (around USD8,000)</w:t>
      </w:r>
      <w:r w:rsidRPr="00463F1E">
        <w:rPr>
          <w:rFonts w:ascii="Arial" w:eastAsia="Times New Roman" w:hAnsi="Arial" w:cs="Times New Roman"/>
          <w:szCs w:val="24"/>
          <w:lang w:val="en-AU"/>
        </w:rPr>
        <w:t xml:space="preserve"> per term by the </w:t>
      </w:r>
      <w:r>
        <w:rPr>
          <w:rFonts w:ascii="Arial" w:eastAsia="Times New Roman" w:hAnsi="Arial" w:cs="Times New Roman"/>
          <w:szCs w:val="24"/>
          <w:lang w:val="en-AU"/>
        </w:rPr>
        <w:t xml:space="preserve">central </w:t>
      </w:r>
      <w:r w:rsidRPr="00463F1E">
        <w:rPr>
          <w:rFonts w:ascii="Arial" w:eastAsia="Times New Roman" w:hAnsi="Arial" w:cs="Times New Roman"/>
          <w:szCs w:val="24"/>
          <w:lang w:val="en-AU"/>
        </w:rPr>
        <w:t xml:space="preserve">government and these funds are used to achieve the outcomes proposed for each portfolio. </w:t>
      </w:r>
      <w:r>
        <w:rPr>
          <w:rFonts w:ascii="Arial" w:eastAsia="Times New Roman" w:hAnsi="Arial" w:cs="Times New Roman"/>
          <w:szCs w:val="24"/>
          <w:lang w:val="en-AU"/>
        </w:rPr>
        <w:t xml:space="preserve"> Village C</w:t>
      </w:r>
      <w:r w:rsidRPr="00463F1E">
        <w:rPr>
          <w:rFonts w:ascii="Arial" w:eastAsia="Times New Roman" w:hAnsi="Arial" w:cs="Times New Roman"/>
          <w:szCs w:val="24"/>
          <w:lang w:val="en-AU"/>
        </w:rPr>
        <w:t xml:space="preserve">ouncils also hold fundraising activities throughout the year to help achieve some of </w:t>
      </w:r>
      <w:r w:rsidR="003D0F84">
        <w:rPr>
          <w:rFonts w:ascii="Arial" w:eastAsia="Times New Roman" w:hAnsi="Arial" w:cs="Times New Roman"/>
          <w:szCs w:val="24"/>
          <w:lang w:val="en-AU"/>
        </w:rPr>
        <w:t>their</w:t>
      </w:r>
      <w:r w:rsidRPr="00463F1E">
        <w:rPr>
          <w:rFonts w:ascii="Arial" w:eastAsia="Times New Roman" w:hAnsi="Arial" w:cs="Times New Roman"/>
          <w:szCs w:val="24"/>
          <w:lang w:val="en-AU"/>
        </w:rPr>
        <w:t xml:space="preserve"> goals. </w:t>
      </w:r>
      <w:r w:rsidR="003D0F84">
        <w:rPr>
          <w:rFonts w:ascii="Arial" w:eastAsia="Times New Roman" w:hAnsi="Arial" w:cs="Times New Roman"/>
          <w:szCs w:val="24"/>
          <w:lang w:val="en-AU"/>
        </w:rPr>
        <w:t xml:space="preserve"> An important responsibility of Village Councils is the preparation of a Village Management and Development Plan.  However, o</w:t>
      </w:r>
      <w:r w:rsidRPr="00463F1E">
        <w:rPr>
          <w:rFonts w:ascii="Arial" w:eastAsia="Times New Roman" w:hAnsi="Arial" w:cs="Times New Roman"/>
          <w:szCs w:val="24"/>
          <w:lang w:val="en-AU"/>
        </w:rPr>
        <w:t xml:space="preserve">nly </w:t>
      </w:r>
      <w:r w:rsidR="00284FB7">
        <w:rPr>
          <w:rFonts w:ascii="Arial" w:eastAsia="Times New Roman" w:hAnsi="Arial" w:cs="Times New Roman"/>
          <w:szCs w:val="24"/>
          <w:lang w:val="en-AU"/>
        </w:rPr>
        <w:t>two</w:t>
      </w:r>
      <w:r w:rsidRPr="00463F1E">
        <w:rPr>
          <w:rFonts w:ascii="Arial" w:eastAsia="Times New Roman" w:hAnsi="Arial" w:cs="Times New Roman"/>
          <w:szCs w:val="24"/>
          <w:lang w:val="en-AU"/>
        </w:rPr>
        <w:t xml:space="preserve"> villages to date have developed </w:t>
      </w:r>
      <w:r w:rsidR="003D0F84">
        <w:rPr>
          <w:rFonts w:ascii="Arial" w:eastAsia="Times New Roman" w:hAnsi="Arial" w:cs="Times New Roman"/>
          <w:szCs w:val="24"/>
          <w:lang w:val="en-AU"/>
        </w:rPr>
        <w:t>a</w:t>
      </w:r>
      <w:r w:rsidRPr="00463F1E">
        <w:rPr>
          <w:rFonts w:ascii="Arial" w:eastAsia="Times New Roman" w:hAnsi="Arial" w:cs="Times New Roman"/>
          <w:szCs w:val="24"/>
          <w:lang w:val="en-AU"/>
        </w:rPr>
        <w:t xml:space="preserve"> plan. These villages are the larger and more populated </w:t>
      </w:r>
      <w:r w:rsidR="003D0F84">
        <w:rPr>
          <w:rFonts w:ascii="Arial" w:eastAsia="Times New Roman" w:hAnsi="Arial" w:cs="Times New Roman"/>
          <w:szCs w:val="24"/>
          <w:lang w:val="en-AU"/>
        </w:rPr>
        <w:t>ones</w:t>
      </w:r>
      <w:r w:rsidRPr="00463F1E">
        <w:rPr>
          <w:rFonts w:ascii="Arial" w:eastAsia="Times New Roman" w:hAnsi="Arial" w:cs="Times New Roman"/>
          <w:szCs w:val="24"/>
          <w:lang w:val="en-AU"/>
        </w:rPr>
        <w:t xml:space="preserve"> on th</w:t>
      </w:r>
      <w:r w:rsidR="003D0F84">
        <w:rPr>
          <w:rFonts w:ascii="Arial" w:eastAsia="Times New Roman" w:hAnsi="Arial" w:cs="Times New Roman"/>
          <w:szCs w:val="24"/>
          <w:lang w:val="en-AU"/>
        </w:rPr>
        <w:t>e I</w:t>
      </w:r>
      <w:r w:rsidRPr="00463F1E">
        <w:rPr>
          <w:rFonts w:ascii="Arial" w:eastAsia="Times New Roman" w:hAnsi="Arial" w:cs="Times New Roman"/>
          <w:szCs w:val="24"/>
          <w:lang w:val="en-AU"/>
        </w:rPr>
        <w:t xml:space="preserve">sland. </w:t>
      </w:r>
    </w:p>
    <w:p w:rsidR="00463F1E" w:rsidRPr="00CF1AA5" w:rsidRDefault="00463F1E" w:rsidP="00957A33">
      <w:pPr>
        <w:jc w:val="both"/>
        <w:rPr>
          <w:rFonts w:ascii="Arial" w:eastAsia="Times New Roman" w:hAnsi="Arial" w:cs="Times New Roman"/>
          <w:szCs w:val="24"/>
          <w:lang w:val="en-GB"/>
        </w:rPr>
      </w:pPr>
    </w:p>
    <w:p w:rsidR="008D193E" w:rsidRPr="00CF1AA5" w:rsidRDefault="008D193E" w:rsidP="008D193E">
      <w:pPr>
        <w:rPr>
          <w:rFonts w:ascii="Arial" w:eastAsia="Times New Roman" w:hAnsi="Arial" w:cs="Times New Roman"/>
          <w:b/>
          <w:szCs w:val="24"/>
          <w:lang w:val="en-GB"/>
        </w:rPr>
      </w:pPr>
      <w:r w:rsidRPr="00CF1AA5">
        <w:rPr>
          <w:rFonts w:ascii="Arial" w:eastAsia="Times New Roman" w:hAnsi="Arial" w:cs="Times New Roman"/>
          <w:b/>
          <w:szCs w:val="24"/>
          <w:lang w:val="en-GB"/>
        </w:rPr>
        <w:t>Demographics</w:t>
      </w:r>
    </w:p>
    <w:p w:rsidR="008D193E" w:rsidRPr="00CF1AA5" w:rsidRDefault="008D193E" w:rsidP="008D193E">
      <w:pPr>
        <w:rPr>
          <w:rFonts w:ascii="Arial" w:eastAsia="Times New Roman" w:hAnsi="Arial" w:cs="Times New Roman"/>
          <w:b/>
          <w:szCs w:val="24"/>
          <w:lang w:val="en-GB"/>
        </w:rPr>
      </w:pPr>
    </w:p>
    <w:p w:rsidR="008D193E" w:rsidRPr="00CF1AA5" w:rsidRDefault="008D193E" w:rsidP="008D193E">
      <w:pPr>
        <w:jc w:val="both"/>
        <w:rPr>
          <w:rFonts w:ascii="Arial" w:eastAsia="Times New Roman" w:hAnsi="Arial" w:cs="Times New Roman"/>
          <w:szCs w:val="24"/>
          <w:lang w:val="en-GB"/>
        </w:rPr>
      </w:pPr>
      <w:r w:rsidRPr="00CF1AA5">
        <w:rPr>
          <w:rFonts w:ascii="Arial" w:eastAsia="Times New Roman" w:hAnsi="Arial" w:cs="Times New Roman"/>
          <w:szCs w:val="24"/>
          <w:lang w:val="en-GB"/>
        </w:rPr>
        <w:t xml:space="preserve">The 2011 census recorded a total population of 1,607, 795 males and 812 females.  Niue’s highest recorded population came in 1969 with 5,296 residents but there has been a steady decline since then. The 2011 census described Alofi North and Alofi South villages as the urban areas of Niue and the rest of the villages are considered rural.  It was estimated that one third (37%) of the total population of Niue resided in the urban area of Alofi and the remaining two thirds are in rural areas.  Children under the age of 15 make up 26% of the population while those 65 years and over account for 12%.  The crude birth rate is around 20 per 1,000 population and crude death rate is 7.8 per 1,000 population.  </w:t>
      </w:r>
    </w:p>
    <w:p w:rsidR="00874C26" w:rsidRDefault="00874C26" w:rsidP="00957A33">
      <w:pPr>
        <w:jc w:val="both"/>
        <w:rPr>
          <w:rFonts w:ascii="Arial" w:eastAsia="Times New Roman" w:hAnsi="Arial" w:cs="Times New Roman"/>
          <w:szCs w:val="24"/>
          <w:highlight w:val="yellow"/>
          <w:lang w:val="en-GB"/>
        </w:rPr>
      </w:pPr>
    </w:p>
    <w:p w:rsidR="00874C26" w:rsidRDefault="00874C26" w:rsidP="00957A33">
      <w:pPr>
        <w:jc w:val="both"/>
        <w:rPr>
          <w:rFonts w:ascii="Arial" w:eastAsia="Times New Roman" w:hAnsi="Arial" w:cs="Times New Roman"/>
          <w:szCs w:val="24"/>
          <w:highlight w:val="yellow"/>
          <w:lang w:val="en-GB"/>
        </w:rPr>
      </w:pPr>
    </w:p>
    <w:p w:rsidR="00874C26" w:rsidRPr="00C464EE" w:rsidRDefault="00331B15" w:rsidP="00874C26">
      <w:pPr>
        <w:jc w:val="center"/>
        <w:rPr>
          <w:rFonts w:ascii="Arial" w:eastAsia="Times New Roman" w:hAnsi="Arial" w:cs="Times New Roman"/>
          <w:szCs w:val="24"/>
          <w:lang w:val="en-GB"/>
        </w:rPr>
      </w:pPr>
      <w:r w:rsidRPr="00331B15">
        <w:rPr>
          <w:rFonts w:ascii="Arial" w:eastAsia="Times New Roman" w:hAnsi="Arial" w:cs="Times New Roman"/>
          <w:noProof/>
          <w:szCs w:val="24"/>
          <w:lang w:val="en-US" w:eastAsia="ko-KR" w:bidi="th-TH"/>
        </w:rPr>
        <w:lastRenderedPageBreak/>
        <w:drawing>
          <wp:inline distT="0" distB="0" distL="0" distR="0" wp14:anchorId="674D0794" wp14:editId="1128AD95">
            <wp:extent cx="3001897" cy="3001897"/>
            <wp:effectExtent l="0" t="0" r="8255" b="8255"/>
            <wp:docPr id="8" name="Picture 8" descr="http://upload.wikimedia.org/wikipedia/commons/c/cd/Niue_Verwaltungsgliede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d/Niue_Verwaltungsgliederu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461" cy="3017461"/>
                    </a:xfrm>
                    <a:prstGeom prst="rect">
                      <a:avLst/>
                    </a:prstGeom>
                    <a:noFill/>
                    <a:ln>
                      <a:noFill/>
                    </a:ln>
                  </pic:spPr>
                </pic:pic>
              </a:graphicData>
            </a:graphic>
          </wp:inline>
        </w:drawing>
      </w:r>
      <w:r w:rsidRPr="00331B15">
        <w:rPr>
          <w:rFonts w:ascii="Arial" w:eastAsia="Times New Roman" w:hAnsi="Arial" w:cs="Times New Roman"/>
          <w:noProof/>
          <w:szCs w:val="24"/>
          <w:lang w:eastAsia="en-NZ"/>
        </w:rPr>
        <w:t xml:space="preserve"> </w:t>
      </w:r>
    </w:p>
    <w:p w:rsidR="00874C26" w:rsidRPr="00C464EE" w:rsidRDefault="00874C26" w:rsidP="00CF1AA5">
      <w:pPr>
        <w:rPr>
          <w:rFonts w:ascii="Arial" w:eastAsia="Times New Roman" w:hAnsi="Arial" w:cs="Times New Roman"/>
          <w:szCs w:val="24"/>
          <w:lang w:val="en-GB"/>
        </w:rPr>
      </w:pPr>
    </w:p>
    <w:p w:rsidR="00CF1AA5" w:rsidRPr="00C464EE" w:rsidRDefault="00874C26" w:rsidP="00CF1AA5">
      <w:pPr>
        <w:rPr>
          <w:rFonts w:ascii="Arial" w:eastAsia="Times New Roman" w:hAnsi="Arial" w:cs="Times New Roman"/>
          <w:b/>
          <w:szCs w:val="24"/>
          <w:lang w:val="en-GB"/>
        </w:rPr>
      </w:pPr>
      <w:r w:rsidRPr="00C464EE">
        <w:rPr>
          <w:rFonts w:ascii="Arial" w:eastAsia="Times New Roman" w:hAnsi="Arial" w:cs="Times New Roman"/>
          <w:b/>
          <w:szCs w:val="24"/>
          <w:lang w:val="en-GB"/>
        </w:rPr>
        <w:t xml:space="preserve">Figure </w:t>
      </w:r>
      <w:r w:rsidR="00C464EE" w:rsidRPr="00C464EE">
        <w:rPr>
          <w:rFonts w:ascii="Arial" w:eastAsia="Times New Roman" w:hAnsi="Arial" w:cs="Times New Roman"/>
          <w:b/>
          <w:szCs w:val="24"/>
          <w:lang w:val="en-GB"/>
        </w:rPr>
        <w:t>4.</w:t>
      </w:r>
      <w:r w:rsidR="00C464EE">
        <w:rPr>
          <w:rFonts w:ascii="Arial" w:eastAsia="Times New Roman" w:hAnsi="Arial" w:cs="Times New Roman"/>
          <w:b/>
          <w:szCs w:val="24"/>
          <w:lang w:val="en-GB"/>
        </w:rPr>
        <w:tab/>
        <w:t>M</w:t>
      </w:r>
      <w:r w:rsidR="00C464EE" w:rsidRPr="00C464EE">
        <w:rPr>
          <w:rFonts w:ascii="Arial" w:eastAsia="Times New Roman" w:hAnsi="Arial" w:cs="Times New Roman"/>
          <w:b/>
          <w:szCs w:val="24"/>
          <w:lang w:val="en-GB"/>
        </w:rPr>
        <w:t>ap of Niue showing the 14 villages (Alofi North and Alofi South are shown as one village</w:t>
      </w:r>
      <w:r w:rsidR="00C464EE">
        <w:rPr>
          <w:rFonts w:ascii="Arial" w:eastAsia="Times New Roman" w:hAnsi="Arial" w:cs="Times New Roman"/>
          <w:b/>
          <w:szCs w:val="24"/>
          <w:lang w:val="en-GB"/>
        </w:rPr>
        <w:t>)</w:t>
      </w:r>
    </w:p>
    <w:p w:rsidR="00C9053F" w:rsidRDefault="00C9053F" w:rsidP="00CF1AA5">
      <w:pPr>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szCs w:val="24"/>
          <w:lang w:val="en-GB"/>
        </w:rPr>
      </w:pPr>
      <w:r w:rsidRPr="00CF1AA5">
        <w:rPr>
          <w:rFonts w:ascii="Arial" w:eastAsia="Times New Roman" w:hAnsi="Arial" w:cs="Times New Roman"/>
          <w:szCs w:val="24"/>
          <w:lang w:val="en-GB"/>
        </w:rPr>
        <w:t>It has been reported that in 2006 the Niuean population in New Zealand was the fourth largest Pacific Island ethnic group. The population of 22,473 Niueans was a 12% increase between 2001 and 2006.  About 16,275 Niueans are born in New Zealand which is 74% of the total Niuean New Zealand population.  Around 25% of this total is able to converse in Niuean.  Statistics New Zealand reported that 78% of the Niuean community resided in Auckland in 2001. The Niuean New Zealand community have continued to practice Niuean traditions in formal ceremonies and hold village sports competitions throughout the year. There are established Niuean churches which the majority of Niueans attend and where women’s and youth groups exist for activities such as handcrafting and singing. There are also Niuean language classes and Niuean early childhood centres to teach the Niuean language from a very early stage.</w:t>
      </w:r>
    </w:p>
    <w:p w:rsidR="00697598" w:rsidRDefault="00697598" w:rsidP="00957A33">
      <w:pPr>
        <w:jc w:val="both"/>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b/>
          <w:szCs w:val="24"/>
          <w:lang w:val="en-GB"/>
        </w:rPr>
      </w:pPr>
      <w:r w:rsidRPr="00CF1AA5">
        <w:rPr>
          <w:rFonts w:ascii="Arial" w:eastAsia="Times New Roman" w:hAnsi="Arial" w:cs="Times New Roman"/>
          <w:b/>
          <w:szCs w:val="24"/>
          <w:lang w:val="en-GB"/>
        </w:rPr>
        <w:t>Employment</w:t>
      </w:r>
    </w:p>
    <w:p w:rsidR="00CF1AA5" w:rsidRPr="00CF1AA5" w:rsidRDefault="00CF1AA5" w:rsidP="00957A33">
      <w:pPr>
        <w:jc w:val="both"/>
        <w:rPr>
          <w:rFonts w:ascii="Arial" w:eastAsia="Times New Roman" w:hAnsi="Arial" w:cs="Times New Roman"/>
          <w:b/>
          <w:szCs w:val="24"/>
          <w:lang w:val="en-GB"/>
        </w:rPr>
      </w:pPr>
    </w:p>
    <w:p w:rsidR="00CF1AA5" w:rsidRPr="00CF1AA5" w:rsidRDefault="00CF1AA5" w:rsidP="00957A33">
      <w:pPr>
        <w:jc w:val="both"/>
        <w:rPr>
          <w:rFonts w:ascii="Arial" w:eastAsia="Times New Roman" w:hAnsi="Arial" w:cs="Times New Roman"/>
          <w:szCs w:val="24"/>
          <w:lang w:val="en-GB"/>
        </w:rPr>
      </w:pPr>
      <w:r w:rsidRPr="00CF1AA5">
        <w:rPr>
          <w:rFonts w:ascii="Arial" w:eastAsia="Times New Roman" w:hAnsi="Arial" w:cs="Times New Roman"/>
          <w:szCs w:val="24"/>
          <w:lang w:val="en-GB"/>
        </w:rPr>
        <w:t>According to the 2011 Census, 740 residents were employed in the labour force.  This comprised 413 males and 327 females, 38.5% and 30.5% respectively. About 653 (86.5%) of the total number employed were working for pay and 67 (8.9%) were engaged in unpaid work.  Of the former, 20% earned less than $10,000 a year.  About 45% earned between $10,000 and $20,000 a year and one in three earned more than $20,000 a year.</w:t>
      </w:r>
    </w:p>
    <w:p w:rsidR="00CF1AA5" w:rsidRPr="00CF1AA5" w:rsidRDefault="00CF1AA5" w:rsidP="00CF1AA5">
      <w:pPr>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szCs w:val="24"/>
          <w:lang w:val="en-GB"/>
        </w:rPr>
      </w:pPr>
      <w:r w:rsidRPr="00CF1AA5">
        <w:rPr>
          <w:rFonts w:ascii="Arial" w:eastAsia="Times New Roman" w:hAnsi="Arial" w:cs="Times New Roman"/>
          <w:szCs w:val="24"/>
        </w:rPr>
        <w:t>Government constitutes the highest percentage employer with 60% followed by self-employed at 18% and then by private sector at 17%. Among males, these percentages are 61, 19 and 16 respectively.  Among females these percentages are 59, 18 and 19 respectively.</w:t>
      </w:r>
    </w:p>
    <w:p w:rsidR="00CF1AA5" w:rsidRPr="00CF1AA5" w:rsidRDefault="00CF1AA5" w:rsidP="00CF1AA5">
      <w:pPr>
        <w:rPr>
          <w:rFonts w:ascii="Arial" w:eastAsia="Times New Roman" w:hAnsi="Arial" w:cs="Times New Roman"/>
          <w:szCs w:val="24"/>
          <w:lang w:val="en-GB"/>
        </w:rPr>
      </w:pPr>
    </w:p>
    <w:p w:rsidR="00CF1AA5" w:rsidRPr="00CF1AA5" w:rsidRDefault="00CF1AA5" w:rsidP="00CF1AA5">
      <w:pPr>
        <w:rPr>
          <w:rFonts w:ascii="Arial" w:eastAsia="Times New Roman" w:hAnsi="Arial" w:cs="Times New Roman"/>
          <w:b/>
          <w:szCs w:val="24"/>
          <w:lang w:val="en-GB"/>
        </w:rPr>
      </w:pPr>
      <w:r w:rsidRPr="00CF1AA5">
        <w:rPr>
          <w:rFonts w:ascii="Arial" w:eastAsia="Times New Roman" w:hAnsi="Arial" w:cs="Times New Roman"/>
          <w:b/>
          <w:szCs w:val="24"/>
          <w:lang w:val="en-GB"/>
        </w:rPr>
        <w:t>Education</w:t>
      </w:r>
    </w:p>
    <w:p w:rsidR="00CF1AA5" w:rsidRPr="00CF1AA5" w:rsidRDefault="00CF1AA5" w:rsidP="00CF1AA5">
      <w:pPr>
        <w:rPr>
          <w:rFonts w:ascii="Arial" w:eastAsia="Times New Roman" w:hAnsi="Arial" w:cs="Times New Roman"/>
          <w:szCs w:val="24"/>
          <w:lang w:val="en-GB"/>
        </w:rPr>
      </w:pPr>
    </w:p>
    <w:p w:rsidR="00CF1AA5" w:rsidRPr="00CF1AA5" w:rsidRDefault="0016574B" w:rsidP="00957A33">
      <w:pPr>
        <w:jc w:val="both"/>
        <w:rPr>
          <w:rFonts w:ascii="Arial" w:eastAsia="Times New Roman" w:hAnsi="Arial" w:cs="Times New Roman"/>
          <w:szCs w:val="24"/>
          <w:lang w:val="en-GB"/>
        </w:rPr>
      </w:pPr>
      <w:r>
        <w:rPr>
          <w:rFonts w:ascii="Arial" w:eastAsia="Times New Roman" w:hAnsi="Arial" w:cs="Times New Roman"/>
          <w:szCs w:val="24"/>
          <w:lang w:val="en-GB"/>
        </w:rPr>
        <w:t>E</w:t>
      </w:r>
      <w:r w:rsidR="00CF1AA5" w:rsidRPr="00CF1AA5">
        <w:rPr>
          <w:rFonts w:ascii="Arial" w:eastAsia="Times New Roman" w:hAnsi="Arial" w:cs="Times New Roman"/>
          <w:szCs w:val="24"/>
          <w:lang w:val="en-GB"/>
        </w:rPr>
        <w:t xml:space="preserve">ducation </w:t>
      </w:r>
      <w:r>
        <w:rPr>
          <w:rFonts w:ascii="Arial" w:eastAsia="Times New Roman" w:hAnsi="Arial" w:cs="Times New Roman"/>
          <w:szCs w:val="24"/>
          <w:lang w:val="en-GB"/>
        </w:rPr>
        <w:t xml:space="preserve">is </w:t>
      </w:r>
      <w:r w:rsidR="00CF1AA5" w:rsidRPr="00CF1AA5">
        <w:rPr>
          <w:rFonts w:ascii="Arial" w:eastAsia="Times New Roman" w:hAnsi="Arial" w:cs="Times New Roman"/>
          <w:szCs w:val="24"/>
          <w:lang w:val="en-GB"/>
        </w:rPr>
        <w:t>compulsory</w:t>
      </w:r>
      <w:r w:rsidR="002674AC">
        <w:rPr>
          <w:rFonts w:ascii="Arial" w:eastAsia="Times New Roman" w:hAnsi="Arial" w:cs="Times New Roman"/>
          <w:szCs w:val="24"/>
          <w:lang w:val="en-GB"/>
        </w:rPr>
        <w:t xml:space="preserve"> and free</w:t>
      </w:r>
      <w:r w:rsidR="00CF1AA5" w:rsidRPr="00CF1AA5">
        <w:rPr>
          <w:rFonts w:ascii="Arial" w:eastAsia="Times New Roman" w:hAnsi="Arial" w:cs="Times New Roman"/>
          <w:szCs w:val="24"/>
          <w:lang w:val="en-GB"/>
        </w:rPr>
        <w:t xml:space="preserve"> from the age of five</w:t>
      </w:r>
      <w:r w:rsidR="00495464">
        <w:rPr>
          <w:rFonts w:ascii="Arial" w:eastAsia="Times New Roman" w:hAnsi="Arial" w:cs="Times New Roman"/>
          <w:szCs w:val="24"/>
          <w:lang w:val="en-GB"/>
        </w:rPr>
        <w:t xml:space="preserve"> to </w:t>
      </w:r>
      <w:r>
        <w:rPr>
          <w:rFonts w:ascii="Arial" w:eastAsia="Times New Roman" w:hAnsi="Arial" w:cs="Times New Roman"/>
          <w:szCs w:val="24"/>
          <w:lang w:val="en-GB"/>
        </w:rPr>
        <w:t>16</w:t>
      </w:r>
      <w:r w:rsidR="00CF1AA5" w:rsidRPr="00CF1AA5">
        <w:rPr>
          <w:rFonts w:ascii="Arial" w:eastAsia="Times New Roman" w:hAnsi="Arial" w:cs="Times New Roman"/>
          <w:szCs w:val="24"/>
          <w:lang w:val="en-GB"/>
        </w:rPr>
        <w:t xml:space="preserve">.  </w:t>
      </w:r>
      <w:r w:rsidR="00495464">
        <w:rPr>
          <w:rFonts w:ascii="Arial" w:eastAsia="Times New Roman" w:hAnsi="Arial" w:cs="Times New Roman"/>
          <w:szCs w:val="24"/>
          <w:lang w:val="en-GB"/>
        </w:rPr>
        <w:t>As a result of the low population, there is one</w:t>
      </w:r>
      <w:r w:rsidR="00CF1AA5" w:rsidRPr="00CF1AA5">
        <w:rPr>
          <w:rFonts w:ascii="Arial" w:eastAsia="Times New Roman" w:hAnsi="Arial" w:cs="Times New Roman"/>
          <w:szCs w:val="24"/>
          <w:lang w:val="en-GB"/>
        </w:rPr>
        <w:t xml:space="preserve"> </w:t>
      </w:r>
      <w:r w:rsidR="00495464" w:rsidRPr="00CF1AA5">
        <w:rPr>
          <w:rFonts w:ascii="Arial" w:eastAsia="Times New Roman" w:hAnsi="Arial" w:cs="Times New Roman"/>
          <w:szCs w:val="24"/>
          <w:lang w:val="en-GB"/>
        </w:rPr>
        <w:t xml:space="preserve">Primary School with 243 pupils </w:t>
      </w:r>
      <w:r w:rsidR="00495464">
        <w:rPr>
          <w:rFonts w:ascii="Arial" w:eastAsia="Times New Roman" w:hAnsi="Arial" w:cs="Times New Roman"/>
          <w:szCs w:val="24"/>
          <w:lang w:val="en-GB"/>
        </w:rPr>
        <w:t>and one</w:t>
      </w:r>
      <w:r w:rsidR="00CF1AA5" w:rsidRPr="00CF1AA5">
        <w:rPr>
          <w:rFonts w:ascii="Arial" w:eastAsia="Times New Roman" w:hAnsi="Arial" w:cs="Times New Roman"/>
          <w:szCs w:val="24"/>
          <w:lang w:val="en-GB"/>
        </w:rPr>
        <w:t xml:space="preserve"> High School which has 168 pupils. The Niue Primary School also provides Early Childhood Education which prepares 4-year olds for Primary School in the following year.  As outlined in the NNSP, Niue’s Education framework is that of the New Zealand Curriculum which is adjusted to reflect the Niue context. The NNSP states Niue’s education shall “</w:t>
      </w:r>
      <w:r w:rsidR="00CF1AA5" w:rsidRPr="00CF1AA5">
        <w:rPr>
          <w:rFonts w:ascii="Arial" w:eastAsia="Times New Roman" w:hAnsi="Arial" w:cs="Times New Roman"/>
          <w:i/>
          <w:szCs w:val="24"/>
          <w:lang w:val="en-GB"/>
        </w:rPr>
        <w:t>provide and maintain quality and relevant education services to enable and inspire all, as life-long learners to become responsible citizens responsive to change and make appropriate moral choices contributing to the human and skills needs aligned to national aspirations</w:t>
      </w:r>
      <w:r w:rsidR="00CF1AA5" w:rsidRPr="00CF1AA5">
        <w:rPr>
          <w:rFonts w:ascii="Arial" w:eastAsia="Times New Roman" w:hAnsi="Arial" w:cs="Times New Roman"/>
          <w:szCs w:val="24"/>
          <w:lang w:val="en-GB"/>
        </w:rPr>
        <w:t xml:space="preserve">.” The strategies provided in </w:t>
      </w:r>
      <w:r w:rsidR="00CF1AA5" w:rsidRPr="00CF1AA5">
        <w:rPr>
          <w:rFonts w:ascii="Arial" w:eastAsia="Times New Roman" w:hAnsi="Arial" w:cs="Times New Roman"/>
          <w:szCs w:val="24"/>
          <w:lang w:val="en-GB"/>
        </w:rPr>
        <w:lastRenderedPageBreak/>
        <w:t>the NNSP include “</w:t>
      </w:r>
      <w:r w:rsidR="00CF1AA5" w:rsidRPr="00CF1AA5">
        <w:rPr>
          <w:rFonts w:ascii="Arial" w:eastAsia="Times New Roman" w:hAnsi="Arial" w:cs="Times New Roman"/>
          <w:i/>
          <w:szCs w:val="24"/>
          <w:lang w:val="en-GB"/>
        </w:rPr>
        <w:t>enhancing the quality of education to raise the achievement of learners</w:t>
      </w:r>
      <w:r w:rsidR="00CF1AA5" w:rsidRPr="00CF1AA5">
        <w:rPr>
          <w:rFonts w:ascii="Arial" w:eastAsia="Times New Roman" w:hAnsi="Arial" w:cs="Times New Roman"/>
          <w:szCs w:val="24"/>
          <w:lang w:val="en-GB"/>
        </w:rPr>
        <w:t>” and “</w:t>
      </w:r>
      <w:r w:rsidR="00CF1AA5" w:rsidRPr="00CF1AA5">
        <w:rPr>
          <w:rFonts w:ascii="Arial" w:eastAsia="Times New Roman" w:hAnsi="Arial" w:cs="Times New Roman"/>
          <w:i/>
          <w:szCs w:val="24"/>
          <w:lang w:val="en-GB"/>
        </w:rPr>
        <w:t>increasing the effectiveness of governance and management of the Education system</w:t>
      </w:r>
      <w:r w:rsidR="00CF1AA5" w:rsidRPr="00CF1AA5">
        <w:rPr>
          <w:rFonts w:ascii="Arial" w:eastAsia="Times New Roman" w:hAnsi="Arial" w:cs="Times New Roman"/>
          <w:szCs w:val="24"/>
          <w:lang w:val="en-GB"/>
        </w:rPr>
        <w:t>.” The 2011 Census reiterated the importance of education for the development of the country and the quality of life.</w:t>
      </w:r>
    </w:p>
    <w:p w:rsidR="00CF1AA5" w:rsidRPr="00CF1AA5" w:rsidRDefault="00CF1AA5" w:rsidP="00957A33">
      <w:pPr>
        <w:jc w:val="both"/>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szCs w:val="24"/>
          <w:lang w:val="en-GB"/>
        </w:rPr>
      </w:pPr>
      <w:r w:rsidRPr="00CF1AA5">
        <w:rPr>
          <w:rFonts w:ascii="Arial" w:eastAsia="Times New Roman" w:hAnsi="Arial" w:cs="Times New Roman"/>
          <w:szCs w:val="24"/>
        </w:rPr>
        <w:t>A new, purpose-built primary school and early childhood centre, funded through Australian Government aid, has been designed and construction is due to start soon to replace the existing school, which was severely damaged by Cyclone Heta in 2004.  The school will significantly improve the quality of education in Niue, and will also function as a shelter for the local community in extreme weather events.  The Government of New Zealand has agreed to manage the construction of the school on Australia’s behalf through a delegated cooperation arrangement</w:t>
      </w:r>
      <w:r w:rsidRPr="00CF1AA5">
        <w:rPr>
          <w:rFonts w:ascii="Arial" w:eastAsia="Times New Roman" w:hAnsi="Arial" w:cs="Times New Roman"/>
          <w:szCs w:val="24"/>
          <w:vertAlign w:val="superscript"/>
        </w:rPr>
        <w:footnoteReference w:id="28"/>
      </w:r>
      <w:r w:rsidRPr="00CF1AA5">
        <w:rPr>
          <w:rFonts w:ascii="Arial" w:eastAsia="Times New Roman" w:hAnsi="Arial" w:cs="Times New Roman"/>
          <w:szCs w:val="24"/>
        </w:rPr>
        <w:t>.</w:t>
      </w:r>
    </w:p>
    <w:p w:rsidR="00CF1AA5" w:rsidRPr="00CF1AA5" w:rsidRDefault="00CF1AA5" w:rsidP="00957A33">
      <w:pPr>
        <w:jc w:val="both"/>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b/>
          <w:szCs w:val="24"/>
          <w:lang w:val="en-GB"/>
        </w:rPr>
      </w:pPr>
      <w:r w:rsidRPr="00CF1AA5">
        <w:rPr>
          <w:rFonts w:ascii="Arial" w:eastAsia="Times New Roman" w:hAnsi="Arial" w:cs="Times New Roman"/>
          <w:b/>
          <w:szCs w:val="24"/>
          <w:lang w:val="en-GB"/>
        </w:rPr>
        <w:t>Health</w:t>
      </w:r>
    </w:p>
    <w:p w:rsidR="00CF1AA5" w:rsidRPr="00CF1AA5" w:rsidRDefault="00CF1AA5" w:rsidP="00957A33">
      <w:pPr>
        <w:jc w:val="both"/>
        <w:rPr>
          <w:rFonts w:ascii="Arial" w:eastAsia="Times New Roman" w:hAnsi="Arial" w:cs="Times New Roman"/>
          <w:szCs w:val="24"/>
          <w:lang w:val="en-GB"/>
        </w:rPr>
      </w:pPr>
    </w:p>
    <w:p w:rsidR="00CF1AA5" w:rsidRPr="00CF1AA5" w:rsidRDefault="00CF1AA5" w:rsidP="00957A33">
      <w:pPr>
        <w:jc w:val="both"/>
        <w:rPr>
          <w:rFonts w:ascii="Arial" w:eastAsia="Times New Roman" w:hAnsi="Arial" w:cs="Times New Roman"/>
          <w:szCs w:val="24"/>
          <w:lang w:val="en-GB"/>
        </w:rPr>
      </w:pPr>
      <w:r w:rsidRPr="00CF1AA5">
        <w:rPr>
          <w:rFonts w:ascii="Arial" w:eastAsia="Times New Roman" w:hAnsi="Arial" w:cs="Times New Roman"/>
          <w:szCs w:val="24"/>
          <w:lang w:val="en-GB"/>
        </w:rPr>
        <w:t>The Niue Foou Hospital situated in the main town of Alofi provides the majority of health services specifically primary and secondary medical care. Among these services are included general practice medicine, emergency and after-hours medical support and pharmacy. Patients requiring tertiary care are transferred to New Zealand. The hospital also runs the Public Health, Environmental Health, Maternal Health, and other programmes. The Health Strategic Plan which was developed for the period of 2011 to 2021 envisions “</w:t>
      </w:r>
      <w:r w:rsidRPr="00CF1AA5">
        <w:rPr>
          <w:rFonts w:ascii="Arial" w:eastAsia="Times New Roman" w:hAnsi="Arial" w:cs="Times New Roman"/>
          <w:i/>
          <w:szCs w:val="24"/>
          <w:lang w:val="en-GB"/>
        </w:rPr>
        <w:t>a healthy population well supported by quality health services.</w:t>
      </w:r>
      <w:r w:rsidRPr="00CF1AA5">
        <w:rPr>
          <w:rFonts w:ascii="Arial" w:eastAsia="Times New Roman" w:hAnsi="Arial" w:cs="Times New Roman"/>
          <w:szCs w:val="24"/>
          <w:lang w:val="en-GB"/>
        </w:rPr>
        <w:t>” Its primary goals are to ensure its objectives such as improving the health of Niuean residents and the quality and efficiency of health services are achieved.</w:t>
      </w:r>
    </w:p>
    <w:p w:rsidR="00CF1AA5" w:rsidRPr="00CF1AA5" w:rsidRDefault="00CF1AA5" w:rsidP="00957A33">
      <w:pPr>
        <w:jc w:val="both"/>
        <w:rPr>
          <w:rFonts w:ascii="Arial" w:eastAsia="Times New Roman" w:hAnsi="Arial" w:cs="Times New Roman"/>
          <w:szCs w:val="24"/>
          <w:lang w:val="en-GB"/>
        </w:rPr>
      </w:pPr>
    </w:p>
    <w:p w:rsidR="000C7BD5" w:rsidRPr="000C7BD5" w:rsidRDefault="000C7BD5" w:rsidP="00957A33">
      <w:pPr>
        <w:jc w:val="both"/>
        <w:rPr>
          <w:rFonts w:ascii="Arial" w:eastAsia="Times New Roman" w:hAnsi="Arial" w:cs="Arial"/>
          <w:b/>
          <w:bCs/>
          <w:sz w:val="24"/>
          <w:szCs w:val="24"/>
        </w:rPr>
      </w:pPr>
      <w:r w:rsidRPr="000C7BD5">
        <w:rPr>
          <w:rFonts w:ascii="Arial" w:eastAsia="Times New Roman" w:hAnsi="Arial" w:cs="Arial"/>
          <w:b/>
          <w:bCs/>
          <w:sz w:val="24"/>
          <w:szCs w:val="24"/>
        </w:rPr>
        <w:t>1.2.5</w:t>
      </w:r>
      <w:r w:rsidRPr="000C7BD5">
        <w:rPr>
          <w:rFonts w:ascii="Arial" w:eastAsia="Times New Roman" w:hAnsi="Arial" w:cs="Arial"/>
          <w:b/>
          <w:bCs/>
          <w:sz w:val="24"/>
          <w:szCs w:val="24"/>
        </w:rPr>
        <w:tab/>
        <w:t>Land use and management</w:t>
      </w:r>
    </w:p>
    <w:p w:rsidR="000C7BD5" w:rsidRPr="000C7BD5" w:rsidRDefault="000C7BD5" w:rsidP="00957A33">
      <w:pPr>
        <w:jc w:val="both"/>
        <w:rPr>
          <w:rFonts w:ascii="Arial" w:eastAsia="Times New Roman" w:hAnsi="Arial" w:cs="Times New Roman"/>
          <w:szCs w:val="24"/>
          <w:lang w:val="en-GB"/>
        </w:rPr>
      </w:pPr>
    </w:p>
    <w:p w:rsidR="000C7BD5" w:rsidRPr="000C7BD5" w:rsidRDefault="000C7BD5" w:rsidP="00957A33">
      <w:pPr>
        <w:jc w:val="both"/>
        <w:rPr>
          <w:rFonts w:ascii="Arial" w:eastAsia="Times New Roman" w:hAnsi="Arial" w:cs="Arial"/>
          <w:bCs/>
        </w:rPr>
      </w:pPr>
      <w:r w:rsidRPr="000C7BD5">
        <w:rPr>
          <w:rFonts w:ascii="Arial" w:eastAsia="Times New Roman" w:hAnsi="Arial" w:cs="Arial"/>
          <w:bCs/>
        </w:rPr>
        <w:t>Almost 99% of land in Niue is owned by families under customary land ownership based on traditional rights of families and their descendant groups. Such traditional lands belonging to traditional Niuean families are managed by a trustee (called “</w:t>
      </w:r>
      <w:r w:rsidRPr="000C7BD5">
        <w:rPr>
          <w:rFonts w:ascii="Arial" w:eastAsia="Times New Roman" w:hAnsi="Arial" w:cs="Arial"/>
          <w:bCs/>
          <w:i/>
          <w:iCs/>
        </w:rPr>
        <w:t>leveki magafaoa”</w:t>
      </w:r>
      <w:r w:rsidRPr="000C7BD5">
        <w:rPr>
          <w:rFonts w:ascii="Arial" w:eastAsia="Times New Roman" w:hAnsi="Arial" w:cs="Arial"/>
          <w:bCs/>
        </w:rPr>
        <w:t xml:space="preserve">) on their behalf. Total land percentage belonging to the State is registered as 1% with an additional 4% from leases of traditional lands.  </w:t>
      </w:r>
    </w:p>
    <w:p w:rsidR="000C7BD5" w:rsidRPr="000C7BD5" w:rsidRDefault="000C7BD5" w:rsidP="00957A33">
      <w:pPr>
        <w:jc w:val="both"/>
        <w:rPr>
          <w:rFonts w:ascii="Arial" w:eastAsia="Times New Roman" w:hAnsi="Arial" w:cs="Arial"/>
          <w:bCs/>
        </w:rPr>
      </w:pPr>
    </w:p>
    <w:p w:rsidR="000C7BD5" w:rsidRDefault="000C7BD5" w:rsidP="00957A33">
      <w:pPr>
        <w:jc w:val="both"/>
        <w:rPr>
          <w:rFonts w:ascii="Arial" w:eastAsia="Times New Roman" w:hAnsi="Arial" w:cs="Arial"/>
          <w:bCs/>
        </w:rPr>
      </w:pPr>
      <w:r w:rsidRPr="000C7BD5">
        <w:rPr>
          <w:rFonts w:ascii="Arial" w:eastAsia="Times New Roman" w:hAnsi="Arial" w:cs="Arial"/>
          <w:bCs/>
        </w:rPr>
        <w:t>Land use data sources are not consistent but this could be because they are reflecting different years.  Probably the latest available statistics</w:t>
      </w:r>
      <w:r w:rsidRPr="000C7BD5">
        <w:rPr>
          <w:rFonts w:ascii="Arial" w:eastAsia="Times New Roman" w:hAnsi="Arial" w:cs="Arial"/>
          <w:bCs/>
          <w:vertAlign w:val="superscript"/>
        </w:rPr>
        <w:footnoteReference w:id="29"/>
      </w:r>
      <w:r w:rsidRPr="000C7BD5">
        <w:rPr>
          <w:rFonts w:ascii="Arial" w:eastAsia="Times New Roman" w:hAnsi="Arial" w:cs="Arial"/>
          <w:bCs/>
        </w:rPr>
        <w:t xml:space="preserve"> are </w:t>
      </w:r>
      <w:r w:rsidR="00331B15">
        <w:rPr>
          <w:rFonts w:ascii="Arial" w:eastAsia="Times New Roman" w:hAnsi="Arial" w:cs="Arial"/>
          <w:bCs/>
        </w:rPr>
        <w:t>as in the following table.</w:t>
      </w:r>
    </w:p>
    <w:p w:rsidR="00331B15" w:rsidRDefault="00331B15" w:rsidP="00957A33">
      <w:pPr>
        <w:jc w:val="both"/>
        <w:rPr>
          <w:rFonts w:ascii="Arial" w:eastAsia="Times New Roman" w:hAnsi="Arial" w:cs="Arial"/>
          <w:bCs/>
        </w:rPr>
      </w:pPr>
    </w:p>
    <w:p w:rsidR="00331B15" w:rsidRDefault="00331B15" w:rsidP="00957A33">
      <w:pPr>
        <w:jc w:val="both"/>
        <w:rPr>
          <w:rFonts w:ascii="Arial" w:eastAsia="Times New Roman" w:hAnsi="Arial" w:cs="Arial"/>
          <w:bCs/>
        </w:rPr>
      </w:pPr>
    </w:p>
    <w:p w:rsidR="00331B15" w:rsidRPr="00331B15" w:rsidRDefault="003A67D4" w:rsidP="008D193E">
      <w:pPr>
        <w:ind w:firstLine="270"/>
        <w:jc w:val="both"/>
        <w:rPr>
          <w:rFonts w:ascii="Arial" w:eastAsia="Times New Roman" w:hAnsi="Arial" w:cs="Arial"/>
          <w:b/>
          <w:bCs/>
        </w:rPr>
      </w:pPr>
      <w:r>
        <w:rPr>
          <w:rFonts w:ascii="Arial" w:eastAsia="Times New Roman" w:hAnsi="Arial" w:cs="Arial"/>
          <w:b/>
          <w:bCs/>
        </w:rPr>
        <w:t>Table 1</w:t>
      </w:r>
      <w:r w:rsidR="00331B15" w:rsidRPr="00331B15">
        <w:rPr>
          <w:rFonts w:ascii="Arial" w:eastAsia="Times New Roman" w:hAnsi="Arial" w:cs="Arial"/>
          <w:b/>
          <w:bCs/>
        </w:rPr>
        <w:t>.</w:t>
      </w:r>
      <w:r w:rsidR="00331B15" w:rsidRPr="00331B15">
        <w:rPr>
          <w:rFonts w:ascii="Arial" w:eastAsia="Times New Roman" w:hAnsi="Arial" w:cs="Arial"/>
          <w:b/>
          <w:bCs/>
        </w:rPr>
        <w:tab/>
        <w:t>Land classification in Niue</w:t>
      </w:r>
    </w:p>
    <w:tbl>
      <w:tblPr>
        <w:tblStyle w:val="TableGrid"/>
        <w:tblW w:w="0" w:type="auto"/>
        <w:jc w:val="center"/>
        <w:tblLook w:val="04A0" w:firstRow="1" w:lastRow="0" w:firstColumn="1" w:lastColumn="0" w:noHBand="0" w:noVBand="1"/>
      </w:tblPr>
      <w:tblGrid>
        <w:gridCol w:w="5812"/>
        <w:gridCol w:w="1661"/>
        <w:gridCol w:w="1661"/>
      </w:tblGrid>
      <w:tr w:rsidR="000C7BD5" w:rsidRPr="000C7BD5" w:rsidTr="009951A7">
        <w:trPr>
          <w:trHeight w:val="465"/>
          <w:jc w:val="center"/>
        </w:trPr>
        <w:tc>
          <w:tcPr>
            <w:tcW w:w="5812" w:type="dxa"/>
            <w:shd w:val="clear" w:color="auto" w:fill="17365D" w:themeFill="text2" w:themeFillShade="BF"/>
            <w:vAlign w:val="center"/>
          </w:tcPr>
          <w:p w:rsidR="000C7BD5" w:rsidRPr="000C7BD5" w:rsidRDefault="000C7BD5" w:rsidP="00957A33">
            <w:pPr>
              <w:jc w:val="both"/>
              <w:rPr>
                <w:rFonts w:ascii="Arial" w:eastAsia="Times New Roman" w:hAnsi="Arial" w:cs="Arial"/>
                <w:b/>
                <w:bCs/>
                <w:sz w:val="18"/>
                <w:szCs w:val="18"/>
              </w:rPr>
            </w:pPr>
            <w:r w:rsidRPr="000C7BD5">
              <w:rPr>
                <w:rFonts w:ascii="Arial" w:eastAsia="Times New Roman" w:hAnsi="Arial" w:cs="Arial"/>
                <w:b/>
                <w:bCs/>
                <w:sz w:val="18"/>
                <w:szCs w:val="18"/>
              </w:rPr>
              <w:t>LAND CLASSIFICATION</w:t>
            </w:r>
          </w:p>
        </w:tc>
        <w:tc>
          <w:tcPr>
            <w:tcW w:w="1661" w:type="dxa"/>
            <w:shd w:val="clear" w:color="auto" w:fill="17365D" w:themeFill="text2" w:themeFillShade="BF"/>
            <w:vAlign w:val="center"/>
          </w:tcPr>
          <w:p w:rsidR="000C7BD5" w:rsidRPr="000C7BD5" w:rsidRDefault="000C7BD5" w:rsidP="00957A33">
            <w:pPr>
              <w:jc w:val="both"/>
              <w:rPr>
                <w:rFonts w:ascii="Arial" w:eastAsia="Times New Roman" w:hAnsi="Arial" w:cs="Arial"/>
                <w:b/>
                <w:bCs/>
                <w:sz w:val="18"/>
                <w:szCs w:val="18"/>
              </w:rPr>
            </w:pPr>
            <w:r w:rsidRPr="000C7BD5">
              <w:rPr>
                <w:rFonts w:ascii="Arial" w:eastAsia="Times New Roman" w:hAnsi="Arial" w:cs="Arial"/>
                <w:b/>
                <w:bCs/>
                <w:sz w:val="18"/>
                <w:szCs w:val="18"/>
              </w:rPr>
              <w:t>PERCENTAGE</w:t>
            </w:r>
          </w:p>
        </w:tc>
        <w:tc>
          <w:tcPr>
            <w:tcW w:w="1661" w:type="dxa"/>
            <w:shd w:val="clear" w:color="auto" w:fill="17365D" w:themeFill="text2" w:themeFillShade="BF"/>
            <w:vAlign w:val="center"/>
          </w:tcPr>
          <w:p w:rsidR="000C7BD5" w:rsidRPr="000C7BD5" w:rsidRDefault="000C7BD5" w:rsidP="00957A33">
            <w:pPr>
              <w:jc w:val="both"/>
              <w:rPr>
                <w:rFonts w:ascii="Arial" w:eastAsia="Times New Roman" w:hAnsi="Arial" w:cs="Arial"/>
                <w:b/>
                <w:bCs/>
                <w:sz w:val="18"/>
                <w:szCs w:val="18"/>
              </w:rPr>
            </w:pPr>
            <w:r w:rsidRPr="000C7BD5">
              <w:rPr>
                <w:rFonts w:ascii="Arial" w:eastAsia="Times New Roman" w:hAnsi="Arial" w:cs="Arial"/>
                <w:b/>
                <w:bCs/>
                <w:sz w:val="18"/>
                <w:szCs w:val="18"/>
              </w:rPr>
              <w:t>ACTUAL HECTARES</w:t>
            </w:r>
          </w:p>
        </w:tc>
      </w:tr>
      <w:tr w:rsidR="000C7BD5" w:rsidRPr="000C7BD5" w:rsidTr="000C7BD5">
        <w:trPr>
          <w:jc w:val="center"/>
        </w:trPr>
        <w:tc>
          <w:tcPr>
            <w:tcW w:w="5812" w:type="dxa"/>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
                <w:bCs/>
                <w:i/>
                <w:iCs/>
                <w:sz w:val="18"/>
                <w:szCs w:val="18"/>
                <w:lang w:val="en-GB"/>
              </w:rPr>
              <w:t>arable land</w:t>
            </w:r>
            <w:r w:rsidRPr="000C7BD5">
              <w:rPr>
                <w:rFonts w:ascii="Arial" w:eastAsia="Times New Roman" w:hAnsi="Arial" w:cs="Arial"/>
                <w:bCs/>
                <w:sz w:val="18"/>
                <w:szCs w:val="18"/>
                <w:lang w:val="en-GB"/>
              </w:rPr>
              <w:t xml:space="preserve"> - land cultivated for crops like taro, banana, and vegetables that are replanted after each harvest</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15.38%</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4,000 ha</w:t>
            </w:r>
          </w:p>
        </w:tc>
      </w:tr>
      <w:tr w:rsidR="000C7BD5" w:rsidRPr="000C7BD5" w:rsidTr="000C7BD5">
        <w:trPr>
          <w:jc w:val="center"/>
        </w:trPr>
        <w:tc>
          <w:tcPr>
            <w:tcW w:w="5812" w:type="dxa"/>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
                <w:bCs/>
                <w:i/>
                <w:iCs/>
                <w:sz w:val="18"/>
                <w:szCs w:val="18"/>
                <w:lang w:val="en-GB"/>
              </w:rPr>
              <w:t>permanent crops</w:t>
            </w:r>
            <w:r w:rsidRPr="000C7BD5">
              <w:rPr>
                <w:rFonts w:ascii="Arial" w:eastAsia="Times New Roman" w:hAnsi="Arial" w:cs="Arial"/>
                <w:bCs/>
                <w:sz w:val="18"/>
                <w:szCs w:val="18"/>
                <w:lang w:val="en-GB"/>
              </w:rPr>
              <w:t xml:space="preserve"> - land cultivated for crops like vanilla, noni, papaya, that are not replanted after each harvest</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11.54%</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3,000 ha</w:t>
            </w:r>
          </w:p>
        </w:tc>
      </w:tr>
      <w:tr w:rsidR="000C7BD5" w:rsidRPr="000C7BD5" w:rsidTr="000C7BD5">
        <w:trPr>
          <w:jc w:val="center"/>
        </w:trPr>
        <w:tc>
          <w:tcPr>
            <w:tcW w:w="5812" w:type="dxa"/>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
                <w:bCs/>
                <w:i/>
                <w:iCs/>
                <w:sz w:val="18"/>
                <w:szCs w:val="18"/>
                <w:lang w:val="en-GB"/>
              </w:rPr>
              <w:t>other</w:t>
            </w:r>
            <w:r w:rsidRPr="000C7BD5">
              <w:rPr>
                <w:rFonts w:ascii="Arial" w:eastAsia="Times New Roman" w:hAnsi="Arial" w:cs="Arial"/>
                <w:b/>
                <w:bCs/>
                <w:sz w:val="18"/>
                <w:szCs w:val="18"/>
                <w:lang w:val="en-GB"/>
              </w:rPr>
              <w:t xml:space="preserve"> </w:t>
            </w:r>
            <w:r w:rsidRPr="000C7BD5">
              <w:rPr>
                <w:rFonts w:ascii="Arial" w:eastAsia="Times New Roman" w:hAnsi="Arial" w:cs="Arial"/>
                <w:bCs/>
                <w:sz w:val="18"/>
                <w:szCs w:val="18"/>
                <w:lang w:val="en-GB"/>
              </w:rPr>
              <w:t>- any land not arable or under permanent crops; includes forests and woodlands, built-up areas, airport, roads, barren land, etc</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73.08%</w:t>
            </w:r>
          </w:p>
        </w:tc>
        <w:tc>
          <w:tcPr>
            <w:tcW w:w="1661" w:type="dxa"/>
            <w:vAlign w:val="center"/>
          </w:tcPr>
          <w:p w:rsidR="000C7BD5" w:rsidRPr="000C7BD5" w:rsidRDefault="000C7BD5" w:rsidP="00957A33">
            <w:pPr>
              <w:jc w:val="both"/>
              <w:rPr>
                <w:rFonts w:ascii="Arial" w:eastAsia="Times New Roman" w:hAnsi="Arial" w:cs="Arial"/>
                <w:bCs/>
                <w:sz w:val="18"/>
                <w:szCs w:val="18"/>
              </w:rPr>
            </w:pPr>
            <w:r w:rsidRPr="000C7BD5">
              <w:rPr>
                <w:rFonts w:ascii="Arial" w:eastAsia="Times New Roman" w:hAnsi="Arial" w:cs="Arial"/>
                <w:bCs/>
                <w:sz w:val="18"/>
                <w:szCs w:val="18"/>
              </w:rPr>
              <w:t>19,000 ha</w:t>
            </w:r>
          </w:p>
        </w:tc>
      </w:tr>
    </w:tbl>
    <w:p w:rsidR="000C7BD5" w:rsidRPr="000C7BD5" w:rsidRDefault="000C7BD5" w:rsidP="00957A33">
      <w:pPr>
        <w:jc w:val="both"/>
        <w:rPr>
          <w:rFonts w:ascii="Arial" w:eastAsia="Times New Roman" w:hAnsi="Arial" w:cs="Arial"/>
          <w:bCs/>
        </w:rPr>
      </w:pPr>
    </w:p>
    <w:p w:rsidR="000C7BD5" w:rsidRPr="000C7BD5" w:rsidRDefault="000C7BD5" w:rsidP="00957A33">
      <w:pPr>
        <w:jc w:val="both"/>
        <w:rPr>
          <w:rFonts w:ascii="Arial" w:eastAsia="Times New Roman" w:hAnsi="Arial" w:cs="Times New Roman"/>
          <w:b/>
          <w:szCs w:val="24"/>
          <w:lang w:val="en-GB"/>
        </w:rPr>
      </w:pPr>
      <w:r w:rsidRPr="000C7BD5">
        <w:rPr>
          <w:rFonts w:ascii="Arial" w:eastAsia="Times New Roman" w:hAnsi="Arial" w:cs="Times New Roman"/>
          <w:b/>
          <w:szCs w:val="24"/>
          <w:lang w:val="en-GB"/>
        </w:rPr>
        <w:t>Agriculture</w:t>
      </w:r>
    </w:p>
    <w:p w:rsidR="000C7BD5" w:rsidRPr="000C7BD5" w:rsidRDefault="000C7BD5" w:rsidP="00957A33">
      <w:pPr>
        <w:jc w:val="both"/>
        <w:rPr>
          <w:rFonts w:ascii="Arial" w:eastAsia="Times New Roman" w:hAnsi="Arial" w:cs="Times New Roman"/>
          <w:szCs w:val="24"/>
          <w:lang w:val="en-GB"/>
        </w:rPr>
      </w:pPr>
    </w:p>
    <w:p w:rsidR="000C7BD5" w:rsidRPr="000C7BD5" w:rsidRDefault="000C7BD5" w:rsidP="00957A33">
      <w:pPr>
        <w:jc w:val="both"/>
        <w:rPr>
          <w:rFonts w:ascii="Arial" w:eastAsia="Times New Roman" w:hAnsi="Arial" w:cs="Times New Roman"/>
          <w:szCs w:val="24"/>
          <w:lang w:val="en-GB"/>
        </w:rPr>
      </w:pPr>
      <w:r w:rsidRPr="000C7BD5">
        <w:rPr>
          <w:rFonts w:ascii="Arial" w:eastAsia="Times New Roman" w:hAnsi="Arial" w:cs="Times New Roman"/>
          <w:szCs w:val="24"/>
          <w:lang w:val="en-GB"/>
        </w:rPr>
        <w:t>The Agriculture census (2009) estimated from the 466 households surveyed, that 422 (91%) were active in agriculture and 44 (9%) were not. Of the agriculture households, 64% were subsistence farmers and 23% were engaged in both subsistence and cash activities. An estimated 764 ha of land was used in agriculture at the time of the census. About 90% of parcels of land were between 0.2 ha and 2 ha in size. There were 429 agricultural holdings and 1,267 parcels.  The agriculture sector accounts for 23.5% of GDP</w:t>
      </w:r>
      <w:r w:rsidRPr="000C7BD5">
        <w:rPr>
          <w:rFonts w:ascii="Arial" w:eastAsia="Times New Roman" w:hAnsi="Arial" w:cs="Times New Roman"/>
          <w:szCs w:val="24"/>
          <w:vertAlign w:val="superscript"/>
          <w:lang w:val="en-GB"/>
        </w:rPr>
        <w:footnoteReference w:id="30"/>
      </w:r>
      <w:r w:rsidRPr="000C7BD5">
        <w:rPr>
          <w:rFonts w:ascii="Arial" w:eastAsia="Times New Roman" w:hAnsi="Arial" w:cs="Times New Roman"/>
          <w:szCs w:val="24"/>
          <w:lang w:val="en-GB"/>
        </w:rPr>
        <w:t>.</w:t>
      </w:r>
    </w:p>
    <w:p w:rsidR="000C7BD5" w:rsidRPr="000C7BD5" w:rsidRDefault="000C7BD5" w:rsidP="00957A33">
      <w:pPr>
        <w:jc w:val="both"/>
        <w:rPr>
          <w:rFonts w:ascii="Arial" w:eastAsia="Times New Roman" w:hAnsi="Arial" w:cs="Times New Roman"/>
          <w:szCs w:val="24"/>
          <w:lang w:val="en-GB"/>
        </w:rPr>
      </w:pPr>
    </w:p>
    <w:p w:rsidR="000C7BD5" w:rsidRPr="000C7BD5" w:rsidRDefault="000C7BD5" w:rsidP="00957A33">
      <w:pPr>
        <w:jc w:val="both"/>
        <w:rPr>
          <w:rFonts w:ascii="Arial" w:eastAsia="Times New Roman" w:hAnsi="Arial" w:cs="Times New Roman"/>
          <w:lang w:val="en-GB"/>
        </w:rPr>
      </w:pPr>
      <w:r w:rsidRPr="000C7BD5">
        <w:rPr>
          <w:rFonts w:ascii="Arial" w:eastAsia="Times New Roman" w:hAnsi="Arial" w:cs="Times New Roman"/>
          <w:lang w:val="en-GB"/>
        </w:rPr>
        <w:lastRenderedPageBreak/>
        <w:t>The Department of Agriculture Forestry and Fisheries (DAFF) since 2010 has been implementing a Sustainable Land Management Project which is a very effective demonstration of sustainable use of land for farming of essential resources. This project is located in Mutalau. It has agroforestry areas, Mucuna trial areas, a composting area and a vegetable garden including a plantain banana area. The project serves to educate communities on sustainable use of land. One of its objectives has been to implement and improve soil rejuvenation systems through large scale composting methods and organic farming practices. A few farmers have successfully utilised Mucuna legume to rejuvenate the soil. It has the ability to suppress weeds and fix nitrogen. DAFF’s main farm facilitates the trial of small and medium scale composting and other organic methods of improving crop growth whilst reducing negative impacts on the soil and underground features. DAFF has also facilitated in the setting up of village based vegetation blocks which provides a space for communities to grow their own vegetables.</w:t>
      </w:r>
    </w:p>
    <w:p w:rsidR="0016574B" w:rsidRPr="000C7BD5" w:rsidRDefault="0016574B" w:rsidP="00957A33">
      <w:pPr>
        <w:jc w:val="both"/>
        <w:rPr>
          <w:rFonts w:ascii="Arial" w:eastAsia="Times New Roman" w:hAnsi="Arial" w:cs="Times New Roman"/>
          <w:lang w:val="en-GB"/>
        </w:rPr>
      </w:pPr>
    </w:p>
    <w:p w:rsidR="0016574B" w:rsidRPr="000C7BD5" w:rsidRDefault="0016574B" w:rsidP="008D193E">
      <w:pPr>
        <w:jc w:val="center"/>
        <w:rPr>
          <w:rFonts w:ascii="Arial" w:eastAsia="Times New Roman" w:hAnsi="Arial" w:cs="Times New Roman"/>
          <w:lang w:val="en-GB"/>
        </w:rPr>
      </w:pPr>
      <w:r w:rsidRPr="000C7BD5">
        <w:rPr>
          <w:rFonts w:ascii="Arial" w:eastAsia="Times New Roman" w:hAnsi="Arial" w:cs="Times New Roman"/>
          <w:noProof/>
          <w:szCs w:val="24"/>
          <w:lang w:val="en-US" w:eastAsia="ko-KR" w:bidi="th-TH"/>
        </w:rPr>
        <w:drawing>
          <wp:inline distT="0" distB="0" distL="0" distR="0" wp14:anchorId="6097E76C" wp14:editId="3E960036">
            <wp:extent cx="2007799" cy="2737300"/>
            <wp:effectExtent l="0" t="0" r="0" b="6350"/>
            <wp:docPr id="14" name="Picture 14" descr="http://www.fao.org/ag/agp/AGPC/doc/Counprof/southpacific/niu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o.org/ag/agp/AGPC/doc/Counprof/southpacific/niuesoi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749" cy="2779495"/>
                    </a:xfrm>
                    <a:prstGeom prst="rect">
                      <a:avLst/>
                    </a:prstGeom>
                    <a:noFill/>
                    <a:ln>
                      <a:noFill/>
                    </a:ln>
                  </pic:spPr>
                </pic:pic>
              </a:graphicData>
            </a:graphic>
          </wp:inline>
        </w:drawing>
      </w:r>
    </w:p>
    <w:p w:rsidR="0016574B" w:rsidRPr="000C7BD5" w:rsidRDefault="0016574B" w:rsidP="00957A33">
      <w:pPr>
        <w:jc w:val="both"/>
        <w:rPr>
          <w:rFonts w:ascii="Arial" w:eastAsia="Times New Roman" w:hAnsi="Arial" w:cs="Times New Roman"/>
          <w:lang w:val="en-GB"/>
        </w:rPr>
      </w:pPr>
    </w:p>
    <w:p w:rsidR="0016574B" w:rsidRPr="00C464EE" w:rsidRDefault="007A3973" w:rsidP="00957A33">
      <w:pPr>
        <w:jc w:val="both"/>
        <w:rPr>
          <w:rFonts w:ascii="Arial" w:eastAsia="Times New Roman" w:hAnsi="Arial" w:cs="Times New Roman"/>
          <w:b/>
          <w:lang w:val="en-GB"/>
        </w:rPr>
      </w:pPr>
      <w:r w:rsidRPr="00C464EE">
        <w:rPr>
          <w:rFonts w:ascii="Arial" w:eastAsia="Times New Roman" w:hAnsi="Arial" w:cs="Times New Roman"/>
          <w:b/>
          <w:lang w:val="en-GB"/>
        </w:rPr>
        <w:t xml:space="preserve">Figure </w:t>
      </w:r>
      <w:r w:rsidR="00C464EE" w:rsidRPr="00C464EE">
        <w:rPr>
          <w:rFonts w:ascii="Arial" w:eastAsia="Times New Roman" w:hAnsi="Arial" w:cs="Times New Roman"/>
          <w:b/>
          <w:lang w:val="en-GB"/>
        </w:rPr>
        <w:t>5</w:t>
      </w:r>
      <w:r w:rsidRPr="00C464EE">
        <w:rPr>
          <w:rFonts w:ascii="Arial" w:eastAsia="Times New Roman" w:hAnsi="Arial" w:cs="Times New Roman"/>
          <w:b/>
          <w:lang w:val="en-GB"/>
        </w:rPr>
        <w:t>.</w:t>
      </w:r>
      <w:r w:rsidR="0016574B" w:rsidRPr="00C464EE">
        <w:rPr>
          <w:rFonts w:ascii="Arial" w:eastAsia="Times New Roman" w:hAnsi="Arial" w:cs="Times New Roman"/>
          <w:b/>
          <w:lang w:val="en-GB"/>
        </w:rPr>
        <w:tab/>
        <w:t>Soil map of Niue</w:t>
      </w:r>
      <w:r w:rsidR="00C464EE" w:rsidRPr="00C464EE">
        <w:rPr>
          <w:rFonts w:ascii="Arial" w:eastAsia="Times New Roman" w:hAnsi="Arial" w:cs="Times New Roman"/>
          <w:b/>
          <w:lang w:val="en-GB"/>
        </w:rPr>
        <w:t xml:space="preserve"> from Eroarome Martin Aregheore and Tom Misikea</w:t>
      </w:r>
      <w:r w:rsidR="00C464EE" w:rsidRPr="00C464EE">
        <w:rPr>
          <w:rFonts w:ascii="Arial" w:eastAsia="Times New Roman" w:hAnsi="Arial" w:cs="Times New Roman"/>
          <w:b/>
          <w:vertAlign w:val="superscript"/>
          <w:lang w:val="en-GB"/>
        </w:rPr>
        <w:footnoteReference w:id="31"/>
      </w:r>
    </w:p>
    <w:p w:rsidR="0016574B" w:rsidRDefault="0016574B" w:rsidP="00957A33">
      <w:pPr>
        <w:jc w:val="both"/>
        <w:rPr>
          <w:rFonts w:ascii="Arial" w:eastAsia="Times New Roman" w:hAnsi="Arial" w:cs="Times New Roman"/>
          <w:lang w:val="en-GB"/>
        </w:rPr>
      </w:pPr>
    </w:p>
    <w:p w:rsidR="000C7BD5" w:rsidRDefault="000C7BD5" w:rsidP="00957A33">
      <w:pPr>
        <w:jc w:val="both"/>
        <w:rPr>
          <w:rFonts w:ascii="Arial" w:eastAsia="Times New Roman" w:hAnsi="Arial" w:cs="Times New Roman"/>
          <w:lang w:val="en-GB"/>
        </w:rPr>
      </w:pPr>
    </w:p>
    <w:p w:rsidR="00C904AB" w:rsidRPr="000C7BD5" w:rsidRDefault="00C904AB" w:rsidP="00957A33">
      <w:pPr>
        <w:jc w:val="both"/>
        <w:rPr>
          <w:rFonts w:ascii="Arial" w:eastAsia="Times New Roman" w:hAnsi="Arial" w:cs="Times New Roman"/>
          <w:szCs w:val="24"/>
          <w:lang w:val="en-GB"/>
        </w:rPr>
      </w:pPr>
    </w:p>
    <w:p w:rsidR="00C904AB" w:rsidRPr="000C7BD5" w:rsidRDefault="00C904AB" w:rsidP="00957A33">
      <w:pPr>
        <w:jc w:val="both"/>
        <w:rPr>
          <w:rFonts w:ascii="Arial" w:eastAsia="Times New Roman" w:hAnsi="Arial" w:cs="Times New Roman"/>
          <w:b/>
          <w:szCs w:val="24"/>
          <w:lang w:val="en-GB"/>
        </w:rPr>
      </w:pPr>
      <w:r w:rsidRPr="000C7BD5">
        <w:rPr>
          <w:rFonts w:ascii="Arial" w:eastAsia="Times New Roman" w:hAnsi="Arial" w:cs="Times New Roman"/>
          <w:b/>
          <w:szCs w:val="24"/>
          <w:lang w:val="en-GB"/>
        </w:rPr>
        <w:t>Forestry</w:t>
      </w:r>
    </w:p>
    <w:p w:rsidR="00C904AB" w:rsidRPr="000C7BD5" w:rsidRDefault="00C904AB" w:rsidP="00957A33">
      <w:pPr>
        <w:jc w:val="both"/>
        <w:rPr>
          <w:rFonts w:ascii="Arial" w:eastAsia="Times New Roman" w:hAnsi="Arial" w:cs="Times New Roman"/>
          <w:szCs w:val="24"/>
          <w:lang w:val="en-GB"/>
        </w:rPr>
      </w:pPr>
    </w:p>
    <w:p w:rsidR="00C904AB" w:rsidRPr="000C7BD5" w:rsidRDefault="00C904AB" w:rsidP="00957A33">
      <w:pPr>
        <w:jc w:val="both"/>
        <w:rPr>
          <w:rFonts w:ascii="Arial" w:eastAsia="Times New Roman" w:hAnsi="Arial" w:cs="Times New Roman"/>
          <w:szCs w:val="24"/>
          <w:lang w:val="en-GB"/>
        </w:rPr>
      </w:pPr>
      <w:r w:rsidRPr="000C7BD5">
        <w:rPr>
          <w:rFonts w:ascii="Arial" w:eastAsia="Times New Roman" w:hAnsi="Arial" w:cs="Times New Roman"/>
          <w:szCs w:val="24"/>
          <w:lang w:val="en-GB"/>
        </w:rPr>
        <w:t xml:space="preserve">Under the system of land ownership in Niue there are no formal public forest reserves. However, there are 160 ha of mature forest declared by the landowners as </w:t>
      </w:r>
      <w:r w:rsidRPr="000C7BD5">
        <w:rPr>
          <w:rFonts w:ascii="Arial" w:eastAsia="Times New Roman" w:hAnsi="Arial" w:cs="Times New Roman"/>
          <w:i/>
          <w:szCs w:val="24"/>
          <w:lang w:val="en-GB"/>
        </w:rPr>
        <w:t>tapu</w:t>
      </w:r>
      <w:r w:rsidRPr="000C7BD5">
        <w:rPr>
          <w:rFonts w:ascii="Arial" w:eastAsia="Times New Roman" w:hAnsi="Arial" w:cs="Times New Roman"/>
          <w:szCs w:val="24"/>
          <w:lang w:val="en-GB"/>
        </w:rPr>
        <w:t xml:space="preserve"> areas for the conservation of wildlife habitat and cultural sites. The Huvalu Forest Conservation Area is the largest area specifically managed for conservation and sustainable resource use. It comprises an area of 5,400 ha, consisting of 100 ha of </w:t>
      </w:r>
      <w:r w:rsidRPr="000C7BD5">
        <w:rPr>
          <w:rFonts w:ascii="Arial" w:eastAsia="Times New Roman" w:hAnsi="Arial" w:cs="Times New Roman"/>
          <w:i/>
          <w:szCs w:val="24"/>
          <w:lang w:val="en-GB"/>
        </w:rPr>
        <w:t xml:space="preserve">tapu </w:t>
      </w:r>
      <w:r w:rsidRPr="000C7BD5">
        <w:rPr>
          <w:rFonts w:ascii="Arial" w:eastAsia="Times New Roman" w:hAnsi="Arial" w:cs="Times New Roman"/>
          <w:szCs w:val="24"/>
          <w:lang w:val="en-GB"/>
        </w:rPr>
        <w:t xml:space="preserve">where hunting, logging and research are prohibited. This is surrounded by 2,500 ha of primary forest in which some hunting and other activities are permitted. Beyond this area is a buffer zone of 2,800 ha of agricultural land that is subject to controlled, shifting cultivation (arable land). </w:t>
      </w:r>
    </w:p>
    <w:p w:rsidR="00C904AB" w:rsidRPr="000C7BD5" w:rsidRDefault="00C904AB" w:rsidP="00957A33">
      <w:pPr>
        <w:jc w:val="both"/>
        <w:rPr>
          <w:rFonts w:ascii="Arial" w:eastAsia="Times New Roman" w:hAnsi="Arial" w:cs="Times New Roman"/>
          <w:szCs w:val="24"/>
          <w:lang w:val="en-GB"/>
        </w:rPr>
      </w:pPr>
    </w:p>
    <w:p w:rsidR="00C904AB" w:rsidRDefault="00C904AB" w:rsidP="00957A33">
      <w:pPr>
        <w:jc w:val="both"/>
        <w:rPr>
          <w:rFonts w:ascii="Arial" w:eastAsia="Times New Roman" w:hAnsi="Arial" w:cs="Times New Roman"/>
          <w:szCs w:val="24"/>
          <w:lang w:val="en-GB"/>
        </w:rPr>
      </w:pPr>
      <w:r w:rsidRPr="000C7BD5">
        <w:rPr>
          <w:rFonts w:ascii="Arial" w:eastAsia="Times New Roman" w:hAnsi="Arial" w:cs="Times New Roman"/>
          <w:szCs w:val="24"/>
          <w:lang w:val="en-GB"/>
        </w:rPr>
        <w:t>The Code of Harvesting Practice for the Indigenous Forests of Niue (2004) provides practical and rational guidelines to all those involved in forest harvesting, aiming at reducing forest damage and improving forest yields. The Code provides sets of best practice covering both environmental and operational matters and also specifies uniform safety standards and prescriptions, which must be adhered to in any forest harvesting operation. The protection of flora and fauna in forest areas is important. Conservation measures for this purpose include retaining strips of unharvested forest to</w:t>
      </w:r>
    </w:p>
    <w:p w:rsidR="003A06A4" w:rsidRPr="0016574B" w:rsidRDefault="0016574B" w:rsidP="00957A33">
      <w:pPr>
        <w:jc w:val="both"/>
        <w:rPr>
          <w:rFonts w:ascii="Arial" w:eastAsia="Times New Roman" w:hAnsi="Arial" w:cs="Times New Roman"/>
          <w:szCs w:val="24"/>
          <w:lang w:val="en-GB"/>
        </w:rPr>
      </w:pPr>
      <w:r w:rsidRPr="000C7BD5">
        <w:rPr>
          <w:rFonts w:ascii="Arial" w:eastAsia="Times New Roman" w:hAnsi="Arial" w:cs="Times New Roman"/>
          <w:szCs w:val="24"/>
          <w:lang w:val="en-GB"/>
        </w:rPr>
        <w:t>maintain habitat diversity, with such strips connecting to larger patches of forest that will not be harvested. The protection of rare and endangered species and communities in harvested areas by</w:t>
      </w:r>
    </w:p>
    <w:p w:rsidR="000C7BD5" w:rsidRPr="000C7BD5" w:rsidRDefault="000C7BD5" w:rsidP="00957A33">
      <w:pPr>
        <w:jc w:val="both"/>
        <w:rPr>
          <w:rFonts w:ascii="Arial" w:eastAsia="Times New Roman" w:hAnsi="Arial" w:cs="Times New Roman"/>
          <w:szCs w:val="24"/>
          <w:lang w:val="en-GB"/>
        </w:rPr>
      </w:pPr>
      <w:r w:rsidRPr="000C7BD5">
        <w:rPr>
          <w:rFonts w:ascii="Arial" w:eastAsia="Times New Roman" w:hAnsi="Arial" w:cs="Times New Roman"/>
          <w:szCs w:val="24"/>
          <w:lang w:val="en-GB"/>
        </w:rPr>
        <w:t xml:space="preserve">modifying harvesting prescriptions or leaving patches of uncut forest is also a conservation measure for animals and plants. Some of the management practices include minimising disturbance to residual </w:t>
      </w:r>
      <w:r w:rsidRPr="000C7BD5">
        <w:rPr>
          <w:rFonts w:ascii="Arial" w:eastAsia="Times New Roman" w:hAnsi="Arial" w:cs="Times New Roman"/>
          <w:szCs w:val="24"/>
          <w:lang w:val="en-GB"/>
        </w:rPr>
        <w:lastRenderedPageBreak/>
        <w:t xml:space="preserve">trees and soil areas to avoid damaging the productive and regenerative capacity of the forest.  Harvesting operations are required to avoid disturbance to protected areas and their buffer zones.  Recommendations are also made on equipment characteristics such as using narrow blades no wider than the tracks of the machine so as to reduce damage to remaining trees. </w:t>
      </w:r>
    </w:p>
    <w:p w:rsidR="000C7BD5" w:rsidRDefault="000C7BD5" w:rsidP="00957A33">
      <w:pPr>
        <w:spacing w:after="60"/>
        <w:jc w:val="both"/>
        <w:rPr>
          <w:rFonts w:ascii="Arial" w:eastAsia="Times New Roman" w:hAnsi="Arial" w:cs="Times New Roman"/>
          <w:lang w:val="en-GB"/>
        </w:rPr>
      </w:pPr>
    </w:p>
    <w:p w:rsidR="000C7BD5" w:rsidRPr="000C7BD5" w:rsidRDefault="000C7BD5" w:rsidP="00957A33">
      <w:pPr>
        <w:jc w:val="both"/>
        <w:rPr>
          <w:rFonts w:ascii="Arial" w:eastAsia="Calibri" w:hAnsi="Arial" w:cs="Arial"/>
          <w:b/>
          <w:bCs/>
          <w:sz w:val="24"/>
          <w:szCs w:val="24"/>
        </w:rPr>
      </w:pPr>
      <w:r w:rsidRPr="000C7BD5">
        <w:rPr>
          <w:rFonts w:ascii="Arial" w:eastAsia="Calibri" w:hAnsi="Arial" w:cs="Arial"/>
          <w:b/>
          <w:bCs/>
          <w:sz w:val="24"/>
          <w:szCs w:val="24"/>
        </w:rPr>
        <w:t>1.2.6</w:t>
      </w:r>
      <w:r w:rsidRPr="000C7BD5">
        <w:rPr>
          <w:rFonts w:ascii="Arial" w:eastAsia="Calibri" w:hAnsi="Arial" w:cs="Arial"/>
          <w:b/>
          <w:bCs/>
          <w:sz w:val="24"/>
          <w:szCs w:val="24"/>
        </w:rPr>
        <w:tab/>
        <w:t>Ecosystems fun</w:t>
      </w:r>
      <w:r>
        <w:rPr>
          <w:rFonts w:ascii="Arial" w:eastAsia="Calibri" w:hAnsi="Arial" w:cs="Arial"/>
          <w:b/>
          <w:bCs/>
          <w:sz w:val="24"/>
          <w:szCs w:val="24"/>
        </w:rPr>
        <w:t xml:space="preserve">ctions and services in Niue </w:t>
      </w:r>
    </w:p>
    <w:p w:rsidR="000C7BD5" w:rsidRPr="000C7BD5" w:rsidRDefault="000C7BD5" w:rsidP="00957A33">
      <w:pPr>
        <w:jc w:val="both"/>
        <w:rPr>
          <w:rFonts w:ascii="Arial" w:eastAsia="Calibri" w:hAnsi="Arial" w:cs="Arial"/>
          <w:lang w:val="en-US"/>
        </w:rPr>
      </w:pPr>
    </w:p>
    <w:p w:rsidR="000C7BD5" w:rsidRPr="000C7BD5" w:rsidRDefault="000C7BD5" w:rsidP="00957A33">
      <w:pPr>
        <w:jc w:val="both"/>
        <w:rPr>
          <w:rFonts w:ascii="Arial" w:eastAsia="Calibri" w:hAnsi="Arial" w:cs="Arial"/>
          <w:lang w:val="en-US"/>
        </w:rPr>
      </w:pPr>
      <w:r w:rsidRPr="000C7BD5">
        <w:rPr>
          <w:rFonts w:ascii="Arial" w:eastAsia="Calibri" w:hAnsi="Arial" w:cs="Arial"/>
          <w:lang w:val="en-US"/>
        </w:rPr>
        <w:t xml:space="preserve">Forests and reefs are two predominant ecosystem types on Niue.  Forests are considered as one of Niue’s primary natural resources offering a range of functions and services often determined by the dominant tree species within the forest.  Forests harbour a wide range of plant and fauna species, stabilize soils, sequester carbon and protect water resources.  Reefs constitute an important feature of the Niuean environment and they provide a vast array of ecosystem services ranging from food production to tourism earnings.  The impact of forests and reefs on biodiversity, carbon and nutrient storage, water quality and quantity, soil conservation, forage production, and in addition to their recreational importance cannot be underestimated.  </w:t>
      </w:r>
    </w:p>
    <w:p w:rsidR="000C7BD5" w:rsidRPr="000C7BD5" w:rsidRDefault="000C7BD5" w:rsidP="00957A33">
      <w:pPr>
        <w:jc w:val="both"/>
        <w:rPr>
          <w:rFonts w:ascii="Arial" w:eastAsia="Calibri" w:hAnsi="Arial" w:cs="Arial"/>
        </w:rPr>
      </w:pPr>
    </w:p>
    <w:p w:rsidR="000C7BD5" w:rsidRDefault="000C7BD5" w:rsidP="00957A33">
      <w:pPr>
        <w:jc w:val="both"/>
        <w:rPr>
          <w:rFonts w:ascii="Arial" w:eastAsia="Calibri" w:hAnsi="Arial" w:cs="Arial"/>
        </w:rPr>
      </w:pPr>
      <w:r w:rsidRPr="000C7BD5">
        <w:rPr>
          <w:rFonts w:ascii="Arial" w:eastAsia="Calibri" w:hAnsi="Arial" w:cs="Arial"/>
        </w:rPr>
        <w:t>According to TEEB,</w:t>
      </w:r>
      <w:r w:rsidRPr="000C7BD5">
        <w:rPr>
          <w:rFonts w:ascii="Arial" w:eastAsia="Calibri" w:hAnsi="Arial" w:cs="Arial"/>
          <w:vertAlign w:val="superscript"/>
        </w:rPr>
        <w:footnoteReference w:id="32"/>
      </w:r>
      <w:r w:rsidRPr="000C7BD5">
        <w:rPr>
          <w:rFonts w:ascii="Arial" w:eastAsia="Calibri" w:hAnsi="Arial" w:cs="Arial"/>
        </w:rPr>
        <w:t xml:space="preserve"> ecosystem services are the direct and indirect contributions of ecosystems to human well-being supporting human survival and quality of life.  Ecosystem services from the Niuean terrestrial, coastal and marine environment are summar</w:t>
      </w:r>
      <w:r w:rsidR="00AB2C01">
        <w:rPr>
          <w:rFonts w:ascii="Arial" w:eastAsia="Calibri" w:hAnsi="Arial" w:cs="Arial"/>
        </w:rPr>
        <w:t xml:space="preserve">ized in the following Figure.  </w:t>
      </w:r>
    </w:p>
    <w:p w:rsidR="00AB2C01" w:rsidRDefault="00AB2C01" w:rsidP="000C7BD5">
      <w:pPr>
        <w:rPr>
          <w:rFonts w:ascii="Arial" w:eastAsia="Calibri" w:hAnsi="Arial" w:cs="Arial"/>
        </w:rPr>
      </w:pPr>
    </w:p>
    <w:p w:rsidR="000C7BD5" w:rsidRPr="000C7BD5" w:rsidRDefault="000C7BD5" w:rsidP="000C7BD5">
      <w:pPr>
        <w:rPr>
          <w:rFonts w:ascii="Arial" w:eastAsia="Calibri" w:hAnsi="Arial" w:cs="Arial"/>
          <w:lang w:val="en-US"/>
        </w:rPr>
      </w:pPr>
    </w:p>
    <w:tbl>
      <w:tblPr>
        <w:tblW w:w="0" w:type="auto"/>
        <w:tblLook w:val="04A0" w:firstRow="1" w:lastRow="0" w:firstColumn="1" w:lastColumn="0" w:noHBand="0" w:noVBand="1"/>
      </w:tblPr>
      <w:tblGrid>
        <w:gridCol w:w="3254"/>
        <w:gridCol w:w="3250"/>
        <w:gridCol w:w="3247"/>
      </w:tblGrid>
      <w:tr w:rsidR="000C7BD5" w:rsidRPr="000C7BD5" w:rsidTr="000C7BD5">
        <w:tc>
          <w:tcPr>
            <w:tcW w:w="9967" w:type="dxa"/>
            <w:gridSpan w:val="3"/>
            <w:shd w:val="clear" w:color="auto" w:fill="B8CCE4" w:themeFill="accent1" w:themeFillTint="66"/>
          </w:tcPr>
          <w:p w:rsidR="000C7BD5" w:rsidRPr="000C7BD5" w:rsidRDefault="000C7BD5" w:rsidP="000C7BD5">
            <w:pPr>
              <w:rPr>
                <w:rFonts w:ascii="Arial" w:eastAsia="Calibri" w:hAnsi="Arial" w:cs="Arial"/>
                <w:b/>
                <w:sz w:val="18"/>
                <w:szCs w:val="18"/>
              </w:rPr>
            </w:pP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SUPPORTING</w:t>
            </w:r>
          </w:p>
          <w:p w:rsidR="000C7BD5" w:rsidRPr="000C7BD5" w:rsidRDefault="000C7BD5" w:rsidP="000C7BD5">
            <w:pPr>
              <w:rPr>
                <w:rFonts w:ascii="Arial" w:eastAsia="Calibri" w:hAnsi="Arial" w:cs="Arial"/>
                <w:b/>
                <w:sz w:val="18"/>
                <w:szCs w:val="18"/>
              </w:rPr>
            </w:pP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Nutrient cycling: </w:t>
            </w:r>
            <w:r w:rsidRPr="000C7BD5">
              <w:rPr>
                <w:rFonts w:ascii="Arial" w:eastAsia="Calibri" w:hAnsi="Arial" w:cs="Arial"/>
                <w:sz w:val="18"/>
                <w:szCs w:val="18"/>
              </w:rPr>
              <w:t>Natural processes, especially water, serve as agents for nutrient cycling; plants capture and store nutrients temporarily</w:t>
            </w: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Soil formation:</w:t>
            </w:r>
            <w:r w:rsidRPr="000C7BD5">
              <w:rPr>
                <w:rFonts w:ascii="Arial" w:eastAsia="Calibri" w:hAnsi="Arial" w:cs="Arial"/>
                <w:sz w:val="18"/>
                <w:szCs w:val="18"/>
              </w:rPr>
              <w:t xml:space="preserve"> Ecosystem processes generate and preserve soils and renew their fertility</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Primary production: </w:t>
            </w:r>
            <w:r w:rsidRPr="000C7BD5">
              <w:rPr>
                <w:rFonts w:ascii="Arial" w:eastAsia="Calibri" w:hAnsi="Arial" w:cs="Arial"/>
                <w:sz w:val="18"/>
                <w:szCs w:val="18"/>
              </w:rPr>
              <w:t>Forests and reefs serve as the basis of the food chain</w:t>
            </w:r>
          </w:p>
          <w:p w:rsidR="000C7BD5" w:rsidRPr="000C7BD5" w:rsidRDefault="000C7BD5" w:rsidP="000C7BD5">
            <w:pPr>
              <w:rPr>
                <w:rFonts w:ascii="Arial" w:eastAsia="Calibri" w:hAnsi="Arial" w:cs="Arial"/>
                <w:sz w:val="18"/>
                <w:szCs w:val="18"/>
                <w:lang w:val="en-US"/>
              </w:rPr>
            </w:pPr>
          </w:p>
        </w:tc>
      </w:tr>
      <w:tr w:rsidR="000C7BD5" w:rsidRPr="000C7BD5" w:rsidTr="000C7BD5">
        <w:tc>
          <w:tcPr>
            <w:tcW w:w="3322" w:type="dxa"/>
            <w:shd w:val="clear" w:color="auto" w:fill="DBE5F1" w:themeFill="accent1" w:themeFillTint="33"/>
          </w:tcPr>
          <w:p w:rsidR="000C7BD5" w:rsidRPr="000C7BD5" w:rsidRDefault="000C7BD5" w:rsidP="000C7BD5">
            <w:pPr>
              <w:rPr>
                <w:rFonts w:ascii="Arial" w:eastAsia="Calibri" w:hAnsi="Arial" w:cs="Arial"/>
                <w:b/>
                <w:sz w:val="18"/>
                <w:szCs w:val="18"/>
              </w:rPr>
            </w:pP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PROVISIONING</w:t>
            </w: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 xml:space="preserve">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Food:  </w:t>
            </w:r>
            <w:r w:rsidRPr="000C7BD5">
              <w:rPr>
                <w:rFonts w:ascii="Arial" w:eastAsia="Calibri" w:hAnsi="Arial" w:cs="Arial"/>
                <w:sz w:val="18"/>
                <w:szCs w:val="18"/>
              </w:rPr>
              <w:t>Small-scale agricultural land, forests and reefs provide food directly or indirectly by providing forage for other species which in turn serve as food for humans</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Fresh water: </w:t>
            </w:r>
            <w:r w:rsidRPr="000C7BD5">
              <w:rPr>
                <w:rFonts w:ascii="Arial" w:eastAsia="Calibri" w:hAnsi="Arial" w:cs="Arial"/>
                <w:sz w:val="18"/>
                <w:szCs w:val="18"/>
              </w:rPr>
              <w:t xml:space="preserve">Freshwater lens provides source of drinking water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Wood and fibre: </w:t>
            </w:r>
            <w:r w:rsidRPr="000C7BD5">
              <w:rPr>
                <w:rFonts w:ascii="Arial" w:eastAsia="Calibri" w:hAnsi="Arial" w:cs="Arial"/>
                <w:sz w:val="18"/>
                <w:szCs w:val="18"/>
              </w:rPr>
              <w:t>Forests, carefully managed for sustainability, provide wood and other traditional materials</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Medicine:</w:t>
            </w:r>
            <w:r w:rsidRPr="000C7BD5">
              <w:rPr>
                <w:rFonts w:ascii="Arial" w:eastAsia="Calibri" w:hAnsi="Arial" w:cs="Arial"/>
                <w:sz w:val="18"/>
                <w:szCs w:val="18"/>
              </w:rPr>
              <w:t xml:space="preserve"> Forests  provide traditional medicinal herbs and remedies</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Habitat:</w:t>
            </w:r>
            <w:r w:rsidRPr="000C7BD5">
              <w:rPr>
                <w:rFonts w:ascii="Arial" w:eastAsia="Calibri" w:hAnsi="Arial" w:cs="Arial"/>
                <w:sz w:val="18"/>
                <w:szCs w:val="18"/>
              </w:rPr>
              <w:t xml:space="preserve"> Forests provide habitat for bird, insect and reptile species;  reefs provide a nursery environment and habitat to a range of marine life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Biodiversity:</w:t>
            </w:r>
            <w:r w:rsidRPr="000C7BD5">
              <w:rPr>
                <w:rFonts w:ascii="Arial" w:eastAsia="Calibri" w:hAnsi="Arial" w:cs="Arial"/>
                <w:sz w:val="18"/>
                <w:szCs w:val="18"/>
              </w:rPr>
              <w:t xml:space="preserve"> natural ecosystems maintain the viability of gene-pools, and biological diversity; natural agents disperse seeds</w:t>
            </w:r>
          </w:p>
          <w:p w:rsidR="000C7BD5" w:rsidRPr="000C7BD5" w:rsidRDefault="000C7BD5" w:rsidP="000C7BD5">
            <w:pPr>
              <w:rPr>
                <w:rFonts w:ascii="Arial" w:eastAsia="Calibri" w:hAnsi="Arial" w:cs="Arial"/>
                <w:sz w:val="18"/>
                <w:szCs w:val="18"/>
                <w:lang w:val="en-US"/>
              </w:rPr>
            </w:pPr>
          </w:p>
        </w:tc>
        <w:tc>
          <w:tcPr>
            <w:tcW w:w="3322" w:type="dxa"/>
            <w:shd w:val="clear" w:color="auto" w:fill="DBE5F1" w:themeFill="accent1" w:themeFillTint="33"/>
          </w:tcPr>
          <w:p w:rsidR="000C7BD5" w:rsidRPr="000C7BD5" w:rsidRDefault="000C7BD5" w:rsidP="000C7BD5">
            <w:pPr>
              <w:rPr>
                <w:rFonts w:ascii="Arial" w:eastAsia="Calibri" w:hAnsi="Arial" w:cs="Arial"/>
                <w:b/>
                <w:sz w:val="18"/>
                <w:szCs w:val="18"/>
              </w:rPr>
            </w:pP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REGULATING</w:t>
            </w: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 xml:space="preserve">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Climate regulation: </w:t>
            </w:r>
            <w:r w:rsidRPr="000C7BD5">
              <w:rPr>
                <w:rFonts w:ascii="Arial" w:eastAsia="Calibri" w:hAnsi="Arial" w:cs="Arial"/>
                <w:sz w:val="18"/>
                <w:szCs w:val="18"/>
              </w:rPr>
              <w:t>Forests and other vegetation sequester CO</w:t>
            </w:r>
            <w:r w:rsidRPr="000C7BD5">
              <w:rPr>
                <w:rFonts w:ascii="Arial" w:eastAsia="Calibri" w:hAnsi="Arial" w:cs="Arial"/>
                <w:sz w:val="18"/>
                <w:szCs w:val="18"/>
                <w:vertAlign w:val="subscript"/>
              </w:rPr>
              <w:t>2</w:t>
            </w:r>
            <w:r w:rsidRPr="000C7BD5">
              <w:rPr>
                <w:rFonts w:ascii="Arial" w:eastAsia="Calibri" w:hAnsi="Arial" w:cs="Arial"/>
                <w:sz w:val="18"/>
                <w:szCs w:val="18"/>
              </w:rPr>
              <w:t>, moderate weather extremes and impacts, and contribute to climate stability</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Flood regulation: </w:t>
            </w:r>
            <w:r w:rsidRPr="000C7BD5">
              <w:rPr>
                <w:rFonts w:ascii="Arial" w:eastAsia="Calibri" w:hAnsi="Arial" w:cs="Arial"/>
                <w:sz w:val="18"/>
                <w:szCs w:val="18"/>
              </w:rPr>
              <w:t>Vegetative land cover soaks up rainwater and mitigates flood events and run-off</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Water purification: </w:t>
            </w:r>
            <w:r w:rsidRPr="000C7BD5">
              <w:rPr>
                <w:rFonts w:ascii="Arial" w:eastAsia="Calibri" w:hAnsi="Arial" w:cs="Arial"/>
                <w:sz w:val="18"/>
                <w:szCs w:val="18"/>
              </w:rPr>
              <w:t>Riparian vegetation filters nutrients and other impurities from storm run-off water, providing waste management and detoxification</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Erosion control: </w:t>
            </w:r>
            <w:r w:rsidRPr="000C7BD5">
              <w:rPr>
                <w:rFonts w:ascii="Arial" w:eastAsia="Calibri" w:hAnsi="Arial" w:cs="Arial"/>
                <w:sz w:val="18"/>
                <w:szCs w:val="18"/>
              </w:rPr>
              <w:t>Forests and other vegetation bind soil and prevent erosion</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Pest control:</w:t>
            </w:r>
            <w:r w:rsidRPr="000C7BD5">
              <w:rPr>
                <w:rFonts w:ascii="Arial" w:eastAsia="Calibri" w:hAnsi="Arial" w:cs="Arial"/>
                <w:sz w:val="18"/>
                <w:szCs w:val="18"/>
              </w:rPr>
              <w:t xml:space="preserve"> Birds control insect pests; some plants inhibit plant pests; natural systems regulate disease-carrying organisms</w:t>
            </w:r>
          </w:p>
          <w:p w:rsidR="000C7BD5" w:rsidRPr="000C7BD5" w:rsidRDefault="000C7BD5" w:rsidP="000C7BD5">
            <w:pPr>
              <w:rPr>
                <w:rFonts w:ascii="Arial" w:eastAsia="Calibri" w:hAnsi="Arial" w:cs="Arial"/>
                <w:sz w:val="18"/>
                <w:szCs w:val="18"/>
                <w:lang w:val="en-US"/>
              </w:rPr>
            </w:pPr>
          </w:p>
        </w:tc>
        <w:tc>
          <w:tcPr>
            <w:tcW w:w="3323" w:type="dxa"/>
            <w:shd w:val="clear" w:color="auto" w:fill="DBE5F1" w:themeFill="accent1" w:themeFillTint="33"/>
          </w:tcPr>
          <w:p w:rsidR="000C7BD5" w:rsidRPr="000C7BD5" w:rsidRDefault="000C7BD5" w:rsidP="000C7BD5">
            <w:pPr>
              <w:rPr>
                <w:rFonts w:ascii="Arial" w:eastAsia="Calibri" w:hAnsi="Arial" w:cs="Arial"/>
                <w:b/>
                <w:sz w:val="18"/>
                <w:szCs w:val="18"/>
              </w:rPr>
            </w:pP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CULTURAL</w:t>
            </w:r>
          </w:p>
          <w:p w:rsidR="000C7BD5" w:rsidRPr="000C7BD5" w:rsidRDefault="000C7BD5" w:rsidP="000C7BD5">
            <w:pPr>
              <w:rPr>
                <w:rFonts w:ascii="Arial" w:eastAsia="Calibri" w:hAnsi="Arial" w:cs="Arial"/>
                <w:b/>
                <w:sz w:val="18"/>
                <w:szCs w:val="18"/>
              </w:rPr>
            </w:pPr>
            <w:r w:rsidRPr="000C7BD5">
              <w:rPr>
                <w:rFonts w:ascii="Arial" w:eastAsia="Calibri" w:hAnsi="Arial" w:cs="Arial"/>
                <w:b/>
                <w:sz w:val="18"/>
                <w:szCs w:val="18"/>
              </w:rPr>
              <w:t xml:space="preserve">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Aesthetic:  </w:t>
            </w:r>
            <w:r w:rsidRPr="000C7BD5">
              <w:rPr>
                <w:rFonts w:ascii="Arial" w:eastAsia="Calibri" w:hAnsi="Arial" w:cs="Arial"/>
                <w:sz w:val="18"/>
                <w:szCs w:val="18"/>
              </w:rPr>
              <w:t>Forests, the coastal fringe, reefs and other natural ecosystems provide a pleasing and appealing environment</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Spiritual: </w:t>
            </w:r>
            <w:r w:rsidRPr="000C7BD5">
              <w:rPr>
                <w:rFonts w:ascii="Arial" w:eastAsia="Calibri" w:hAnsi="Arial" w:cs="Arial"/>
                <w:sz w:val="18"/>
                <w:szCs w:val="18"/>
              </w:rPr>
              <w:t>Natural landscapes are mystical and inspirational.  Tapu</w:t>
            </w:r>
            <w:r w:rsidRPr="000C7BD5">
              <w:rPr>
                <w:rFonts w:ascii="Arial" w:eastAsia="Times New Roman" w:hAnsi="Arial" w:cs="Times New Roman"/>
                <w:szCs w:val="24"/>
                <w:lang w:val="en-GB"/>
              </w:rPr>
              <w:t xml:space="preserve"> </w:t>
            </w:r>
            <w:r w:rsidRPr="000C7BD5">
              <w:rPr>
                <w:rFonts w:ascii="Arial" w:eastAsia="Times New Roman" w:hAnsi="Arial" w:cs="Times New Roman"/>
                <w:sz w:val="18"/>
                <w:szCs w:val="18"/>
                <w:lang w:val="en-GB"/>
              </w:rPr>
              <w:t xml:space="preserve">areas </w:t>
            </w:r>
            <w:r w:rsidRPr="000C7BD5">
              <w:rPr>
                <w:rFonts w:ascii="Arial" w:eastAsia="Calibri" w:hAnsi="Arial" w:cs="Arial"/>
                <w:sz w:val="18"/>
                <w:szCs w:val="18"/>
                <w:lang w:val="en-GB"/>
              </w:rPr>
              <w:t>are places sacred to Niueans in the traditional, spiritual, religious, ritual or mythological sense</w:t>
            </w:r>
            <w:r w:rsidRPr="000C7BD5">
              <w:rPr>
                <w:rFonts w:ascii="Arial" w:eastAsia="Calibri" w:hAnsi="Arial" w:cs="Arial"/>
                <w:sz w:val="18"/>
                <w:szCs w:val="18"/>
              </w:rPr>
              <w:t xml:space="preserve">  </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Educational: </w:t>
            </w:r>
            <w:r w:rsidRPr="000C7BD5">
              <w:rPr>
                <w:rFonts w:ascii="Arial" w:eastAsia="Calibri" w:hAnsi="Arial" w:cs="Arial"/>
                <w:sz w:val="18"/>
                <w:szCs w:val="18"/>
              </w:rPr>
              <w:t>Natural ecosystems serve as outdoor teaching laboratories; they provide for intellectual development</w:t>
            </w:r>
          </w:p>
          <w:p w:rsidR="000C7BD5" w:rsidRPr="000C7BD5" w:rsidRDefault="000C7BD5" w:rsidP="000C7BD5">
            <w:pPr>
              <w:rPr>
                <w:rFonts w:ascii="Arial" w:eastAsia="Calibri" w:hAnsi="Arial" w:cs="Arial"/>
                <w:sz w:val="18"/>
                <w:szCs w:val="18"/>
              </w:rPr>
            </w:pPr>
            <w:r w:rsidRPr="000C7BD5">
              <w:rPr>
                <w:rFonts w:ascii="Arial" w:eastAsia="Calibri" w:hAnsi="Arial" w:cs="Arial"/>
                <w:b/>
                <w:sz w:val="18"/>
                <w:szCs w:val="18"/>
              </w:rPr>
              <w:t xml:space="preserve">Recreational and tourism: </w:t>
            </w:r>
            <w:r w:rsidRPr="000C7BD5">
              <w:rPr>
                <w:rFonts w:ascii="Arial" w:eastAsia="Calibri" w:hAnsi="Arial" w:cs="Arial"/>
                <w:sz w:val="18"/>
                <w:szCs w:val="18"/>
              </w:rPr>
              <w:t>The coast, reefs, forests and various land formations provide opportunities for swimming, diving, hiking and other outdoor pursuits, bringing an economic return from tourism</w:t>
            </w:r>
          </w:p>
          <w:p w:rsidR="000C7BD5" w:rsidRPr="000C7BD5" w:rsidRDefault="000C7BD5" w:rsidP="000C7BD5">
            <w:pPr>
              <w:rPr>
                <w:rFonts w:ascii="Arial" w:eastAsia="Calibri" w:hAnsi="Arial" w:cs="Arial"/>
                <w:sz w:val="18"/>
                <w:szCs w:val="18"/>
                <w:lang w:val="en-US"/>
              </w:rPr>
            </w:pPr>
          </w:p>
        </w:tc>
      </w:tr>
    </w:tbl>
    <w:p w:rsidR="000C7BD5" w:rsidRPr="000C7BD5" w:rsidRDefault="000C7BD5" w:rsidP="000C7BD5">
      <w:pPr>
        <w:rPr>
          <w:rFonts w:ascii="Arial" w:eastAsia="Calibri" w:hAnsi="Arial" w:cs="Arial"/>
          <w:lang w:val="en-US"/>
        </w:rPr>
      </w:pPr>
    </w:p>
    <w:p w:rsidR="00AB2C01" w:rsidRPr="00AB2C01" w:rsidRDefault="00AB2C01" w:rsidP="00AB2C01">
      <w:pPr>
        <w:rPr>
          <w:rFonts w:ascii="Arial" w:eastAsia="Calibri" w:hAnsi="Arial" w:cs="Arial"/>
          <w:b/>
          <w:lang w:val="en-US"/>
        </w:rPr>
      </w:pPr>
      <w:r w:rsidRPr="00AB2C01">
        <w:rPr>
          <w:rFonts w:ascii="Arial" w:eastAsia="Calibri" w:hAnsi="Arial" w:cs="Arial"/>
          <w:b/>
          <w:lang w:val="en-US"/>
        </w:rPr>
        <w:t>Figure 6.</w:t>
      </w:r>
      <w:r w:rsidRPr="00AB2C01">
        <w:rPr>
          <w:rFonts w:ascii="Arial" w:eastAsia="Calibri" w:hAnsi="Arial" w:cs="Arial"/>
          <w:b/>
          <w:lang w:val="en-US"/>
        </w:rPr>
        <w:tab/>
        <w:t>Ecosystem services on Niue Island and surrounding marine areas</w:t>
      </w:r>
    </w:p>
    <w:p w:rsidR="000C7BD5" w:rsidRPr="000C7BD5" w:rsidRDefault="000C7BD5" w:rsidP="000C7BD5">
      <w:pPr>
        <w:rPr>
          <w:rFonts w:ascii="Arial" w:eastAsia="Calibri" w:hAnsi="Arial" w:cs="Arial"/>
          <w:lang w:val="en-GB"/>
        </w:rPr>
      </w:pPr>
    </w:p>
    <w:p w:rsidR="003A06A4" w:rsidRDefault="003A06A4">
      <w:pPr>
        <w:rPr>
          <w:rFonts w:ascii="Arial" w:hAnsi="Arial" w:cs="Arial"/>
          <w:b/>
          <w:sz w:val="28"/>
          <w:szCs w:val="28"/>
        </w:rPr>
      </w:pPr>
    </w:p>
    <w:p w:rsidR="008A0457" w:rsidRDefault="008A0457">
      <w:pPr>
        <w:rPr>
          <w:rFonts w:ascii="Arial" w:hAnsi="Arial" w:cs="Arial"/>
          <w:b/>
          <w:sz w:val="28"/>
          <w:szCs w:val="28"/>
        </w:rPr>
      </w:pPr>
    </w:p>
    <w:p w:rsidR="000C7BD5" w:rsidRPr="000C7BD5" w:rsidRDefault="000C7BD5">
      <w:pPr>
        <w:rPr>
          <w:rFonts w:ascii="Arial" w:hAnsi="Arial" w:cs="Arial"/>
          <w:b/>
          <w:sz w:val="28"/>
          <w:szCs w:val="28"/>
        </w:rPr>
      </w:pPr>
      <w:r w:rsidRPr="000C7BD5">
        <w:rPr>
          <w:rFonts w:ascii="Arial" w:hAnsi="Arial" w:cs="Arial"/>
          <w:b/>
          <w:sz w:val="28"/>
          <w:szCs w:val="28"/>
        </w:rPr>
        <w:lastRenderedPageBreak/>
        <w:t>1.3</w:t>
      </w:r>
      <w:r w:rsidRPr="000C7BD5">
        <w:rPr>
          <w:rFonts w:ascii="Arial" w:hAnsi="Arial" w:cs="Arial"/>
          <w:b/>
          <w:sz w:val="28"/>
          <w:szCs w:val="28"/>
        </w:rPr>
        <w:tab/>
      </w:r>
      <w:r w:rsidR="00DA4024">
        <w:rPr>
          <w:rFonts w:ascii="Arial" w:hAnsi="Arial" w:cs="Arial"/>
          <w:b/>
          <w:sz w:val="28"/>
          <w:szCs w:val="28"/>
        </w:rPr>
        <w:t>The threat of environmental degradation</w:t>
      </w:r>
    </w:p>
    <w:p w:rsidR="00DA4024" w:rsidRDefault="00DA4024" w:rsidP="00DA4024">
      <w:pPr>
        <w:rPr>
          <w:rFonts w:ascii="Arial" w:eastAsia="Calibri" w:hAnsi="Arial" w:cs="Arial"/>
          <w:lang w:val="en-GB"/>
        </w:rPr>
      </w:pPr>
    </w:p>
    <w:p w:rsidR="00C069CB" w:rsidRDefault="002C2971" w:rsidP="00957A33">
      <w:pPr>
        <w:jc w:val="both"/>
        <w:rPr>
          <w:rFonts w:ascii="Arial" w:eastAsia="Calibri" w:hAnsi="Arial" w:cs="Arial"/>
          <w:lang w:val="en-AU"/>
        </w:rPr>
      </w:pPr>
      <w:r>
        <w:rPr>
          <w:rFonts w:ascii="Arial" w:eastAsia="Calibri" w:hAnsi="Arial" w:cs="Arial"/>
          <w:lang w:val="en-GB"/>
        </w:rPr>
        <w:t>The unique Niue environment, its biodiversity and its ecosystem</w:t>
      </w:r>
      <w:r w:rsidR="002B56C6">
        <w:rPr>
          <w:rFonts w:ascii="Arial" w:eastAsia="Calibri" w:hAnsi="Arial" w:cs="Arial"/>
          <w:lang w:val="en-GB"/>
        </w:rPr>
        <w:t xml:space="preserve"> services on which life on the I</w:t>
      </w:r>
      <w:r>
        <w:rPr>
          <w:rFonts w:ascii="Arial" w:eastAsia="Calibri" w:hAnsi="Arial" w:cs="Arial"/>
          <w:lang w:val="en-GB"/>
        </w:rPr>
        <w:t>sland d</w:t>
      </w:r>
      <w:r w:rsidR="002B56C6">
        <w:rPr>
          <w:rFonts w:ascii="Arial" w:eastAsia="Calibri" w:hAnsi="Arial" w:cs="Arial"/>
          <w:lang w:val="en-GB"/>
        </w:rPr>
        <w:t>epends is under threat</w:t>
      </w:r>
      <w:r>
        <w:rPr>
          <w:rFonts w:ascii="Arial" w:eastAsia="Calibri" w:hAnsi="Arial" w:cs="Arial"/>
          <w:lang w:val="en-GB"/>
        </w:rPr>
        <w:t xml:space="preserve"> from both natural as well as anthropogenic impacts.  </w:t>
      </w:r>
      <w:r w:rsidR="00C069CB" w:rsidRPr="00C069CB">
        <w:rPr>
          <w:rFonts w:ascii="Arial" w:eastAsia="Calibri" w:hAnsi="Arial" w:cs="Arial"/>
          <w:lang w:val="en-AU"/>
        </w:rPr>
        <w:t xml:space="preserve">The small size of </w:t>
      </w:r>
      <w:r w:rsidR="00BA1FD8">
        <w:rPr>
          <w:rFonts w:ascii="Arial" w:eastAsia="Calibri" w:hAnsi="Arial" w:cs="Arial"/>
          <w:lang w:val="en-AU"/>
        </w:rPr>
        <w:t>Niue Island</w:t>
      </w:r>
      <w:r w:rsidR="00C069CB" w:rsidRPr="00C069CB">
        <w:rPr>
          <w:rFonts w:ascii="Arial" w:eastAsia="Calibri" w:hAnsi="Arial" w:cs="Arial"/>
          <w:lang w:val="en-AU"/>
        </w:rPr>
        <w:t xml:space="preserve"> and the small population </w:t>
      </w:r>
      <w:r>
        <w:rPr>
          <w:rFonts w:ascii="Arial" w:eastAsia="Calibri" w:hAnsi="Arial" w:cs="Arial"/>
          <w:lang w:val="en-AU"/>
        </w:rPr>
        <w:t>create</w:t>
      </w:r>
      <w:r w:rsidR="00C069CB" w:rsidRPr="00C069CB">
        <w:rPr>
          <w:rFonts w:ascii="Arial" w:eastAsia="Calibri" w:hAnsi="Arial" w:cs="Arial"/>
          <w:lang w:val="en-AU"/>
        </w:rPr>
        <w:t xml:space="preserve"> a natural instability, co</w:t>
      </w:r>
      <w:r>
        <w:rPr>
          <w:rFonts w:ascii="Arial" w:eastAsia="Calibri" w:hAnsi="Arial" w:cs="Arial"/>
          <w:lang w:val="en-AU"/>
        </w:rPr>
        <w:t>mmon to many small island environments</w:t>
      </w:r>
      <w:r w:rsidR="00C069CB" w:rsidRPr="00C069CB">
        <w:rPr>
          <w:rFonts w:ascii="Arial" w:eastAsia="Calibri" w:hAnsi="Arial" w:cs="Arial"/>
          <w:lang w:val="en-AU"/>
        </w:rPr>
        <w:t xml:space="preserve">. </w:t>
      </w:r>
      <w:r>
        <w:rPr>
          <w:rFonts w:ascii="Arial" w:eastAsia="Calibri" w:hAnsi="Arial" w:cs="Arial"/>
          <w:lang w:val="en-AU"/>
        </w:rPr>
        <w:t xml:space="preserve"> </w:t>
      </w:r>
      <w:r w:rsidR="00C069CB" w:rsidRPr="00C069CB">
        <w:rPr>
          <w:rFonts w:ascii="Arial" w:eastAsia="Calibri" w:hAnsi="Arial" w:cs="Arial"/>
          <w:lang w:val="en-AU"/>
        </w:rPr>
        <w:t xml:space="preserve">Natural disasters such as cyclones can devastate a very high proportion of the land area, and introduced animals or plants may rapidly become pests in an environment of relatively few native species, which cannot provide a counter-balance. </w:t>
      </w:r>
    </w:p>
    <w:p w:rsidR="00BA1FD8" w:rsidRPr="00C069CB" w:rsidRDefault="00BA1FD8" w:rsidP="00957A33">
      <w:pPr>
        <w:jc w:val="both"/>
        <w:rPr>
          <w:rFonts w:ascii="Arial" w:eastAsia="Calibri" w:hAnsi="Arial" w:cs="Arial"/>
          <w:lang w:val="en-AU"/>
        </w:rPr>
      </w:pPr>
    </w:p>
    <w:p w:rsidR="00C069CB" w:rsidRPr="00C069CB" w:rsidRDefault="002C2971" w:rsidP="00957A33">
      <w:pPr>
        <w:jc w:val="both"/>
        <w:rPr>
          <w:rFonts w:ascii="Arial" w:eastAsia="Calibri" w:hAnsi="Arial" w:cs="Arial"/>
          <w:lang w:val="en-AU"/>
        </w:rPr>
      </w:pPr>
      <w:r>
        <w:rPr>
          <w:rFonts w:ascii="Arial" w:eastAsia="Calibri" w:hAnsi="Arial" w:cs="Arial"/>
          <w:lang w:val="en-AU"/>
        </w:rPr>
        <w:t>In Niue,</w:t>
      </w:r>
      <w:r w:rsidR="00C069CB" w:rsidRPr="00C069CB">
        <w:rPr>
          <w:rFonts w:ascii="Arial" w:eastAsia="Calibri" w:hAnsi="Arial" w:cs="Arial"/>
          <w:lang w:val="en-AU"/>
        </w:rPr>
        <w:t xml:space="preserve"> the ownership of land and understanding of the </w:t>
      </w:r>
      <w:r>
        <w:rPr>
          <w:rFonts w:ascii="Arial" w:eastAsia="Calibri" w:hAnsi="Arial" w:cs="Arial"/>
          <w:lang w:val="en-AU"/>
        </w:rPr>
        <w:t xml:space="preserve">land </w:t>
      </w:r>
      <w:r w:rsidR="00C069CB" w:rsidRPr="00C069CB">
        <w:rPr>
          <w:rFonts w:ascii="Arial" w:eastAsia="Calibri" w:hAnsi="Arial" w:cs="Arial"/>
          <w:lang w:val="en-AU"/>
        </w:rPr>
        <w:t xml:space="preserve">tenure system </w:t>
      </w:r>
      <w:r>
        <w:rPr>
          <w:rFonts w:ascii="Arial" w:eastAsia="Calibri" w:hAnsi="Arial" w:cs="Arial"/>
          <w:lang w:val="en-AU"/>
        </w:rPr>
        <w:t xml:space="preserve">must be foremost in any efforts to protect and manage the environment, and this has created difficulties in the past particularly as a result of many absentee owners residing in New Zealand and Australia.  Traditional mores and </w:t>
      </w:r>
      <w:r w:rsidR="00C069CB" w:rsidRPr="00C069CB">
        <w:rPr>
          <w:rFonts w:ascii="Arial" w:eastAsia="Calibri" w:hAnsi="Arial" w:cs="Arial"/>
          <w:lang w:val="en-AU"/>
        </w:rPr>
        <w:t xml:space="preserve">customary principles </w:t>
      </w:r>
      <w:r>
        <w:rPr>
          <w:rFonts w:ascii="Arial" w:eastAsia="Calibri" w:hAnsi="Arial" w:cs="Arial"/>
          <w:lang w:val="en-AU"/>
        </w:rPr>
        <w:t>of</w:t>
      </w:r>
      <w:r w:rsidR="00C069CB" w:rsidRPr="00C069CB">
        <w:rPr>
          <w:rFonts w:ascii="Arial" w:eastAsia="Calibri" w:hAnsi="Arial" w:cs="Arial"/>
          <w:lang w:val="en-AU"/>
        </w:rPr>
        <w:t xml:space="preserve"> shared ownership</w:t>
      </w:r>
      <w:r>
        <w:rPr>
          <w:rFonts w:ascii="Arial" w:eastAsia="Calibri" w:hAnsi="Arial" w:cs="Arial"/>
          <w:lang w:val="en-AU"/>
        </w:rPr>
        <w:t xml:space="preserve"> need to be respected and this has created barriers in some instances</w:t>
      </w:r>
      <w:r w:rsidR="00C069CB" w:rsidRPr="00C069CB">
        <w:rPr>
          <w:rFonts w:ascii="Arial" w:eastAsia="Calibri" w:hAnsi="Arial" w:cs="Arial"/>
          <w:lang w:val="en-AU"/>
        </w:rPr>
        <w:t xml:space="preserve">. </w:t>
      </w:r>
    </w:p>
    <w:p w:rsidR="00C069CB" w:rsidRDefault="00C069CB" w:rsidP="00957A33">
      <w:pPr>
        <w:jc w:val="both"/>
        <w:rPr>
          <w:rFonts w:ascii="Arial" w:eastAsia="Calibri" w:hAnsi="Arial" w:cs="Arial"/>
          <w:lang w:val="en-GB"/>
        </w:rPr>
      </w:pPr>
    </w:p>
    <w:p w:rsidR="00C069CB" w:rsidRPr="00C069CB" w:rsidRDefault="00C069CB" w:rsidP="00957A33">
      <w:pPr>
        <w:jc w:val="both"/>
        <w:rPr>
          <w:rFonts w:ascii="Arial" w:eastAsia="Calibri" w:hAnsi="Arial" w:cs="Arial"/>
          <w:lang w:val="en-AU"/>
        </w:rPr>
      </w:pPr>
      <w:r w:rsidRPr="00C069CB">
        <w:rPr>
          <w:rFonts w:ascii="Arial" w:eastAsia="Calibri" w:hAnsi="Arial" w:cs="Arial"/>
          <w:lang w:val="en-AU"/>
        </w:rPr>
        <w:t xml:space="preserve">There </w:t>
      </w:r>
      <w:r w:rsidR="00CA3AEC">
        <w:rPr>
          <w:rFonts w:ascii="Arial" w:eastAsia="Calibri" w:hAnsi="Arial" w:cs="Arial"/>
          <w:lang w:val="en-AU"/>
        </w:rPr>
        <w:t>is</w:t>
      </w:r>
      <w:r w:rsidRPr="00C069CB">
        <w:rPr>
          <w:rFonts w:ascii="Arial" w:eastAsia="Calibri" w:hAnsi="Arial" w:cs="Arial"/>
          <w:lang w:val="en-AU"/>
        </w:rPr>
        <w:t xml:space="preserve"> a perception among </w:t>
      </w:r>
      <w:r w:rsidR="00CA3AEC">
        <w:rPr>
          <w:rFonts w:ascii="Arial" w:eastAsia="Calibri" w:hAnsi="Arial" w:cs="Arial"/>
          <w:lang w:val="en-AU"/>
        </w:rPr>
        <w:t>Niueans</w:t>
      </w:r>
      <w:r w:rsidRPr="00C069CB">
        <w:rPr>
          <w:rFonts w:ascii="Arial" w:eastAsia="Calibri" w:hAnsi="Arial" w:cs="Arial"/>
          <w:lang w:val="en-AU"/>
        </w:rPr>
        <w:t xml:space="preserve"> that traditional forms of conservation </w:t>
      </w:r>
      <w:r w:rsidR="00CA3AEC">
        <w:rPr>
          <w:rFonts w:ascii="Arial" w:eastAsia="Calibri" w:hAnsi="Arial" w:cs="Arial"/>
          <w:lang w:val="en-AU"/>
        </w:rPr>
        <w:t xml:space="preserve">can </w:t>
      </w:r>
      <w:r w:rsidRPr="00C069CB">
        <w:rPr>
          <w:rFonts w:ascii="Arial" w:eastAsia="Calibri" w:hAnsi="Arial" w:cs="Arial"/>
          <w:lang w:val="en-AU"/>
        </w:rPr>
        <w:t xml:space="preserve">address environmental concerns. </w:t>
      </w:r>
      <w:r w:rsidR="00CA3AEC">
        <w:rPr>
          <w:rFonts w:ascii="Arial" w:eastAsia="Calibri" w:hAnsi="Arial" w:cs="Arial"/>
          <w:lang w:val="en-AU"/>
        </w:rPr>
        <w:t xml:space="preserve">However, </w:t>
      </w:r>
      <w:r w:rsidRPr="00C069CB">
        <w:rPr>
          <w:rFonts w:ascii="Arial" w:eastAsia="Calibri" w:hAnsi="Arial" w:cs="Arial"/>
          <w:lang w:val="en-AU"/>
        </w:rPr>
        <w:t xml:space="preserve">this </w:t>
      </w:r>
      <w:r w:rsidR="002C2971">
        <w:rPr>
          <w:rFonts w:ascii="Arial" w:eastAsia="Calibri" w:hAnsi="Arial" w:cs="Arial"/>
          <w:lang w:val="en-AU"/>
        </w:rPr>
        <w:t>does not always work</w:t>
      </w:r>
      <w:r w:rsidRPr="00C069CB">
        <w:rPr>
          <w:rFonts w:ascii="Arial" w:eastAsia="Calibri" w:hAnsi="Arial" w:cs="Arial"/>
          <w:lang w:val="en-AU"/>
        </w:rPr>
        <w:t xml:space="preserve">. </w:t>
      </w:r>
      <w:r w:rsidR="002C2971">
        <w:rPr>
          <w:rFonts w:ascii="Arial" w:eastAsia="Calibri" w:hAnsi="Arial" w:cs="Arial"/>
          <w:lang w:val="en-AU"/>
        </w:rPr>
        <w:t xml:space="preserve"> O</w:t>
      </w:r>
      <w:r w:rsidRPr="00C069CB">
        <w:rPr>
          <w:rFonts w:ascii="Arial" w:eastAsia="Calibri" w:hAnsi="Arial" w:cs="Arial"/>
          <w:lang w:val="en-AU"/>
        </w:rPr>
        <w:t>utside influences and economic pressures ha</w:t>
      </w:r>
      <w:r w:rsidR="000B4853">
        <w:rPr>
          <w:rFonts w:ascii="Arial" w:eastAsia="Calibri" w:hAnsi="Arial" w:cs="Arial"/>
          <w:lang w:val="en-AU"/>
        </w:rPr>
        <w:t>ve</w:t>
      </w:r>
      <w:r w:rsidRPr="00C069CB">
        <w:rPr>
          <w:rFonts w:ascii="Arial" w:eastAsia="Calibri" w:hAnsi="Arial" w:cs="Arial"/>
          <w:lang w:val="en-AU"/>
        </w:rPr>
        <w:t xml:space="preserve"> led to an over-exploitation of </w:t>
      </w:r>
      <w:r w:rsidR="000B4853">
        <w:rPr>
          <w:rFonts w:ascii="Arial" w:eastAsia="Calibri" w:hAnsi="Arial" w:cs="Arial"/>
          <w:lang w:val="en-AU"/>
        </w:rPr>
        <w:t xml:space="preserve">some </w:t>
      </w:r>
      <w:r w:rsidRPr="00C069CB">
        <w:rPr>
          <w:rFonts w:ascii="Arial" w:eastAsia="Calibri" w:hAnsi="Arial" w:cs="Arial"/>
          <w:lang w:val="en-AU"/>
        </w:rPr>
        <w:t>resources</w:t>
      </w:r>
      <w:r w:rsidR="000B4853">
        <w:rPr>
          <w:rFonts w:ascii="Arial" w:eastAsia="Calibri" w:hAnsi="Arial" w:cs="Arial"/>
          <w:lang w:val="en-AU"/>
        </w:rPr>
        <w:t xml:space="preserve"> and the targets of high tourist numbers can exacerbate these pressures if not carefully controlled</w:t>
      </w:r>
      <w:r w:rsidRPr="00C069CB">
        <w:rPr>
          <w:rFonts w:ascii="Arial" w:eastAsia="Calibri" w:hAnsi="Arial" w:cs="Arial"/>
          <w:lang w:val="en-AU"/>
        </w:rPr>
        <w:t xml:space="preserve">. </w:t>
      </w:r>
      <w:r w:rsidR="000B4853">
        <w:rPr>
          <w:rFonts w:ascii="Arial" w:eastAsia="Calibri" w:hAnsi="Arial" w:cs="Arial"/>
          <w:lang w:val="en-AU"/>
        </w:rPr>
        <w:t xml:space="preserve"> </w:t>
      </w:r>
    </w:p>
    <w:p w:rsidR="00C069CB" w:rsidRDefault="00C069CB" w:rsidP="00957A33">
      <w:pPr>
        <w:jc w:val="both"/>
        <w:rPr>
          <w:rFonts w:ascii="Arial" w:eastAsia="Calibri" w:hAnsi="Arial" w:cs="Arial"/>
          <w:lang w:val="en-GB"/>
        </w:rPr>
      </w:pPr>
    </w:p>
    <w:p w:rsidR="00C069CB" w:rsidRPr="00C069CB" w:rsidRDefault="000B4853" w:rsidP="00957A33">
      <w:pPr>
        <w:jc w:val="both"/>
        <w:rPr>
          <w:rFonts w:ascii="Arial" w:eastAsia="Calibri" w:hAnsi="Arial" w:cs="Arial"/>
          <w:lang w:val="en-AU"/>
        </w:rPr>
      </w:pPr>
      <w:r>
        <w:rPr>
          <w:rFonts w:ascii="Arial" w:eastAsia="Calibri" w:hAnsi="Arial" w:cs="Arial"/>
          <w:lang w:val="en-AU"/>
        </w:rPr>
        <w:t xml:space="preserve">Although </w:t>
      </w:r>
      <w:r w:rsidR="00C069CB" w:rsidRPr="00C069CB">
        <w:rPr>
          <w:rFonts w:ascii="Arial" w:eastAsia="Calibri" w:hAnsi="Arial" w:cs="Arial"/>
          <w:lang w:val="en-AU"/>
        </w:rPr>
        <w:t xml:space="preserve">Niue has been more fortunate than many countries in that it has lost few species and retains large areas of </w:t>
      </w:r>
      <w:r w:rsidR="00C9053F">
        <w:rPr>
          <w:rFonts w:ascii="Arial" w:eastAsia="Calibri" w:hAnsi="Arial" w:cs="Arial"/>
          <w:lang w:val="en-AU"/>
        </w:rPr>
        <w:t xml:space="preserve">relatively pristine </w:t>
      </w:r>
      <w:r w:rsidR="00C069CB" w:rsidRPr="00C069CB">
        <w:rPr>
          <w:rFonts w:ascii="Arial" w:eastAsia="Calibri" w:hAnsi="Arial" w:cs="Arial"/>
          <w:lang w:val="en-AU"/>
        </w:rPr>
        <w:t>natural habitats</w:t>
      </w:r>
      <w:r>
        <w:rPr>
          <w:rFonts w:ascii="Arial" w:eastAsia="Calibri" w:hAnsi="Arial" w:cs="Arial"/>
          <w:lang w:val="en-AU"/>
        </w:rPr>
        <w:t xml:space="preserve">, the threats are there and the impacts are </w:t>
      </w:r>
      <w:r w:rsidR="00C9053F" w:rsidRPr="00C9053F">
        <w:rPr>
          <w:rFonts w:ascii="Arial" w:eastAsia="Calibri" w:hAnsi="Arial" w:cs="Arial"/>
          <w:lang w:val="en-AU"/>
        </w:rPr>
        <w:t>likely to increase if nothing is done</w:t>
      </w:r>
      <w:r w:rsidR="00C069CB" w:rsidRPr="00C069CB">
        <w:rPr>
          <w:rFonts w:ascii="Arial" w:eastAsia="Calibri" w:hAnsi="Arial" w:cs="Arial"/>
          <w:lang w:val="en-AU"/>
        </w:rPr>
        <w:t xml:space="preserve">. </w:t>
      </w:r>
      <w:r>
        <w:rPr>
          <w:rFonts w:ascii="Arial" w:eastAsia="Calibri" w:hAnsi="Arial" w:cs="Arial"/>
          <w:lang w:val="en-AU"/>
        </w:rPr>
        <w:t xml:space="preserve"> Notable among these are </w:t>
      </w:r>
      <w:r w:rsidR="00DB00CD">
        <w:rPr>
          <w:rFonts w:ascii="Arial" w:eastAsia="Calibri" w:hAnsi="Arial" w:cs="Arial"/>
          <w:lang w:val="en-AU"/>
        </w:rPr>
        <w:t>examples of land degradation,</w:t>
      </w:r>
      <w:r>
        <w:rPr>
          <w:rFonts w:ascii="Arial" w:eastAsia="Calibri" w:hAnsi="Arial" w:cs="Arial"/>
          <w:lang w:val="en-AU"/>
        </w:rPr>
        <w:t xml:space="preserve"> the </w:t>
      </w:r>
      <w:r w:rsidR="00C069CB" w:rsidRPr="00C069CB">
        <w:rPr>
          <w:rFonts w:ascii="Arial" w:eastAsia="Calibri" w:hAnsi="Arial" w:cs="Arial"/>
          <w:lang w:val="en-AU"/>
        </w:rPr>
        <w:t xml:space="preserve">degradation of habitats and </w:t>
      </w:r>
      <w:r>
        <w:rPr>
          <w:rFonts w:ascii="Arial" w:eastAsia="Calibri" w:hAnsi="Arial" w:cs="Arial"/>
          <w:lang w:val="en-AU"/>
        </w:rPr>
        <w:t xml:space="preserve">the </w:t>
      </w:r>
      <w:r w:rsidR="00C069CB" w:rsidRPr="00C069CB">
        <w:rPr>
          <w:rFonts w:ascii="Arial" w:eastAsia="Calibri" w:hAnsi="Arial" w:cs="Arial"/>
          <w:lang w:val="en-AU"/>
        </w:rPr>
        <w:t>over-</w:t>
      </w:r>
      <w:r w:rsidR="00DB00CD">
        <w:rPr>
          <w:rFonts w:ascii="Arial" w:eastAsia="Calibri" w:hAnsi="Arial" w:cs="Arial"/>
          <w:lang w:val="en-AU"/>
        </w:rPr>
        <w:t>exploitation</w:t>
      </w:r>
      <w:r w:rsidR="00C069CB" w:rsidRPr="00C069CB">
        <w:rPr>
          <w:rFonts w:ascii="Arial" w:eastAsia="Calibri" w:hAnsi="Arial" w:cs="Arial"/>
          <w:lang w:val="en-AU"/>
        </w:rPr>
        <w:t xml:space="preserve"> of </w:t>
      </w:r>
      <w:r>
        <w:rPr>
          <w:rFonts w:ascii="Arial" w:eastAsia="Calibri" w:hAnsi="Arial" w:cs="Arial"/>
          <w:lang w:val="en-AU"/>
        </w:rPr>
        <w:t xml:space="preserve">desirable </w:t>
      </w:r>
      <w:r w:rsidR="00C069CB" w:rsidRPr="00C069CB">
        <w:rPr>
          <w:rFonts w:ascii="Arial" w:eastAsia="Calibri" w:hAnsi="Arial" w:cs="Arial"/>
          <w:lang w:val="en-AU"/>
        </w:rPr>
        <w:t xml:space="preserve">species. </w:t>
      </w:r>
    </w:p>
    <w:p w:rsidR="00C069CB" w:rsidRDefault="00C069CB" w:rsidP="00957A33">
      <w:pPr>
        <w:jc w:val="both"/>
        <w:rPr>
          <w:rFonts w:ascii="Arial" w:eastAsia="Calibri" w:hAnsi="Arial" w:cs="Arial"/>
          <w:lang w:val="en-GB"/>
        </w:rPr>
      </w:pPr>
    </w:p>
    <w:p w:rsidR="000B4853" w:rsidRPr="000B4853" w:rsidRDefault="000B4853" w:rsidP="00957A33">
      <w:pPr>
        <w:jc w:val="both"/>
        <w:rPr>
          <w:rFonts w:ascii="Arial" w:eastAsia="Calibri" w:hAnsi="Arial" w:cs="Arial"/>
          <w:lang w:val="en-AU"/>
        </w:rPr>
      </w:pPr>
      <w:r w:rsidRPr="000B4853">
        <w:rPr>
          <w:rFonts w:ascii="Arial" w:eastAsia="Calibri" w:hAnsi="Arial" w:cs="Arial"/>
          <w:lang w:val="en-AU"/>
        </w:rPr>
        <w:t xml:space="preserve">Systematic management of natural resources is not well developed and there are few mechanisms to prevent over-use. </w:t>
      </w:r>
      <w:r w:rsidR="00DB00CD">
        <w:rPr>
          <w:rFonts w:ascii="Arial" w:eastAsia="Calibri" w:hAnsi="Arial" w:cs="Arial"/>
          <w:lang w:val="en-AU"/>
        </w:rPr>
        <w:t xml:space="preserve"> The legal framework</w:t>
      </w:r>
      <w:r>
        <w:rPr>
          <w:rFonts w:ascii="Arial" w:eastAsia="Calibri" w:hAnsi="Arial" w:cs="Arial"/>
          <w:lang w:val="en-AU"/>
        </w:rPr>
        <w:t xml:space="preserve"> and procedures are mainly in place but implementation and enforcement are weak due to </w:t>
      </w:r>
      <w:r w:rsidR="00DB00CD">
        <w:rPr>
          <w:rFonts w:ascii="Arial" w:eastAsia="Calibri" w:hAnsi="Arial" w:cs="Arial"/>
          <w:lang w:val="en-AU"/>
        </w:rPr>
        <w:t xml:space="preserve">a </w:t>
      </w:r>
      <w:r w:rsidR="002674AC">
        <w:rPr>
          <w:rFonts w:ascii="Arial" w:eastAsia="Calibri" w:hAnsi="Arial" w:cs="Arial"/>
          <w:lang w:val="en-AU"/>
        </w:rPr>
        <w:t>shortage</w:t>
      </w:r>
      <w:r>
        <w:rPr>
          <w:rFonts w:ascii="Arial" w:eastAsia="Calibri" w:hAnsi="Arial" w:cs="Arial"/>
          <w:lang w:val="en-AU"/>
        </w:rPr>
        <w:t xml:space="preserve"> of human resources.  Capacity</w:t>
      </w:r>
      <w:r w:rsidR="00DB00CD">
        <w:rPr>
          <w:rFonts w:ascii="Arial" w:eastAsia="Calibri" w:hAnsi="Arial" w:cs="Arial"/>
          <w:lang w:val="en-AU"/>
        </w:rPr>
        <w:t>,</w:t>
      </w:r>
      <w:r>
        <w:rPr>
          <w:rFonts w:ascii="Arial" w:eastAsia="Calibri" w:hAnsi="Arial" w:cs="Arial"/>
          <w:lang w:val="en-AU"/>
        </w:rPr>
        <w:t xml:space="preserve"> in terms of know-how</w:t>
      </w:r>
      <w:r w:rsidR="00DB00CD">
        <w:rPr>
          <w:rFonts w:ascii="Arial" w:eastAsia="Calibri" w:hAnsi="Arial" w:cs="Arial"/>
          <w:lang w:val="en-AU"/>
        </w:rPr>
        <w:t>,</w:t>
      </w:r>
      <w:r>
        <w:rPr>
          <w:rFonts w:ascii="Arial" w:eastAsia="Calibri" w:hAnsi="Arial" w:cs="Arial"/>
          <w:lang w:val="en-AU"/>
        </w:rPr>
        <w:t xml:space="preserve"> is available, although graduates need to be lured back to maintain the level of expertise.  However, the small number of people means that the “catchment” is small.</w:t>
      </w:r>
    </w:p>
    <w:p w:rsidR="000B4853" w:rsidRDefault="000B4853" w:rsidP="00957A33">
      <w:pPr>
        <w:jc w:val="both"/>
        <w:rPr>
          <w:rFonts w:ascii="Arial" w:eastAsia="Calibri" w:hAnsi="Arial" w:cs="Arial"/>
          <w:lang w:val="en-GB"/>
        </w:rPr>
      </w:pPr>
    </w:p>
    <w:p w:rsidR="00DB00CD" w:rsidRDefault="00DB00CD" w:rsidP="00957A33">
      <w:pPr>
        <w:jc w:val="both"/>
        <w:rPr>
          <w:rFonts w:ascii="Arial" w:eastAsia="Calibri" w:hAnsi="Arial" w:cs="Arial"/>
          <w:lang w:val="en-GB"/>
        </w:rPr>
      </w:pPr>
      <w:r>
        <w:rPr>
          <w:rFonts w:ascii="Arial" w:eastAsia="Calibri" w:hAnsi="Arial" w:cs="Arial"/>
          <w:lang w:val="en-GB"/>
        </w:rPr>
        <w:t xml:space="preserve">These threats to environmental values of national and global importance will have dire consequences if not adequately addressed.  Prominent among these are:  reduced tourism earnings, pollution of groundwater, erosion and loss of scarce topsoil, reduced ecosystem services and loss of productive land.  In turn, these consequences will give rise to long term impacts such as </w:t>
      </w:r>
      <w:r w:rsidR="00CE1CF2">
        <w:rPr>
          <w:rFonts w:ascii="Arial" w:eastAsia="Calibri" w:hAnsi="Arial" w:cs="Arial"/>
          <w:lang w:val="en-GB"/>
        </w:rPr>
        <w:t>economic downturn, loss of biodiversity, reduced incomes and depressed welfare and livelihoods.  It is obvious that the threats need to be addressed.</w:t>
      </w:r>
    </w:p>
    <w:p w:rsidR="000C7BD5" w:rsidRDefault="000C7BD5" w:rsidP="00957A33">
      <w:pPr>
        <w:jc w:val="both"/>
        <w:rPr>
          <w:rFonts w:ascii="Arial" w:eastAsia="Calibri" w:hAnsi="Arial" w:cs="Arial"/>
          <w:b/>
          <w:sz w:val="24"/>
          <w:szCs w:val="24"/>
          <w:lang w:val="en-GB"/>
        </w:rPr>
      </w:pPr>
    </w:p>
    <w:p w:rsidR="00CE1CF2" w:rsidRDefault="00CE1CF2" w:rsidP="00957A33">
      <w:pPr>
        <w:jc w:val="both"/>
        <w:rPr>
          <w:rFonts w:ascii="Arial" w:eastAsia="Calibri" w:hAnsi="Arial" w:cs="Arial"/>
          <w:b/>
          <w:sz w:val="24"/>
          <w:szCs w:val="24"/>
          <w:lang w:val="en-GB"/>
        </w:rPr>
      </w:pPr>
    </w:p>
    <w:p w:rsidR="005653BF" w:rsidRPr="005653BF" w:rsidRDefault="005653BF" w:rsidP="00957A33">
      <w:pPr>
        <w:jc w:val="both"/>
        <w:rPr>
          <w:rFonts w:ascii="Arial" w:eastAsia="Times New Roman" w:hAnsi="Arial" w:cs="Arial"/>
          <w:b/>
          <w:bCs/>
          <w:sz w:val="28"/>
          <w:szCs w:val="28"/>
          <w:lang w:val="en-GB"/>
        </w:rPr>
      </w:pPr>
      <w:r w:rsidRPr="005653BF">
        <w:rPr>
          <w:rFonts w:ascii="Arial" w:eastAsia="Times New Roman" w:hAnsi="Arial" w:cs="Arial"/>
          <w:b/>
          <w:bCs/>
          <w:sz w:val="28"/>
          <w:szCs w:val="28"/>
          <w:lang w:val="en-GB"/>
        </w:rPr>
        <w:t>1.4</w:t>
      </w:r>
      <w:r w:rsidRPr="005653BF">
        <w:rPr>
          <w:rFonts w:ascii="Arial" w:eastAsia="Times New Roman" w:hAnsi="Arial" w:cs="Arial"/>
          <w:b/>
          <w:bCs/>
          <w:sz w:val="28"/>
          <w:szCs w:val="28"/>
          <w:lang w:val="en-GB"/>
        </w:rPr>
        <w:tab/>
        <w:t>The Government’s response – the Baseline Project</w:t>
      </w:r>
    </w:p>
    <w:p w:rsidR="005653BF" w:rsidRDefault="005653BF" w:rsidP="00957A33">
      <w:pPr>
        <w:jc w:val="both"/>
        <w:rPr>
          <w:rFonts w:ascii="Arial" w:eastAsia="Times New Roman" w:hAnsi="Arial" w:cs="Arial"/>
          <w:bCs/>
          <w:lang w:val="en-GB"/>
        </w:rPr>
      </w:pPr>
    </w:p>
    <w:p w:rsidR="00CE1CF2" w:rsidRDefault="00CE1CF2" w:rsidP="00957A33">
      <w:pPr>
        <w:jc w:val="both"/>
        <w:rPr>
          <w:rFonts w:ascii="Arial" w:eastAsia="Times New Roman" w:hAnsi="Arial" w:cs="Arial"/>
          <w:bCs/>
          <w:lang w:val="en-GB"/>
        </w:rPr>
      </w:pPr>
      <w:r>
        <w:rPr>
          <w:rFonts w:ascii="Arial" w:eastAsia="Times New Roman" w:hAnsi="Arial" w:cs="Arial"/>
          <w:bCs/>
          <w:lang w:val="en-GB"/>
        </w:rPr>
        <w:t xml:space="preserve">In the face of the above threats and in recognition of their potentially serious consequences and long-term impacts, the government has taken a number of mitigation steps, often with the support of external </w:t>
      </w:r>
      <w:r w:rsidR="00596B77">
        <w:rPr>
          <w:rFonts w:ascii="Arial" w:eastAsia="Times New Roman" w:hAnsi="Arial" w:cs="Arial"/>
          <w:bCs/>
          <w:lang w:val="en-GB"/>
        </w:rPr>
        <w:t xml:space="preserve">donor </w:t>
      </w:r>
      <w:r>
        <w:rPr>
          <w:rFonts w:ascii="Arial" w:eastAsia="Times New Roman" w:hAnsi="Arial" w:cs="Arial"/>
          <w:bCs/>
          <w:lang w:val="en-GB"/>
        </w:rPr>
        <w:t>agencies.</w:t>
      </w:r>
    </w:p>
    <w:p w:rsidR="00CE1CF2" w:rsidRPr="005653BF" w:rsidRDefault="00CE1CF2" w:rsidP="00957A33">
      <w:pPr>
        <w:jc w:val="both"/>
        <w:rPr>
          <w:rFonts w:ascii="Arial" w:eastAsia="Times New Roman" w:hAnsi="Arial" w:cs="Arial"/>
          <w:bCs/>
          <w:lang w:val="en-GB"/>
        </w:rPr>
      </w:pPr>
    </w:p>
    <w:p w:rsidR="005653BF" w:rsidRPr="00D0377F" w:rsidRDefault="005653BF" w:rsidP="00957A33">
      <w:pPr>
        <w:jc w:val="both"/>
        <w:rPr>
          <w:rFonts w:ascii="Arial" w:eastAsia="Times New Roman" w:hAnsi="Arial" w:cs="Arial"/>
          <w:b/>
          <w:bCs/>
          <w:sz w:val="24"/>
          <w:szCs w:val="24"/>
        </w:rPr>
      </w:pPr>
      <w:r w:rsidRPr="00D0377F">
        <w:rPr>
          <w:rFonts w:ascii="Arial" w:eastAsia="Times New Roman" w:hAnsi="Arial" w:cs="Arial"/>
          <w:b/>
          <w:bCs/>
          <w:sz w:val="24"/>
          <w:szCs w:val="24"/>
        </w:rPr>
        <w:t>1.4.1</w:t>
      </w:r>
      <w:r w:rsidRPr="00D0377F">
        <w:rPr>
          <w:rFonts w:ascii="Arial" w:eastAsia="Times New Roman" w:hAnsi="Arial" w:cs="Arial"/>
          <w:b/>
          <w:bCs/>
          <w:sz w:val="24"/>
          <w:szCs w:val="24"/>
        </w:rPr>
        <w:tab/>
        <w:t>The po</w:t>
      </w:r>
      <w:r w:rsidR="004A69A1">
        <w:rPr>
          <w:rFonts w:ascii="Arial" w:eastAsia="Times New Roman" w:hAnsi="Arial" w:cs="Arial"/>
          <w:b/>
          <w:bCs/>
          <w:sz w:val="24"/>
          <w:szCs w:val="24"/>
        </w:rPr>
        <w:t>licy and regulatory response</w:t>
      </w:r>
    </w:p>
    <w:p w:rsidR="005653BF" w:rsidRPr="00D0377F" w:rsidRDefault="005653BF" w:rsidP="00957A33">
      <w:pPr>
        <w:jc w:val="both"/>
        <w:rPr>
          <w:rFonts w:ascii="Arial" w:eastAsia="Times New Roman" w:hAnsi="Arial" w:cs="Arial"/>
          <w:bCs/>
        </w:rPr>
      </w:pPr>
    </w:p>
    <w:p w:rsidR="006276F9" w:rsidRDefault="005653BF" w:rsidP="00957A33">
      <w:pPr>
        <w:jc w:val="both"/>
        <w:rPr>
          <w:rFonts w:ascii="Arial" w:eastAsia="Times New Roman" w:hAnsi="Arial" w:cs="Arial"/>
          <w:bCs/>
        </w:rPr>
      </w:pPr>
      <w:r w:rsidRPr="00D0377F">
        <w:rPr>
          <w:rFonts w:ascii="Arial" w:eastAsia="Times New Roman" w:hAnsi="Arial" w:cs="Arial"/>
          <w:bCs/>
        </w:rPr>
        <w:t xml:space="preserve">Niue’s overall annual government budget for the past few years has averaged approximately around </w:t>
      </w:r>
      <w:r w:rsidR="003A06A4">
        <w:rPr>
          <w:rFonts w:ascii="Arial" w:eastAsia="Times New Roman" w:hAnsi="Arial" w:cs="Arial"/>
          <w:bCs/>
        </w:rPr>
        <w:t>USD</w:t>
      </w:r>
      <w:r w:rsidRPr="00D0377F">
        <w:rPr>
          <w:rFonts w:ascii="Arial" w:eastAsia="Times New Roman" w:hAnsi="Arial" w:cs="Arial"/>
          <w:bCs/>
        </w:rPr>
        <w:t xml:space="preserve">21 million. </w:t>
      </w:r>
      <w:r w:rsidR="003A06A4">
        <w:rPr>
          <w:rFonts w:ascii="Arial" w:eastAsia="Times New Roman" w:hAnsi="Arial" w:cs="Arial"/>
          <w:bCs/>
        </w:rPr>
        <w:t xml:space="preserve"> </w:t>
      </w:r>
      <w:r w:rsidRPr="00D0377F">
        <w:rPr>
          <w:rFonts w:ascii="Arial" w:eastAsia="Times New Roman" w:hAnsi="Arial" w:cs="Arial"/>
          <w:bCs/>
        </w:rPr>
        <w:t xml:space="preserve">Of this annual budget, the investment in environment, agriculture, forestry and fisheries constitutes around </w:t>
      </w:r>
      <w:r w:rsidR="003A06A4">
        <w:rPr>
          <w:rFonts w:ascii="Arial" w:eastAsia="Times New Roman" w:hAnsi="Arial" w:cs="Arial"/>
          <w:bCs/>
        </w:rPr>
        <w:t>USD</w:t>
      </w:r>
      <w:r w:rsidRPr="00D0377F">
        <w:rPr>
          <w:rFonts w:ascii="Arial" w:eastAsia="Times New Roman" w:hAnsi="Arial" w:cs="Arial"/>
          <w:bCs/>
        </w:rPr>
        <w:t>1 million, allocated annually through the Department of Environment</w:t>
      </w:r>
      <w:r w:rsidR="00E034C3">
        <w:rPr>
          <w:rFonts w:ascii="Arial" w:eastAsia="Times New Roman" w:hAnsi="Arial" w:cs="Arial"/>
          <w:bCs/>
        </w:rPr>
        <w:t xml:space="preserve"> (DoE)</w:t>
      </w:r>
      <w:r w:rsidRPr="00D0377F">
        <w:rPr>
          <w:rFonts w:ascii="Arial" w:eastAsia="Times New Roman" w:hAnsi="Arial" w:cs="Arial"/>
          <w:bCs/>
        </w:rPr>
        <w:t xml:space="preserve"> and the Department of Agriculture, Forests and Fisheries (DAFF). </w:t>
      </w:r>
      <w:r w:rsidR="003A06A4">
        <w:rPr>
          <w:rFonts w:ascii="Arial" w:eastAsia="Times New Roman" w:hAnsi="Arial" w:cs="Arial"/>
          <w:bCs/>
        </w:rPr>
        <w:t xml:space="preserve"> </w:t>
      </w:r>
      <w:r w:rsidRPr="00D0377F">
        <w:rPr>
          <w:rFonts w:ascii="Arial" w:eastAsia="Times New Roman" w:hAnsi="Arial" w:cs="Arial"/>
          <w:bCs/>
        </w:rPr>
        <w:t>Furthermore, some additio</w:t>
      </w:r>
      <w:r w:rsidR="003A06A4">
        <w:rPr>
          <w:rFonts w:ascii="Arial" w:eastAsia="Times New Roman" w:hAnsi="Arial" w:cs="Arial"/>
          <w:bCs/>
        </w:rPr>
        <w:t>nal funds spent on environment</w:t>
      </w:r>
      <w:r w:rsidRPr="00D0377F">
        <w:rPr>
          <w:rFonts w:ascii="Arial" w:eastAsia="Times New Roman" w:hAnsi="Arial" w:cs="Arial"/>
          <w:bCs/>
        </w:rPr>
        <w:t xml:space="preserve"> related activities are channe</w:t>
      </w:r>
      <w:r w:rsidR="003A06A4">
        <w:rPr>
          <w:rFonts w:ascii="Arial" w:eastAsia="Times New Roman" w:hAnsi="Arial" w:cs="Arial"/>
          <w:bCs/>
        </w:rPr>
        <w:t>l</w:t>
      </w:r>
      <w:r w:rsidR="002674AC">
        <w:rPr>
          <w:rFonts w:ascii="Arial" w:eastAsia="Times New Roman" w:hAnsi="Arial" w:cs="Arial"/>
          <w:bCs/>
        </w:rPr>
        <w:t>l</w:t>
      </w:r>
      <w:r w:rsidRPr="00D0377F">
        <w:rPr>
          <w:rFonts w:ascii="Arial" w:eastAsia="Times New Roman" w:hAnsi="Arial" w:cs="Arial"/>
          <w:bCs/>
        </w:rPr>
        <w:t xml:space="preserve">ed through local development (Department of Community Affairs) as well as through Public Works (on water resources management). </w:t>
      </w:r>
      <w:r w:rsidR="003A06A4">
        <w:rPr>
          <w:rFonts w:ascii="Arial" w:eastAsia="Times New Roman" w:hAnsi="Arial" w:cs="Arial"/>
          <w:bCs/>
        </w:rPr>
        <w:t xml:space="preserve"> </w:t>
      </w:r>
      <w:r w:rsidRPr="00D0377F">
        <w:rPr>
          <w:rFonts w:ascii="Arial" w:eastAsia="Times New Roman" w:hAnsi="Arial" w:cs="Arial"/>
          <w:bCs/>
        </w:rPr>
        <w:t xml:space="preserve">As a result, the estimated resources allocated from the government budget to environment related activities total </w:t>
      </w:r>
      <w:r w:rsidR="003A06A4">
        <w:rPr>
          <w:rFonts w:ascii="Arial" w:eastAsia="Times New Roman" w:hAnsi="Arial" w:cs="Arial"/>
          <w:bCs/>
        </w:rPr>
        <w:t>USD</w:t>
      </w:r>
      <w:r w:rsidRPr="00D0377F">
        <w:rPr>
          <w:rFonts w:ascii="Arial" w:eastAsia="Times New Roman" w:hAnsi="Arial" w:cs="Arial"/>
          <w:bCs/>
        </w:rPr>
        <w:t xml:space="preserve">1.5 million implemented through various government agencies. Under the baseline scenario, most of the budget is spent on recurrent budget lines such as </w:t>
      </w:r>
      <w:r w:rsidRPr="00D0377F">
        <w:rPr>
          <w:rFonts w:ascii="Arial" w:eastAsia="Times New Roman" w:hAnsi="Arial" w:cs="Arial"/>
          <w:bCs/>
        </w:rPr>
        <w:lastRenderedPageBreak/>
        <w:t xml:space="preserve">salaries. </w:t>
      </w:r>
      <w:r w:rsidR="00E034C3">
        <w:rPr>
          <w:rFonts w:ascii="Arial" w:eastAsia="Times New Roman" w:hAnsi="Arial" w:cs="Arial"/>
          <w:bCs/>
        </w:rPr>
        <w:t xml:space="preserve"> However, to this needs to be added a significant amount which is received in development project funds.</w:t>
      </w:r>
    </w:p>
    <w:p w:rsidR="006276F9" w:rsidRDefault="006276F9" w:rsidP="00957A33">
      <w:pPr>
        <w:jc w:val="both"/>
        <w:rPr>
          <w:rFonts w:ascii="Arial" w:eastAsia="Times New Roman" w:hAnsi="Arial" w:cs="Arial"/>
          <w:bCs/>
        </w:rPr>
      </w:pPr>
    </w:p>
    <w:p w:rsidR="006276F9" w:rsidRDefault="005653BF" w:rsidP="00957A33">
      <w:pPr>
        <w:jc w:val="both"/>
        <w:rPr>
          <w:rFonts w:ascii="Arial" w:eastAsia="Times New Roman" w:hAnsi="Arial" w:cs="Arial"/>
          <w:bCs/>
        </w:rPr>
      </w:pPr>
      <w:r w:rsidRPr="00D0377F">
        <w:rPr>
          <w:rFonts w:ascii="Arial" w:eastAsia="Times New Roman" w:hAnsi="Arial" w:cs="Arial"/>
          <w:bCs/>
        </w:rPr>
        <w:t xml:space="preserve">The government of Niue has been supporting agriculture development, and promoting sustainable land and water management through its DAFF. It has developed a Forest Management Plan, Fisheries Management Plan, as well as Integrated Water Resources Management Plan. Furthermore, actions have also been undertaken to effectively manage waste in order to avoid contamination of </w:t>
      </w:r>
      <w:r w:rsidR="003A06A4">
        <w:rPr>
          <w:rFonts w:ascii="Arial" w:eastAsia="Times New Roman" w:hAnsi="Arial" w:cs="Arial"/>
          <w:bCs/>
        </w:rPr>
        <w:t xml:space="preserve">the </w:t>
      </w:r>
      <w:r w:rsidRPr="00D0377F">
        <w:rPr>
          <w:rFonts w:ascii="Arial" w:eastAsia="Times New Roman" w:hAnsi="Arial" w:cs="Arial"/>
          <w:bCs/>
        </w:rPr>
        <w:t xml:space="preserve">groundwater lens on which all residents depend for </w:t>
      </w:r>
      <w:r w:rsidR="003A06A4">
        <w:rPr>
          <w:rFonts w:ascii="Arial" w:eastAsia="Times New Roman" w:hAnsi="Arial" w:cs="Arial"/>
          <w:bCs/>
        </w:rPr>
        <w:t xml:space="preserve">their </w:t>
      </w:r>
      <w:r w:rsidRPr="00D0377F">
        <w:rPr>
          <w:rFonts w:ascii="Arial" w:eastAsia="Times New Roman" w:hAnsi="Arial" w:cs="Arial"/>
          <w:bCs/>
        </w:rPr>
        <w:t xml:space="preserve">drinking water supply. </w:t>
      </w:r>
    </w:p>
    <w:p w:rsidR="006276F9" w:rsidRPr="00D0377F" w:rsidRDefault="006276F9" w:rsidP="00957A33">
      <w:pPr>
        <w:jc w:val="both"/>
        <w:rPr>
          <w:rFonts w:ascii="Arial" w:eastAsia="Times New Roman" w:hAnsi="Arial" w:cs="Arial"/>
          <w:bCs/>
        </w:rPr>
      </w:pPr>
    </w:p>
    <w:p w:rsidR="005653BF" w:rsidRPr="00D0377F" w:rsidRDefault="005653BF" w:rsidP="00957A33">
      <w:pPr>
        <w:jc w:val="both"/>
        <w:rPr>
          <w:rFonts w:ascii="Arial" w:eastAsia="Times New Roman" w:hAnsi="Arial" w:cs="Arial"/>
          <w:bCs/>
        </w:rPr>
      </w:pPr>
      <w:r w:rsidRPr="00D0377F">
        <w:rPr>
          <w:rFonts w:ascii="Arial" w:eastAsia="Times New Roman" w:hAnsi="Arial" w:cs="Arial"/>
          <w:bCs/>
        </w:rPr>
        <w:t>Key activities under the baseline that are relevant to rid</w:t>
      </w:r>
      <w:r w:rsidR="00495464">
        <w:rPr>
          <w:rFonts w:ascii="Arial" w:eastAsia="Times New Roman" w:hAnsi="Arial" w:cs="Arial"/>
          <w:bCs/>
        </w:rPr>
        <w:t>g</w:t>
      </w:r>
      <w:r w:rsidRPr="00D0377F">
        <w:rPr>
          <w:rFonts w:ascii="Arial" w:eastAsia="Times New Roman" w:hAnsi="Arial" w:cs="Arial"/>
          <w:bCs/>
        </w:rPr>
        <w:t xml:space="preserve">e to reef management include: </w:t>
      </w:r>
    </w:p>
    <w:p w:rsidR="005653BF" w:rsidRDefault="005653BF" w:rsidP="00957A33">
      <w:pPr>
        <w:jc w:val="both"/>
        <w:rPr>
          <w:rFonts w:ascii="Arial" w:eastAsia="Times New Roman" w:hAnsi="Arial" w:cs="Arial"/>
          <w:bCs/>
        </w:rPr>
      </w:pPr>
    </w:p>
    <w:p w:rsidR="006276F9" w:rsidRDefault="005653BF" w:rsidP="00957A33">
      <w:pPr>
        <w:jc w:val="both"/>
        <w:rPr>
          <w:rFonts w:ascii="Arial" w:eastAsia="Times New Roman" w:hAnsi="Arial" w:cs="Arial"/>
          <w:b/>
          <w:bCs/>
        </w:rPr>
      </w:pPr>
      <w:r w:rsidRPr="00D0377F">
        <w:rPr>
          <w:rFonts w:ascii="Arial" w:eastAsia="Times New Roman" w:hAnsi="Arial" w:cs="Arial"/>
          <w:b/>
          <w:bCs/>
        </w:rPr>
        <w:t>Biodiversity monitoring, conservation and sustainable use</w:t>
      </w:r>
    </w:p>
    <w:p w:rsidR="006276F9" w:rsidRDefault="006276F9" w:rsidP="00957A33">
      <w:pPr>
        <w:jc w:val="both"/>
        <w:rPr>
          <w:rFonts w:ascii="Arial" w:eastAsia="Times New Roman" w:hAnsi="Arial" w:cs="Arial"/>
          <w:b/>
          <w:bCs/>
        </w:rPr>
      </w:pPr>
    </w:p>
    <w:p w:rsidR="005653BF" w:rsidRPr="00D0377F" w:rsidRDefault="005653BF" w:rsidP="00957A33">
      <w:pPr>
        <w:jc w:val="both"/>
        <w:rPr>
          <w:rFonts w:ascii="Arial" w:eastAsia="Times New Roman" w:hAnsi="Arial" w:cs="Arial"/>
          <w:bCs/>
        </w:rPr>
      </w:pPr>
      <w:r w:rsidRPr="00D0377F">
        <w:rPr>
          <w:rFonts w:ascii="Arial" w:eastAsia="Times New Roman" w:hAnsi="Arial" w:cs="Arial"/>
          <w:bCs/>
        </w:rPr>
        <w:t>Niue has created two terrestrial protected areas, namely Huvalu Conservation Area (IUCN Category VI) and Hakupu Heritage and Cultural Park (IUCN Category III). The Huvalu Conservation Area was established in 1992 through assistance from the South Pacific Biodiversity Conservation Program (SBCP) and SPREP. The l</w:t>
      </w:r>
      <w:r w:rsidR="004610F9">
        <w:rPr>
          <w:rFonts w:ascii="Arial" w:eastAsia="Times New Roman" w:hAnsi="Arial" w:cs="Arial"/>
          <w:bCs/>
        </w:rPr>
        <w:t xml:space="preserve">and area is approximately 54 </w:t>
      </w:r>
      <w:r w:rsidRPr="00D0377F">
        <w:rPr>
          <w:rFonts w:ascii="Arial" w:eastAsia="Times New Roman" w:hAnsi="Arial" w:cs="Arial"/>
          <w:bCs/>
        </w:rPr>
        <w:t>km</w:t>
      </w:r>
      <w:r w:rsidR="004610F9" w:rsidRPr="004610F9">
        <w:rPr>
          <w:rFonts w:ascii="Arial" w:eastAsia="Times New Roman" w:hAnsi="Arial" w:cs="Arial"/>
          <w:bCs/>
          <w:vertAlign w:val="superscript"/>
        </w:rPr>
        <w:t>2</w:t>
      </w:r>
      <w:r w:rsidRPr="00D0377F">
        <w:rPr>
          <w:rFonts w:ascii="Arial" w:eastAsia="Times New Roman" w:hAnsi="Arial" w:cs="Arial"/>
          <w:bCs/>
        </w:rPr>
        <w:t xml:space="preserve"> </w:t>
      </w:r>
      <w:r w:rsidR="004610F9">
        <w:rPr>
          <w:rFonts w:ascii="Arial" w:eastAsia="Times New Roman" w:hAnsi="Arial" w:cs="Arial"/>
          <w:bCs/>
        </w:rPr>
        <w:t>o</w:t>
      </w:r>
      <w:r w:rsidRPr="00D0377F">
        <w:rPr>
          <w:rFonts w:ascii="Arial" w:eastAsia="Times New Roman" w:hAnsi="Arial" w:cs="Arial"/>
          <w:bCs/>
        </w:rPr>
        <w:t xml:space="preserve">n the eastern side of the island. It includes an area of reef flat about 15 to 20 m from high tide mark. Huvalu consists of a sacred </w:t>
      </w:r>
      <w:r w:rsidR="004610F9">
        <w:rPr>
          <w:rFonts w:ascii="Arial" w:eastAsia="Times New Roman" w:hAnsi="Arial" w:cs="Arial"/>
          <w:bCs/>
        </w:rPr>
        <w:t xml:space="preserve">Tapu </w:t>
      </w:r>
      <w:r w:rsidRPr="00D0377F">
        <w:rPr>
          <w:rFonts w:ascii="Arial" w:eastAsia="Times New Roman" w:hAnsi="Arial" w:cs="Arial"/>
          <w:bCs/>
        </w:rPr>
        <w:t xml:space="preserve">area, a primary forest and a buffer zone. The Hakupu Heritage and Cultural Park extends south from the Tuhia Access Track that was initiated by members of </w:t>
      </w:r>
      <w:r w:rsidR="004610F9">
        <w:rPr>
          <w:rFonts w:ascii="Arial" w:eastAsia="Times New Roman" w:hAnsi="Arial" w:cs="Arial"/>
          <w:bCs/>
        </w:rPr>
        <w:t>the</w:t>
      </w:r>
      <w:r w:rsidRPr="00D0377F">
        <w:rPr>
          <w:rFonts w:ascii="Arial" w:eastAsia="Times New Roman" w:hAnsi="Arial" w:cs="Arial"/>
          <w:bCs/>
        </w:rPr>
        <w:t xml:space="preserve"> family owning</w:t>
      </w:r>
      <w:r w:rsidR="004610F9">
        <w:rPr>
          <w:rFonts w:ascii="Arial" w:eastAsia="Times New Roman" w:hAnsi="Arial" w:cs="Arial"/>
          <w:bCs/>
        </w:rPr>
        <w:t xml:space="preserve"> the</w:t>
      </w:r>
      <w:r w:rsidRPr="00D0377F">
        <w:rPr>
          <w:rFonts w:ascii="Arial" w:eastAsia="Times New Roman" w:hAnsi="Arial" w:cs="Arial"/>
          <w:bCs/>
        </w:rPr>
        <w:t xml:space="preserve"> land. Its primary objective is to inventory and protect areas of historical and ecological significance, including caves used traditionally for burials and others where women of the village traditionally undertook weaving, as well as fortress sites identified as ancestral dwellings, </w:t>
      </w:r>
      <w:r w:rsidR="004610F9">
        <w:rPr>
          <w:rFonts w:ascii="Arial" w:eastAsia="Times New Roman" w:hAnsi="Arial" w:cs="Arial"/>
          <w:bCs/>
        </w:rPr>
        <w:t>as well as</w:t>
      </w:r>
      <w:r w:rsidR="00FE088E">
        <w:rPr>
          <w:rFonts w:ascii="Arial" w:eastAsia="Times New Roman" w:hAnsi="Arial" w:cs="Arial"/>
          <w:bCs/>
        </w:rPr>
        <w:t xml:space="preserve"> a </w:t>
      </w:r>
      <w:r w:rsidR="004610F9">
        <w:rPr>
          <w:rFonts w:ascii="Arial" w:eastAsia="Times New Roman" w:hAnsi="Arial" w:cs="Arial"/>
          <w:bCs/>
        </w:rPr>
        <w:t>peka</w:t>
      </w:r>
      <w:r w:rsidRPr="00D0377F">
        <w:rPr>
          <w:rFonts w:ascii="Arial" w:eastAsia="Times New Roman" w:hAnsi="Arial" w:cs="Arial"/>
          <w:bCs/>
        </w:rPr>
        <w:t xml:space="preserve"> sanctuary. </w:t>
      </w:r>
    </w:p>
    <w:p w:rsidR="005653BF" w:rsidRPr="00D0377F" w:rsidRDefault="005653BF" w:rsidP="00957A33">
      <w:pPr>
        <w:jc w:val="both"/>
        <w:rPr>
          <w:rFonts w:ascii="Arial" w:eastAsia="Times New Roman" w:hAnsi="Arial" w:cs="Arial"/>
          <w:bCs/>
        </w:rPr>
      </w:pPr>
    </w:p>
    <w:p w:rsidR="005653BF" w:rsidRPr="00D0377F" w:rsidRDefault="005653BF" w:rsidP="00957A33">
      <w:pPr>
        <w:jc w:val="both"/>
        <w:rPr>
          <w:rFonts w:ascii="Arial" w:eastAsia="Times New Roman" w:hAnsi="Arial" w:cs="Arial"/>
          <w:bCs/>
        </w:rPr>
      </w:pPr>
      <w:r w:rsidRPr="00D0377F">
        <w:rPr>
          <w:rFonts w:ascii="Arial" w:eastAsia="Times New Roman" w:hAnsi="Arial" w:cs="Arial"/>
          <w:bCs/>
        </w:rPr>
        <w:t>There are two marine protected areas, the Anono Marine Reserve, formerly known as Namoui (IUCN Category VI) and Alofi North Temporary Closed Area</w:t>
      </w:r>
      <w:r w:rsidR="004610F9">
        <w:rPr>
          <w:rFonts w:ascii="Arial" w:eastAsia="Times New Roman" w:hAnsi="Arial" w:cs="Arial"/>
          <w:bCs/>
        </w:rPr>
        <w:t xml:space="preserve"> (which has since been reopened)</w:t>
      </w:r>
      <w:r w:rsidRPr="00D0377F">
        <w:rPr>
          <w:rFonts w:ascii="Arial" w:eastAsia="Times New Roman" w:hAnsi="Arial" w:cs="Arial"/>
          <w:bCs/>
        </w:rPr>
        <w:t>. The terrestrial PAs cover 23% of Niue’s area, and the marine ones cover a very small area o</w:t>
      </w:r>
      <w:r w:rsidR="00C43D3A">
        <w:rPr>
          <w:rFonts w:ascii="Arial" w:eastAsia="Times New Roman" w:hAnsi="Arial" w:cs="Arial"/>
          <w:bCs/>
        </w:rPr>
        <w:t>f Niue’s EEZ (23.45 ha</w:t>
      </w:r>
      <w:r w:rsidRPr="00D0377F">
        <w:rPr>
          <w:rFonts w:ascii="Arial" w:eastAsia="Times New Roman" w:hAnsi="Arial" w:cs="Arial"/>
          <w:bCs/>
        </w:rPr>
        <w:t xml:space="preserve"> over 31 million ha). In addition, there are other small areas that have been traditionally defined as strict protection zone</w:t>
      </w:r>
      <w:r w:rsidR="004610F9">
        <w:rPr>
          <w:rFonts w:ascii="Arial" w:eastAsia="Times New Roman" w:hAnsi="Arial" w:cs="Arial"/>
          <w:bCs/>
        </w:rPr>
        <w:t>s (tapu)</w:t>
      </w:r>
      <w:r w:rsidRPr="00D0377F">
        <w:rPr>
          <w:rFonts w:ascii="Arial" w:eastAsia="Times New Roman" w:hAnsi="Arial" w:cs="Arial"/>
          <w:bCs/>
        </w:rPr>
        <w:t xml:space="preserve"> or subject to seasonal closures. Although still practised, these are </w:t>
      </w:r>
      <w:r w:rsidR="00FE088E">
        <w:rPr>
          <w:rFonts w:ascii="Arial" w:eastAsia="Times New Roman" w:hAnsi="Arial" w:cs="Arial"/>
          <w:bCs/>
        </w:rPr>
        <w:t>in</w:t>
      </w:r>
      <w:r w:rsidRPr="00D0377F">
        <w:rPr>
          <w:rFonts w:ascii="Arial" w:eastAsia="Times New Roman" w:hAnsi="Arial" w:cs="Arial"/>
          <w:bCs/>
        </w:rPr>
        <w:t xml:space="preserve"> danger of dying </w:t>
      </w:r>
      <w:r w:rsidR="00FE088E">
        <w:rPr>
          <w:rFonts w:ascii="Arial" w:eastAsia="Times New Roman" w:hAnsi="Arial" w:cs="Arial"/>
          <w:bCs/>
        </w:rPr>
        <w:t>due to lack of</w:t>
      </w:r>
      <w:r w:rsidRPr="00D0377F">
        <w:rPr>
          <w:rFonts w:ascii="Arial" w:eastAsia="Times New Roman" w:hAnsi="Arial" w:cs="Arial"/>
          <w:bCs/>
        </w:rPr>
        <w:t xml:space="preserve"> </w:t>
      </w:r>
      <w:r w:rsidR="0058238E">
        <w:rPr>
          <w:rFonts w:ascii="Arial" w:eastAsia="Times New Roman" w:hAnsi="Arial" w:cs="Arial"/>
          <w:bCs/>
        </w:rPr>
        <w:t>formal</w:t>
      </w:r>
      <w:r w:rsidR="00FE088E">
        <w:rPr>
          <w:rFonts w:ascii="Arial" w:eastAsia="Times New Roman" w:hAnsi="Arial" w:cs="Arial"/>
          <w:bCs/>
        </w:rPr>
        <w:t xml:space="preserve"> recognition</w:t>
      </w:r>
      <w:r w:rsidR="0058238E">
        <w:rPr>
          <w:rFonts w:ascii="Arial" w:eastAsia="Times New Roman" w:hAnsi="Arial" w:cs="Arial"/>
          <w:bCs/>
        </w:rPr>
        <w:t xml:space="preserve"> </w:t>
      </w:r>
      <w:r w:rsidRPr="00D0377F">
        <w:rPr>
          <w:rFonts w:ascii="Arial" w:eastAsia="Times New Roman" w:hAnsi="Arial" w:cs="Arial"/>
          <w:bCs/>
        </w:rPr>
        <w:t xml:space="preserve">by government. </w:t>
      </w:r>
    </w:p>
    <w:p w:rsidR="005653BF" w:rsidRPr="00D0377F" w:rsidRDefault="005653BF" w:rsidP="005653BF">
      <w:pPr>
        <w:rPr>
          <w:rFonts w:ascii="Arial" w:eastAsia="Times New Roman" w:hAnsi="Arial" w:cs="Arial"/>
          <w:bCs/>
        </w:rPr>
      </w:pPr>
    </w:p>
    <w:p w:rsidR="005653BF" w:rsidRPr="00D0377F" w:rsidRDefault="005653BF" w:rsidP="00957A33">
      <w:pPr>
        <w:jc w:val="both"/>
        <w:rPr>
          <w:rFonts w:ascii="Arial" w:eastAsia="Times New Roman" w:hAnsi="Arial" w:cs="Arial"/>
          <w:bCs/>
        </w:rPr>
      </w:pPr>
      <w:r w:rsidRPr="00D0377F">
        <w:rPr>
          <w:rFonts w:ascii="Arial" w:eastAsia="Times New Roman" w:hAnsi="Arial" w:cs="Arial"/>
          <w:bCs/>
        </w:rPr>
        <w:t>The government has also closed some marine areas from fishing, such as the Beveridge submerged reef</w:t>
      </w:r>
      <w:r w:rsidR="00596B77">
        <w:rPr>
          <w:rFonts w:ascii="Arial" w:eastAsia="Times New Roman" w:hAnsi="Arial" w:cs="Arial"/>
          <w:bCs/>
        </w:rPr>
        <w:t xml:space="preserve"> </w:t>
      </w:r>
      <w:r w:rsidR="008D4611">
        <w:rPr>
          <w:rFonts w:ascii="Arial" w:eastAsia="Times New Roman" w:hAnsi="Arial" w:cs="Arial"/>
          <w:bCs/>
        </w:rPr>
        <w:t xml:space="preserve">where </w:t>
      </w:r>
      <w:r w:rsidR="008D4611" w:rsidRPr="008D4611">
        <w:rPr>
          <w:rFonts w:ascii="Arial" w:eastAsia="Times New Roman" w:hAnsi="Arial" w:cs="Arial"/>
          <w:bCs/>
        </w:rPr>
        <w:t>Regulations</w:t>
      </w:r>
      <w:r w:rsidR="008D4611">
        <w:rPr>
          <w:rStyle w:val="FootnoteReference"/>
          <w:rFonts w:eastAsia="Times New Roman"/>
          <w:bCs/>
        </w:rPr>
        <w:footnoteReference w:id="33"/>
      </w:r>
      <w:r w:rsidR="008D4611" w:rsidRPr="008D4611">
        <w:rPr>
          <w:rFonts w:ascii="Arial" w:eastAsia="Times New Roman" w:hAnsi="Arial" w:cs="Arial"/>
          <w:bCs/>
        </w:rPr>
        <w:t xml:space="preserve"> provide for the protection of the "Beveridge Reef Designated Fishery" </w:t>
      </w:r>
      <w:r w:rsidR="008D4611">
        <w:rPr>
          <w:rFonts w:ascii="Arial" w:eastAsia="Times New Roman" w:hAnsi="Arial" w:cs="Arial"/>
          <w:bCs/>
        </w:rPr>
        <w:t>such</w:t>
      </w:r>
      <w:r w:rsidR="008D4611" w:rsidRPr="008D4611">
        <w:rPr>
          <w:rFonts w:ascii="Arial" w:eastAsia="Times New Roman" w:hAnsi="Arial" w:cs="Arial"/>
          <w:bCs/>
        </w:rPr>
        <w:t xml:space="preserve"> that </w:t>
      </w:r>
      <w:r w:rsidR="008D4611" w:rsidRPr="008D4611">
        <w:rPr>
          <w:rFonts w:ascii="Arial" w:eastAsia="Times New Roman" w:hAnsi="Arial" w:cs="Arial"/>
          <w:bCs/>
          <w:i/>
        </w:rPr>
        <w:t>no person shall knowingly destroy or damage a reef within the Beveridge Reef Designated Fishery except with and in accordance with the approval of an authorized officer</w:t>
      </w:r>
      <w:r w:rsidR="008D4611">
        <w:rPr>
          <w:rFonts w:ascii="Arial" w:eastAsia="Times New Roman" w:hAnsi="Arial" w:cs="Arial"/>
          <w:bCs/>
        </w:rPr>
        <w:t xml:space="preserve">.  </w:t>
      </w:r>
      <w:r w:rsidR="00596B77">
        <w:rPr>
          <w:rFonts w:ascii="Arial" w:eastAsia="Times New Roman" w:hAnsi="Arial" w:cs="Arial"/>
          <w:bCs/>
        </w:rPr>
        <w:t xml:space="preserve">In other areas the government is </w:t>
      </w:r>
      <w:r w:rsidRPr="00D0377F">
        <w:rPr>
          <w:rFonts w:ascii="Arial" w:eastAsia="Times New Roman" w:hAnsi="Arial" w:cs="Arial"/>
          <w:bCs/>
        </w:rPr>
        <w:t>promoting management and development of pelagic fisheries (tuna and associated species) guided by a new “Niue Pelagic Management and Development plan (2012)</w:t>
      </w:r>
      <w:r w:rsidR="0058238E">
        <w:rPr>
          <w:rFonts w:ascii="Arial" w:eastAsia="Times New Roman" w:hAnsi="Arial" w:cs="Arial"/>
          <w:bCs/>
        </w:rPr>
        <w:t>”</w:t>
      </w:r>
      <w:r w:rsidRPr="00D0377F">
        <w:rPr>
          <w:rFonts w:ascii="Arial" w:eastAsia="Times New Roman" w:hAnsi="Arial" w:cs="Arial"/>
          <w:bCs/>
        </w:rPr>
        <w:t xml:space="preserve">. The overall thrust of the plan is to take an Ecosystem-based Approach to Fisheries Management (EAFM) that has a broader focus than simply that on the sustainability of target species and takes into consideration the interactions that the fishery has on other sectors and the wider ecosystem. Some reef monitoring activities are also undertaken. Under </w:t>
      </w:r>
      <w:r w:rsidR="0058238E">
        <w:rPr>
          <w:rFonts w:ascii="Arial" w:eastAsia="Times New Roman" w:hAnsi="Arial" w:cs="Arial"/>
          <w:bCs/>
        </w:rPr>
        <w:t xml:space="preserve">the </w:t>
      </w:r>
      <w:r w:rsidRPr="00D0377F">
        <w:rPr>
          <w:rFonts w:ascii="Arial" w:eastAsia="Times New Roman" w:hAnsi="Arial" w:cs="Arial"/>
          <w:bCs/>
        </w:rPr>
        <w:t xml:space="preserve">business-as usual scenario, the funding available under this baseline program will not be sufficient to expand the protected area estate and </w:t>
      </w:r>
      <w:r w:rsidR="0058238E">
        <w:rPr>
          <w:rFonts w:ascii="Arial" w:eastAsia="Times New Roman" w:hAnsi="Arial" w:cs="Arial"/>
          <w:bCs/>
        </w:rPr>
        <w:t>cannot result in the</w:t>
      </w:r>
      <w:r w:rsidRPr="00D0377F">
        <w:rPr>
          <w:rFonts w:ascii="Arial" w:eastAsia="Times New Roman" w:hAnsi="Arial" w:cs="Arial"/>
          <w:bCs/>
        </w:rPr>
        <w:t xml:space="preserve"> </w:t>
      </w:r>
      <w:r w:rsidR="0058238E">
        <w:rPr>
          <w:rFonts w:ascii="Arial" w:eastAsia="Times New Roman" w:hAnsi="Arial" w:cs="Arial"/>
          <w:bCs/>
        </w:rPr>
        <w:t>integration of existing PAs and tapu areas</w:t>
      </w:r>
      <w:r w:rsidRPr="00D0377F">
        <w:rPr>
          <w:rFonts w:ascii="Arial" w:eastAsia="Times New Roman" w:hAnsi="Arial" w:cs="Arial"/>
          <w:bCs/>
          <w:i/>
          <w:iCs/>
        </w:rPr>
        <w:t xml:space="preserve"> </w:t>
      </w:r>
      <w:r w:rsidRPr="00D0377F">
        <w:rPr>
          <w:rFonts w:ascii="Arial" w:eastAsia="Times New Roman" w:hAnsi="Arial" w:cs="Arial"/>
          <w:bCs/>
        </w:rPr>
        <w:t xml:space="preserve">into a single and continuous terrestrial conservation area. </w:t>
      </w:r>
    </w:p>
    <w:p w:rsidR="00FE088E" w:rsidRDefault="00FE088E" w:rsidP="00957A33">
      <w:pPr>
        <w:jc w:val="both"/>
        <w:rPr>
          <w:rFonts w:ascii="Arial" w:eastAsia="Times New Roman" w:hAnsi="Arial" w:cs="Arial"/>
          <w:bCs/>
        </w:rPr>
      </w:pPr>
    </w:p>
    <w:p w:rsidR="00FE088E" w:rsidRPr="00FE088E" w:rsidRDefault="00FE088E" w:rsidP="00957A33">
      <w:pPr>
        <w:jc w:val="both"/>
        <w:rPr>
          <w:rFonts w:ascii="Arial" w:eastAsia="Times New Roman" w:hAnsi="Arial" w:cs="Arial"/>
          <w:b/>
          <w:bCs/>
        </w:rPr>
      </w:pPr>
      <w:r w:rsidRPr="00FE088E">
        <w:rPr>
          <w:rFonts w:ascii="Arial" w:eastAsia="Times New Roman" w:hAnsi="Arial" w:cs="Arial"/>
          <w:b/>
          <w:bCs/>
        </w:rPr>
        <w:t>The Niue Biodiversity Strategy and Action Plan</w:t>
      </w:r>
    </w:p>
    <w:p w:rsidR="00FE088E" w:rsidRDefault="00FE088E" w:rsidP="00957A33">
      <w:pPr>
        <w:jc w:val="both"/>
        <w:rPr>
          <w:rFonts w:ascii="Arial" w:eastAsia="Times New Roman" w:hAnsi="Arial" w:cs="Arial"/>
          <w:bCs/>
        </w:rPr>
      </w:pPr>
    </w:p>
    <w:p w:rsidR="00FE088E" w:rsidRPr="000C544C" w:rsidRDefault="00FE088E" w:rsidP="00957A33">
      <w:pPr>
        <w:jc w:val="both"/>
        <w:rPr>
          <w:rFonts w:ascii="Arial" w:eastAsia="Times New Roman" w:hAnsi="Arial" w:cs="Arial"/>
          <w:bCs/>
        </w:rPr>
      </w:pPr>
      <w:r>
        <w:rPr>
          <w:rFonts w:ascii="Arial" w:eastAsia="Times New Roman" w:hAnsi="Arial" w:cs="Arial"/>
          <w:bCs/>
        </w:rPr>
        <w:t>The Niue NBSAP</w:t>
      </w:r>
      <w:r>
        <w:rPr>
          <w:rStyle w:val="FootnoteReference"/>
          <w:rFonts w:eastAsia="Times New Roman"/>
          <w:bCs/>
        </w:rPr>
        <w:footnoteReference w:id="34"/>
      </w:r>
      <w:r>
        <w:rPr>
          <w:rFonts w:ascii="Arial" w:eastAsia="Times New Roman" w:hAnsi="Arial" w:cs="Arial"/>
          <w:bCs/>
        </w:rPr>
        <w:t xml:space="preserve"> was prepared in 2001 with the vision of – </w:t>
      </w:r>
      <w:r>
        <w:rPr>
          <w:rFonts w:ascii="Arial" w:eastAsia="Times New Roman" w:hAnsi="Arial" w:cs="Arial"/>
          <w:b/>
          <w:bCs/>
        </w:rPr>
        <w:t>“</w:t>
      </w:r>
      <w:r w:rsidRPr="00FE088E">
        <w:rPr>
          <w:rFonts w:ascii="Arial" w:eastAsia="Times New Roman" w:hAnsi="Arial" w:cs="Arial"/>
          <w:bCs/>
          <w:i/>
        </w:rPr>
        <w:t>Niue is an Environment Friendly Nation in which conservation and the sustainable management of biological resources support all the living</w:t>
      </w:r>
      <w:r>
        <w:rPr>
          <w:rFonts w:ascii="Arial" w:eastAsia="Times New Roman" w:hAnsi="Arial" w:cs="Arial"/>
          <w:bCs/>
          <w:i/>
        </w:rPr>
        <w:t xml:space="preserve"> </w:t>
      </w:r>
      <w:r w:rsidRPr="00FE088E">
        <w:rPr>
          <w:rFonts w:ascii="Arial" w:eastAsia="Times New Roman" w:hAnsi="Arial" w:cs="Arial"/>
          <w:bCs/>
          <w:i/>
        </w:rPr>
        <w:t>community</w:t>
      </w:r>
      <w:r>
        <w:rPr>
          <w:rFonts w:ascii="Arial" w:eastAsia="Times New Roman" w:hAnsi="Arial" w:cs="Arial"/>
          <w:bCs/>
        </w:rPr>
        <w:t xml:space="preserve">.”  It </w:t>
      </w:r>
      <w:r w:rsidR="0056756E">
        <w:rPr>
          <w:rFonts w:ascii="Arial" w:eastAsia="Times New Roman" w:hAnsi="Arial" w:cs="Arial"/>
          <w:bCs/>
        </w:rPr>
        <w:t>covered</w:t>
      </w:r>
      <w:r w:rsidRPr="00FE088E">
        <w:rPr>
          <w:rFonts w:ascii="Arial" w:eastAsia="Times New Roman" w:hAnsi="Arial" w:cs="Arial"/>
          <w:bCs/>
        </w:rPr>
        <w:t xml:space="preserve"> terrestrial habitats,</w:t>
      </w:r>
      <w:r>
        <w:rPr>
          <w:rFonts w:ascii="Arial" w:eastAsia="Times New Roman" w:hAnsi="Arial" w:cs="Arial"/>
          <w:bCs/>
        </w:rPr>
        <w:t xml:space="preserve"> </w:t>
      </w:r>
      <w:r w:rsidRPr="00FE088E">
        <w:rPr>
          <w:rFonts w:ascii="Arial" w:eastAsia="Times New Roman" w:hAnsi="Arial" w:cs="Arial"/>
          <w:bCs/>
        </w:rPr>
        <w:t>terrestrial species, marine biodiversity, governance, waste management and water</w:t>
      </w:r>
      <w:r>
        <w:rPr>
          <w:rFonts w:ascii="Arial" w:eastAsia="Times New Roman" w:hAnsi="Arial" w:cs="Arial"/>
          <w:bCs/>
        </w:rPr>
        <w:t xml:space="preserve"> </w:t>
      </w:r>
      <w:r w:rsidRPr="00FE088E">
        <w:rPr>
          <w:rFonts w:ascii="Arial" w:eastAsia="Times New Roman" w:hAnsi="Arial" w:cs="Arial"/>
          <w:bCs/>
        </w:rPr>
        <w:t xml:space="preserve">resources, alien invasive species and </w:t>
      </w:r>
      <w:r w:rsidR="000C544C">
        <w:rPr>
          <w:rFonts w:ascii="Arial" w:eastAsia="Times New Roman" w:hAnsi="Arial" w:cs="Arial"/>
          <w:bCs/>
        </w:rPr>
        <w:t>public awareness and education and it affirmed that “</w:t>
      </w:r>
      <w:r w:rsidR="000C544C" w:rsidRPr="000C544C">
        <w:rPr>
          <w:rFonts w:ascii="Arial" w:eastAsia="Times New Roman" w:hAnsi="Arial" w:cs="Arial"/>
          <w:bCs/>
          <w:i/>
        </w:rPr>
        <w:t xml:space="preserve">Biodiversity incites spirituality in the communities and helps shape our culture because </w:t>
      </w:r>
      <w:r w:rsidR="000C544C" w:rsidRPr="000C544C">
        <w:rPr>
          <w:rFonts w:ascii="Arial" w:eastAsia="Times New Roman" w:hAnsi="Arial" w:cs="Arial"/>
          <w:bCs/>
          <w:i/>
        </w:rPr>
        <w:lastRenderedPageBreak/>
        <w:t>of our dependence on it for supply of food, for a sense of identity and raw materials for commerce.</w:t>
      </w:r>
      <w:r w:rsidR="000C544C" w:rsidRPr="000C544C">
        <w:rPr>
          <w:rFonts w:ascii="Arial" w:eastAsia="Times New Roman" w:hAnsi="Arial" w:cs="Arial"/>
          <w:bCs/>
        </w:rPr>
        <w:t>”</w:t>
      </w:r>
      <w:r w:rsidR="0056756E">
        <w:rPr>
          <w:rFonts w:ascii="Arial" w:eastAsia="Times New Roman" w:hAnsi="Arial" w:cs="Arial"/>
          <w:bCs/>
        </w:rPr>
        <w:t xml:space="preserve">  It adopted six goals as follows.</w:t>
      </w:r>
    </w:p>
    <w:p w:rsidR="00FE088E" w:rsidRDefault="00FE088E" w:rsidP="00FE088E">
      <w:pPr>
        <w:rPr>
          <w:rFonts w:ascii="Arial" w:eastAsia="Times New Roman" w:hAnsi="Arial" w:cs="Arial"/>
          <w:bCs/>
        </w:rPr>
      </w:pPr>
    </w:p>
    <w:p w:rsidR="002E2684" w:rsidRPr="002E2684" w:rsidRDefault="008D193E" w:rsidP="00FE088E">
      <w:pPr>
        <w:rPr>
          <w:rFonts w:ascii="Arial" w:eastAsia="Times New Roman" w:hAnsi="Arial" w:cs="Arial"/>
          <w:b/>
          <w:bCs/>
        </w:rPr>
      </w:pPr>
      <w:r>
        <w:rPr>
          <w:rFonts w:ascii="Arial" w:eastAsia="Times New Roman" w:hAnsi="Arial" w:cs="Arial"/>
          <w:b/>
          <w:bCs/>
        </w:rPr>
        <w:t xml:space="preserve">  </w:t>
      </w:r>
      <w:r w:rsidR="002E2684" w:rsidRPr="002E2684">
        <w:rPr>
          <w:rFonts w:ascii="Arial" w:eastAsia="Times New Roman" w:hAnsi="Arial" w:cs="Arial"/>
          <w:b/>
          <w:bCs/>
        </w:rPr>
        <w:t>Box 1.</w:t>
      </w:r>
      <w:r w:rsidR="002E2684" w:rsidRPr="002E2684">
        <w:rPr>
          <w:rFonts w:ascii="Arial" w:eastAsia="Times New Roman" w:hAnsi="Arial" w:cs="Arial"/>
          <w:b/>
          <w:bCs/>
        </w:rPr>
        <w:tab/>
        <w:t>The Goals of the Biodiversity Strategy</w:t>
      </w:r>
    </w:p>
    <w:tbl>
      <w:tblPr>
        <w:tblStyle w:val="TableGrid"/>
        <w:tblW w:w="0" w:type="auto"/>
        <w:jc w:val="center"/>
        <w:tblLook w:val="04A0" w:firstRow="1" w:lastRow="0" w:firstColumn="1" w:lastColumn="0" w:noHBand="0" w:noVBand="1"/>
      </w:tblPr>
      <w:tblGrid>
        <w:gridCol w:w="9433"/>
      </w:tblGrid>
      <w:tr w:rsidR="002E2684" w:rsidRPr="002E2684" w:rsidTr="00C111DC">
        <w:trPr>
          <w:jc w:val="center"/>
        </w:trPr>
        <w:tc>
          <w:tcPr>
            <w:tcW w:w="9433" w:type="dxa"/>
          </w:tcPr>
          <w:p w:rsidR="002E2684" w:rsidRPr="002E2684" w:rsidRDefault="002E2684" w:rsidP="002E2684">
            <w:pPr>
              <w:rPr>
                <w:rFonts w:ascii="Arial" w:eastAsia="Times New Roman" w:hAnsi="Arial" w:cs="Arial"/>
                <w:bCs/>
                <w:sz w:val="10"/>
                <w:szCs w:val="10"/>
              </w:rPr>
            </w:pPr>
            <w:r w:rsidRPr="002E2684">
              <w:rPr>
                <w:rFonts w:ascii="Arial" w:eastAsia="Times New Roman" w:hAnsi="Arial" w:cs="Arial"/>
                <w:bCs/>
                <w:sz w:val="10"/>
                <w:szCs w:val="10"/>
              </w:rPr>
              <w:t xml:space="preserve">    </w:t>
            </w:r>
          </w:p>
          <w:p w:rsidR="002E2684" w:rsidRPr="002E2684" w:rsidRDefault="002E2684" w:rsidP="00FE088E">
            <w:pPr>
              <w:rPr>
                <w:rFonts w:ascii="Arial" w:eastAsia="Times New Roman" w:hAnsi="Arial" w:cs="Arial"/>
                <w:b/>
                <w:bCs/>
                <w:sz w:val="20"/>
                <w:szCs w:val="20"/>
              </w:rPr>
            </w:pPr>
            <w:r w:rsidRPr="002E2684">
              <w:rPr>
                <w:rFonts w:ascii="Arial" w:eastAsia="Times New Roman" w:hAnsi="Arial" w:cs="Arial"/>
                <w:b/>
                <w:bCs/>
                <w:sz w:val="20"/>
                <w:szCs w:val="20"/>
              </w:rPr>
              <w:t>GOALS OF THE NIUE NBSAP 2001</w:t>
            </w:r>
          </w:p>
          <w:p w:rsidR="002E2684" w:rsidRPr="002E2684" w:rsidRDefault="002E2684" w:rsidP="00FE088E">
            <w:pPr>
              <w:rPr>
                <w:rFonts w:ascii="Arial" w:eastAsia="Times New Roman" w:hAnsi="Arial" w:cs="Arial"/>
                <w:bCs/>
                <w:sz w:val="10"/>
                <w:szCs w:val="10"/>
              </w:rPr>
            </w:pPr>
            <w:r w:rsidRPr="002E2684">
              <w:rPr>
                <w:rFonts w:ascii="Arial" w:eastAsia="Times New Roman" w:hAnsi="Arial" w:cs="Arial"/>
                <w:bCs/>
                <w:sz w:val="10"/>
                <w:szCs w:val="10"/>
              </w:rPr>
              <w:t xml:space="preserve">    </w:t>
            </w:r>
          </w:p>
          <w:p w:rsidR="002E2684" w:rsidRDefault="002E2684" w:rsidP="002E2684">
            <w:pPr>
              <w:rPr>
                <w:rFonts w:ascii="Arial" w:eastAsia="Times New Roman" w:hAnsi="Arial" w:cs="Arial"/>
                <w:bCs/>
                <w:sz w:val="18"/>
                <w:szCs w:val="18"/>
              </w:rPr>
            </w:pPr>
            <w:r w:rsidRPr="002E2684">
              <w:rPr>
                <w:rFonts w:ascii="Arial" w:eastAsia="Times New Roman" w:hAnsi="Arial" w:cs="Arial"/>
                <w:bCs/>
                <w:sz w:val="18"/>
                <w:szCs w:val="18"/>
              </w:rPr>
              <w:t xml:space="preserve">1 </w:t>
            </w:r>
            <w:r w:rsidRPr="002E2684">
              <w:rPr>
                <w:rFonts w:ascii="Arial" w:eastAsia="Times New Roman" w:hAnsi="Arial" w:cs="Arial"/>
                <w:b/>
                <w:bCs/>
                <w:sz w:val="18"/>
                <w:szCs w:val="18"/>
              </w:rPr>
              <w:t>Protection of biological diversity</w:t>
            </w:r>
            <w:r>
              <w:rPr>
                <w:rFonts w:ascii="Arial" w:eastAsia="Times New Roman" w:hAnsi="Arial" w:cs="Arial"/>
                <w:b/>
                <w:bCs/>
                <w:sz w:val="18"/>
                <w:szCs w:val="18"/>
              </w:rPr>
              <w:t xml:space="preserve">  </w:t>
            </w:r>
            <w:r w:rsidRPr="002E2684">
              <w:rPr>
                <w:rFonts w:ascii="Arial" w:eastAsia="Times New Roman" w:hAnsi="Arial" w:cs="Arial"/>
                <w:bCs/>
                <w:sz w:val="18"/>
                <w:szCs w:val="18"/>
              </w:rPr>
              <w:t>To retain and enhance existing biodiversity, maintaining sufficient remaining</w:t>
            </w:r>
            <w:r>
              <w:rPr>
                <w:rFonts w:ascii="Arial" w:eastAsia="Times New Roman" w:hAnsi="Arial" w:cs="Arial"/>
                <w:bCs/>
                <w:sz w:val="18"/>
                <w:szCs w:val="18"/>
              </w:rPr>
              <w:t xml:space="preserve"> </w:t>
            </w:r>
            <w:r w:rsidRPr="002E2684">
              <w:rPr>
                <w:rFonts w:ascii="Arial" w:eastAsia="Times New Roman" w:hAnsi="Arial" w:cs="Arial"/>
                <w:bCs/>
                <w:sz w:val="18"/>
                <w:szCs w:val="18"/>
              </w:rPr>
              <w:t>habitats and ecosystems to support the population of all species and their genetic</w:t>
            </w:r>
            <w:r>
              <w:rPr>
                <w:rFonts w:ascii="Arial" w:eastAsia="Times New Roman" w:hAnsi="Arial" w:cs="Arial"/>
                <w:bCs/>
                <w:sz w:val="18"/>
                <w:szCs w:val="18"/>
              </w:rPr>
              <w:t xml:space="preserve"> </w:t>
            </w:r>
            <w:r w:rsidRPr="002E2684">
              <w:rPr>
                <w:rFonts w:ascii="Arial" w:eastAsia="Times New Roman" w:hAnsi="Arial" w:cs="Arial"/>
                <w:bCs/>
                <w:sz w:val="18"/>
                <w:szCs w:val="18"/>
              </w:rPr>
              <w:t>diversity.</w:t>
            </w:r>
          </w:p>
          <w:p w:rsidR="002E2684" w:rsidRDefault="002E2684" w:rsidP="002E2684">
            <w:pPr>
              <w:rPr>
                <w:rFonts w:ascii="Arial" w:eastAsia="Times New Roman" w:hAnsi="Arial" w:cs="Arial"/>
                <w:bCs/>
                <w:sz w:val="18"/>
                <w:szCs w:val="18"/>
              </w:rPr>
            </w:pPr>
            <w:r>
              <w:rPr>
                <w:rFonts w:ascii="Arial" w:eastAsia="Times New Roman" w:hAnsi="Arial" w:cs="Arial"/>
                <w:bCs/>
                <w:sz w:val="18"/>
                <w:szCs w:val="18"/>
              </w:rPr>
              <w:t xml:space="preserve">2 </w:t>
            </w:r>
            <w:r w:rsidRPr="002E2684">
              <w:rPr>
                <w:rFonts w:ascii="Arial" w:eastAsia="Times New Roman" w:hAnsi="Arial" w:cs="Arial"/>
                <w:b/>
                <w:bCs/>
                <w:sz w:val="18"/>
                <w:szCs w:val="18"/>
              </w:rPr>
              <w:t>Policy, planning and institutional frameworks</w:t>
            </w:r>
            <w:r>
              <w:rPr>
                <w:rFonts w:ascii="Arial" w:eastAsia="Times New Roman" w:hAnsi="Arial" w:cs="Arial"/>
                <w:b/>
                <w:bCs/>
                <w:sz w:val="18"/>
                <w:szCs w:val="18"/>
              </w:rPr>
              <w:t xml:space="preserve">  </w:t>
            </w:r>
            <w:r w:rsidRPr="002E2684">
              <w:rPr>
                <w:rFonts w:ascii="Arial" w:eastAsia="Times New Roman" w:hAnsi="Arial" w:cs="Arial"/>
                <w:bCs/>
                <w:sz w:val="18"/>
                <w:szCs w:val="18"/>
              </w:rPr>
              <w:t>To integrate the conservation and sustainable use of biological diversity into</w:t>
            </w:r>
            <w:r>
              <w:rPr>
                <w:rFonts w:ascii="Arial" w:eastAsia="Times New Roman" w:hAnsi="Arial" w:cs="Arial"/>
                <w:bCs/>
                <w:sz w:val="18"/>
                <w:szCs w:val="18"/>
              </w:rPr>
              <w:t xml:space="preserve"> </w:t>
            </w:r>
            <w:r w:rsidRPr="002E2684">
              <w:rPr>
                <w:rFonts w:ascii="Arial" w:eastAsia="Times New Roman" w:hAnsi="Arial" w:cs="Arial"/>
                <w:bCs/>
                <w:sz w:val="18"/>
                <w:szCs w:val="18"/>
              </w:rPr>
              <w:t>Government development policies and plans.</w:t>
            </w:r>
          </w:p>
          <w:p w:rsidR="002E2684" w:rsidRPr="002E2684" w:rsidRDefault="002E2684" w:rsidP="002E2684">
            <w:pPr>
              <w:rPr>
                <w:rFonts w:ascii="Arial" w:eastAsia="Times New Roman" w:hAnsi="Arial" w:cs="Arial"/>
                <w:bCs/>
                <w:sz w:val="18"/>
                <w:szCs w:val="18"/>
              </w:rPr>
            </w:pPr>
            <w:r>
              <w:rPr>
                <w:rFonts w:ascii="Arial" w:eastAsia="Times New Roman" w:hAnsi="Arial" w:cs="Arial"/>
                <w:bCs/>
                <w:sz w:val="18"/>
                <w:szCs w:val="18"/>
              </w:rPr>
              <w:t xml:space="preserve">3 </w:t>
            </w:r>
            <w:r w:rsidRPr="002E2684">
              <w:rPr>
                <w:rFonts w:ascii="Arial" w:eastAsia="Times New Roman" w:hAnsi="Arial" w:cs="Arial"/>
                <w:b/>
                <w:bCs/>
                <w:sz w:val="18"/>
                <w:szCs w:val="18"/>
              </w:rPr>
              <w:t>Local communities and customs</w:t>
            </w:r>
            <w:r>
              <w:rPr>
                <w:rFonts w:ascii="Arial" w:eastAsia="Times New Roman" w:hAnsi="Arial" w:cs="Arial"/>
                <w:b/>
                <w:bCs/>
                <w:sz w:val="18"/>
                <w:szCs w:val="18"/>
              </w:rPr>
              <w:t xml:space="preserve"> </w:t>
            </w:r>
            <w:r w:rsidRPr="002E2684">
              <w:rPr>
                <w:rFonts w:ascii="Arial" w:eastAsia="Times New Roman" w:hAnsi="Arial" w:cs="Arial"/>
                <w:bCs/>
                <w:sz w:val="18"/>
                <w:szCs w:val="18"/>
              </w:rPr>
              <w:t>To improve village and family understanding about biodiversity and to motivate</w:t>
            </w:r>
            <w:r>
              <w:rPr>
                <w:rFonts w:ascii="Arial" w:eastAsia="Times New Roman" w:hAnsi="Arial" w:cs="Arial"/>
                <w:bCs/>
                <w:sz w:val="18"/>
                <w:szCs w:val="18"/>
              </w:rPr>
              <w:t xml:space="preserve"> </w:t>
            </w:r>
            <w:r w:rsidRPr="002E2684">
              <w:rPr>
                <w:rFonts w:ascii="Arial" w:eastAsia="Times New Roman" w:hAnsi="Arial" w:cs="Arial"/>
                <w:bCs/>
                <w:sz w:val="18"/>
                <w:szCs w:val="18"/>
              </w:rPr>
              <w:t>and support village and family actions to conserve and make sustainable use of</w:t>
            </w:r>
            <w:r>
              <w:rPr>
                <w:rFonts w:ascii="Arial" w:eastAsia="Times New Roman" w:hAnsi="Arial" w:cs="Arial"/>
                <w:bCs/>
                <w:sz w:val="18"/>
                <w:szCs w:val="18"/>
              </w:rPr>
              <w:t xml:space="preserve"> </w:t>
            </w:r>
            <w:r w:rsidRPr="002E2684">
              <w:rPr>
                <w:rFonts w:ascii="Arial" w:eastAsia="Times New Roman" w:hAnsi="Arial" w:cs="Arial"/>
                <w:bCs/>
                <w:sz w:val="18"/>
                <w:szCs w:val="18"/>
              </w:rPr>
              <w:t>our biological resources and to have equitable share from these resources.</w:t>
            </w:r>
          </w:p>
          <w:p w:rsidR="002E2684" w:rsidRDefault="002E2684" w:rsidP="002E2684">
            <w:pPr>
              <w:rPr>
                <w:rFonts w:ascii="Arial" w:eastAsia="Times New Roman" w:hAnsi="Arial" w:cs="Arial"/>
                <w:bCs/>
                <w:sz w:val="18"/>
                <w:szCs w:val="18"/>
              </w:rPr>
            </w:pPr>
            <w:r>
              <w:rPr>
                <w:rFonts w:ascii="Arial" w:eastAsia="Times New Roman" w:hAnsi="Arial" w:cs="Arial"/>
                <w:bCs/>
                <w:sz w:val="18"/>
                <w:szCs w:val="18"/>
              </w:rPr>
              <w:t xml:space="preserve">4 </w:t>
            </w:r>
            <w:r w:rsidRPr="002E2684">
              <w:rPr>
                <w:rFonts w:ascii="Arial" w:eastAsia="Times New Roman" w:hAnsi="Arial" w:cs="Arial"/>
                <w:b/>
                <w:bCs/>
                <w:sz w:val="18"/>
                <w:szCs w:val="18"/>
              </w:rPr>
              <w:t>Institutional strengthening</w:t>
            </w:r>
            <w:r>
              <w:rPr>
                <w:rFonts w:ascii="Arial" w:eastAsia="Times New Roman" w:hAnsi="Arial" w:cs="Arial"/>
                <w:b/>
                <w:bCs/>
                <w:sz w:val="18"/>
                <w:szCs w:val="18"/>
              </w:rPr>
              <w:t xml:space="preserve">  </w:t>
            </w:r>
            <w:r w:rsidRPr="002E2684">
              <w:rPr>
                <w:rFonts w:ascii="Arial" w:eastAsia="Times New Roman" w:hAnsi="Arial" w:cs="Arial"/>
                <w:bCs/>
                <w:sz w:val="18"/>
                <w:szCs w:val="18"/>
              </w:rPr>
              <w:t>To strengthen in-country capabilities in planning and implementing sustainable</w:t>
            </w:r>
            <w:r>
              <w:rPr>
                <w:rFonts w:ascii="Arial" w:eastAsia="Times New Roman" w:hAnsi="Arial" w:cs="Arial"/>
                <w:bCs/>
                <w:sz w:val="18"/>
                <w:szCs w:val="18"/>
              </w:rPr>
              <w:t xml:space="preserve"> </w:t>
            </w:r>
            <w:r w:rsidRPr="002E2684">
              <w:rPr>
                <w:rFonts w:ascii="Arial" w:eastAsia="Times New Roman" w:hAnsi="Arial" w:cs="Arial"/>
                <w:bCs/>
                <w:sz w:val="18"/>
                <w:szCs w:val="18"/>
              </w:rPr>
              <w:t>natural resources management programmes.</w:t>
            </w:r>
          </w:p>
          <w:p w:rsidR="002E2684" w:rsidRDefault="002E2684" w:rsidP="002E2684">
            <w:pPr>
              <w:rPr>
                <w:rFonts w:ascii="Arial" w:eastAsia="Times New Roman" w:hAnsi="Arial" w:cs="Arial"/>
                <w:bCs/>
                <w:sz w:val="18"/>
                <w:szCs w:val="18"/>
              </w:rPr>
            </w:pPr>
            <w:r>
              <w:rPr>
                <w:rFonts w:ascii="Arial" w:eastAsia="Times New Roman" w:hAnsi="Arial" w:cs="Arial"/>
                <w:bCs/>
                <w:sz w:val="18"/>
                <w:szCs w:val="18"/>
              </w:rPr>
              <w:t xml:space="preserve">5 </w:t>
            </w:r>
            <w:r w:rsidRPr="002E2684">
              <w:rPr>
                <w:rFonts w:ascii="Arial" w:eastAsia="Times New Roman" w:hAnsi="Arial" w:cs="Arial"/>
                <w:b/>
                <w:bCs/>
                <w:sz w:val="18"/>
                <w:szCs w:val="18"/>
              </w:rPr>
              <w:t>Financial sustainability</w:t>
            </w:r>
            <w:r>
              <w:rPr>
                <w:rFonts w:ascii="Arial" w:eastAsia="Times New Roman" w:hAnsi="Arial" w:cs="Arial"/>
                <w:b/>
                <w:bCs/>
                <w:sz w:val="18"/>
                <w:szCs w:val="18"/>
              </w:rPr>
              <w:t xml:space="preserve">  </w:t>
            </w:r>
            <w:r w:rsidRPr="002E2684">
              <w:rPr>
                <w:rFonts w:ascii="Arial" w:eastAsia="Times New Roman" w:hAnsi="Arial" w:cs="Arial"/>
                <w:bCs/>
                <w:sz w:val="18"/>
                <w:szCs w:val="18"/>
              </w:rPr>
              <w:t>Develop local, national, and regional financial mechanisms for conservation</w:t>
            </w:r>
            <w:r>
              <w:rPr>
                <w:rFonts w:ascii="Arial" w:eastAsia="Times New Roman" w:hAnsi="Arial" w:cs="Arial"/>
                <w:bCs/>
                <w:sz w:val="18"/>
                <w:szCs w:val="18"/>
              </w:rPr>
              <w:t xml:space="preserve"> </w:t>
            </w:r>
            <w:r w:rsidRPr="002E2684">
              <w:rPr>
                <w:rFonts w:ascii="Arial" w:eastAsia="Times New Roman" w:hAnsi="Arial" w:cs="Arial"/>
                <w:bCs/>
                <w:sz w:val="18"/>
                <w:szCs w:val="18"/>
              </w:rPr>
              <w:t>and sustainable management of biodiversity resources.</w:t>
            </w:r>
          </w:p>
          <w:p w:rsidR="002E2684" w:rsidRPr="002E2684" w:rsidRDefault="002E2684" w:rsidP="002E2684">
            <w:pPr>
              <w:rPr>
                <w:rFonts w:ascii="Arial" w:eastAsia="Times New Roman" w:hAnsi="Arial" w:cs="Arial"/>
                <w:bCs/>
                <w:sz w:val="18"/>
                <w:szCs w:val="18"/>
              </w:rPr>
            </w:pPr>
            <w:r>
              <w:rPr>
                <w:rFonts w:ascii="Arial" w:eastAsia="Times New Roman" w:hAnsi="Arial" w:cs="Arial"/>
                <w:bCs/>
                <w:sz w:val="18"/>
                <w:szCs w:val="18"/>
              </w:rPr>
              <w:t xml:space="preserve">6 </w:t>
            </w:r>
            <w:r w:rsidRPr="0056756E">
              <w:rPr>
                <w:rFonts w:ascii="Arial" w:eastAsia="Times New Roman" w:hAnsi="Arial" w:cs="Arial"/>
                <w:b/>
                <w:bCs/>
                <w:sz w:val="18"/>
                <w:szCs w:val="18"/>
              </w:rPr>
              <w:t>Environmental education and awareness</w:t>
            </w:r>
            <w:r w:rsidR="0056756E">
              <w:rPr>
                <w:rFonts w:ascii="Arial" w:eastAsia="Times New Roman" w:hAnsi="Arial" w:cs="Arial"/>
                <w:b/>
                <w:bCs/>
                <w:sz w:val="18"/>
                <w:szCs w:val="18"/>
              </w:rPr>
              <w:t xml:space="preserve">  </w:t>
            </w:r>
            <w:r w:rsidRPr="002E2684">
              <w:rPr>
                <w:rFonts w:ascii="Arial" w:eastAsia="Times New Roman" w:hAnsi="Arial" w:cs="Arial"/>
                <w:bCs/>
                <w:sz w:val="18"/>
                <w:szCs w:val="18"/>
              </w:rPr>
              <w:t>To strengthen environmental education, raise awareness and improve</w:t>
            </w:r>
            <w:r w:rsidR="0056756E">
              <w:rPr>
                <w:rFonts w:ascii="Arial" w:eastAsia="Times New Roman" w:hAnsi="Arial" w:cs="Arial"/>
                <w:bCs/>
                <w:sz w:val="18"/>
                <w:szCs w:val="18"/>
              </w:rPr>
              <w:t xml:space="preserve"> </w:t>
            </w:r>
            <w:r w:rsidRPr="002E2684">
              <w:rPr>
                <w:rFonts w:ascii="Arial" w:eastAsia="Times New Roman" w:hAnsi="Arial" w:cs="Arial"/>
                <w:bCs/>
                <w:sz w:val="18"/>
                <w:szCs w:val="18"/>
              </w:rPr>
              <w:t>information sharing to enhance the conservation and sustainable use of Niue’s</w:t>
            </w:r>
            <w:r w:rsidR="0056756E">
              <w:rPr>
                <w:rFonts w:ascii="Arial" w:eastAsia="Times New Roman" w:hAnsi="Arial" w:cs="Arial"/>
                <w:bCs/>
                <w:sz w:val="18"/>
                <w:szCs w:val="18"/>
              </w:rPr>
              <w:t xml:space="preserve"> </w:t>
            </w:r>
            <w:r w:rsidRPr="002E2684">
              <w:rPr>
                <w:rFonts w:ascii="Arial" w:eastAsia="Times New Roman" w:hAnsi="Arial" w:cs="Arial"/>
                <w:bCs/>
                <w:sz w:val="18"/>
                <w:szCs w:val="18"/>
              </w:rPr>
              <w:t>biological resources.</w:t>
            </w:r>
          </w:p>
          <w:p w:rsidR="002E2684" w:rsidRPr="002E2684" w:rsidRDefault="002E2684" w:rsidP="00FE088E">
            <w:pPr>
              <w:rPr>
                <w:rFonts w:ascii="Arial" w:eastAsia="Times New Roman" w:hAnsi="Arial" w:cs="Arial"/>
                <w:bCs/>
                <w:sz w:val="18"/>
                <w:szCs w:val="18"/>
              </w:rPr>
            </w:pPr>
          </w:p>
        </w:tc>
      </w:tr>
    </w:tbl>
    <w:p w:rsidR="002E2684" w:rsidRDefault="002E2684" w:rsidP="00FE088E">
      <w:pPr>
        <w:rPr>
          <w:rFonts w:ascii="Arial" w:eastAsia="Times New Roman" w:hAnsi="Arial" w:cs="Arial"/>
          <w:bCs/>
        </w:rPr>
      </w:pPr>
    </w:p>
    <w:p w:rsidR="00FE088E" w:rsidRDefault="000C544C" w:rsidP="00957A33">
      <w:pPr>
        <w:jc w:val="both"/>
        <w:rPr>
          <w:rFonts w:ascii="Arial" w:eastAsia="Times New Roman" w:hAnsi="Arial" w:cs="Arial"/>
          <w:bCs/>
          <w:lang w:val="en-AU"/>
        </w:rPr>
      </w:pPr>
      <w:r>
        <w:rPr>
          <w:rFonts w:ascii="Arial" w:eastAsia="Times New Roman" w:hAnsi="Arial" w:cs="Arial"/>
          <w:bCs/>
        </w:rPr>
        <w:t>At the time of writing (2014</w:t>
      </w:r>
      <w:r w:rsidR="00737D33">
        <w:rPr>
          <w:rFonts w:ascii="Arial" w:eastAsia="Times New Roman" w:hAnsi="Arial" w:cs="Arial"/>
          <w:bCs/>
        </w:rPr>
        <w:t>/15</w:t>
      </w:r>
      <w:r>
        <w:rPr>
          <w:rFonts w:ascii="Arial" w:eastAsia="Times New Roman" w:hAnsi="Arial" w:cs="Arial"/>
          <w:bCs/>
        </w:rPr>
        <w:t xml:space="preserve">) </w:t>
      </w:r>
      <w:r w:rsidR="00755B2D">
        <w:rPr>
          <w:rFonts w:ascii="Arial" w:eastAsia="Times New Roman" w:hAnsi="Arial" w:cs="Arial"/>
          <w:bCs/>
        </w:rPr>
        <w:t>a revised</w:t>
      </w:r>
      <w:r>
        <w:rPr>
          <w:rFonts w:ascii="Arial" w:eastAsia="Times New Roman" w:hAnsi="Arial" w:cs="Arial"/>
          <w:bCs/>
        </w:rPr>
        <w:t xml:space="preserve"> NBSAP is in the final stages of </w:t>
      </w:r>
      <w:r w:rsidR="00755B2D">
        <w:rPr>
          <w:rFonts w:ascii="Arial" w:eastAsia="Times New Roman" w:hAnsi="Arial" w:cs="Arial"/>
          <w:bCs/>
        </w:rPr>
        <w:t>development</w:t>
      </w:r>
      <w:r>
        <w:rPr>
          <w:rFonts w:ascii="Arial" w:eastAsia="Times New Roman" w:hAnsi="Arial" w:cs="Arial"/>
          <w:bCs/>
        </w:rPr>
        <w:t xml:space="preserve">. </w:t>
      </w:r>
      <w:r w:rsidR="00755B2D">
        <w:rPr>
          <w:rFonts w:ascii="Arial" w:eastAsia="Times New Roman" w:hAnsi="Arial" w:cs="Arial"/>
          <w:bCs/>
        </w:rPr>
        <w:t>It af</w:t>
      </w:r>
      <w:r w:rsidR="00A732EE">
        <w:rPr>
          <w:rFonts w:ascii="Arial" w:eastAsia="Times New Roman" w:hAnsi="Arial" w:cs="Arial"/>
          <w:bCs/>
          <w:lang w:val="en-AU"/>
        </w:rPr>
        <w:t>firms that “</w:t>
      </w:r>
      <w:r w:rsidRPr="00A732EE">
        <w:rPr>
          <w:rFonts w:ascii="Arial" w:eastAsia="Times New Roman" w:hAnsi="Arial" w:cs="Arial"/>
          <w:bCs/>
          <w:i/>
          <w:lang w:val="en-AU"/>
        </w:rPr>
        <w:t>The conservation of Niue’s biodiversity is a key to ensuring the country’s sustainable development</w:t>
      </w:r>
      <w:r w:rsidR="00A732EE">
        <w:rPr>
          <w:rFonts w:ascii="Arial" w:eastAsia="Times New Roman" w:hAnsi="Arial" w:cs="Arial"/>
          <w:bCs/>
          <w:lang w:val="en-AU"/>
        </w:rPr>
        <w:t>”</w:t>
      </w:r>
      <w:r w:rsidRPr="000C544C">
        <w:rPr>
          <w:rFonts w:ascii="Arial" w:eastAsia="Times New Roman" w:hAnsi="Arial" w:cs="Arial"/>
          <w:bCs/>
          <w:lang w:val="en-AU"/>
        </w:rPr>
        <w:t xml:space="preserve">. </w:t>
      </w:r>
      <w:r w:rsidR="00A732EE">
        <w:rPr>
          <w:rFonts w:ascii="Arial" w:eastAsia="Times New Roman" w:hAnsi="Arial" w:cs="Arial"/>
          <w:bCs/>
          <w:lang w:val="en-AU"/>
        </w:rPr>
        <w:t xml:space="preserve"> But it also notes that while </w:t>
      </w:r>
      <w:r w:rsidRPr="000C544C">
        <w:rPr>
          <w:rFonts w:ascii="Arial" w:eastAsia="Times New Roman" w:hAnsi="Arial" w:cs="Arial"/>
          <w:bCs/>
          <w:lang w:val="en-AU"/>
        </w:rPr>
        <w:t xml:space="preserve">Niue has been more fortunate than many </w:t>
      </w:r>
      <w:r w:rsidR="00A732EE">
        <w:rPr>
          <w:rFonts w:ascii="Arial" w:eastAsia="Times New Roman" w:hAnsi="Arial" w:cs="Arial"/>
          <w:bCs/>
          <w:lang w:val="en-AU"/>
        </w:rPr>
        <w:t xml:space="preserve">other </w:t>
      </w:r>
      <w:r w:rsidRPr="000C544C">
        <w:rPr>
          <w:rFonts w:ascii="Arial" w:eastAsia="Times New Roman" w:hAnsi="Arial" w:cs="Arial"/>
          <w:bCs/>
          <w:lang w:val="en-AU"/>
        </w:rPr>
        <w:t xml:space="preserve">countries in that it has lost few species and </w:t>
      </w:r>
      <w:r w:rsidR="00A732EE">
        <w:rPr>
          <w:rFonts w:ascii="Arial" w:eastAsia="Times New Roman" w:hAnsi="Arial" w:cs="Arial"/>
          <w:bCs/>
          <w:lang w:val="en-AU"/>
        </w:rPr>
        <w:t xml:space="preserve">still </w:t>
      </w:r>
      <w:r w:rsidRPr="000C544C">
        <w:rPr>
          <w:rFonts w:ascii="Arial" w:eastAsia="Times New Roman" w:hAnsi="Arial" w:cs="Arial"/>
          <w:bCs/>
          <w:lang w:val="en-AU"/>
        </w:rPr>
        <w:t>retains large areas of natural habitat</w:t>
      </w:r>
      <w:r w:rsidR="00A732EE">
        <w:rPr>
          <w:rFonts w:ascii="Arial" w:eastAsia="Times New Roman" w:hAnsi="Arial" w:cs="Arial"/>
          <w:bCs/>
          <w:lang w:val="en-AU"/>
        </w:rPr>
        <w:t>, some</w:t>
      </w:r>
      <w:r w:rsidRPr="000C544C">
        <w:rPr>
          <w:rFonts w:ascii="Arial" w:eastAsia="Times New Roman" w:hAnsi="Arial" w:cs="Arial"/>
          <w:bCs/>
          <w:lang w:val="en-AU"/>
        </w:rPr>
        <w:t xml:space="preserve"> negative trends </w:t>
      </w:r>
      <w:r w:rsidR="00A732EE">
        <w:rPr>
          <w:rFonts w:ascii="Arial" w:eastAsia="Times New Roman" w:hAnsi="Arial" w:cs="Arial"/>
          <w:bCs/>
          <w:lang w:val="en-AU"/>
        </w:rPr>
        <w:t>such as</w:t>
      </w:r>
      <w:r w:rsidRPr="000C544C">
        <w:rPr>
          <w:rFonts w:ascii="Arial" w:eastAsia="Times New Roman" w:hAnsi="Arial" w:cs="Arial"/>
          <w:bCs/>
          <w:lang w:val="en-AU"/>
        </w:rPr>
        <w:t xml:space="preserve"> the degradation of habitats and over-hunting of species</w:t>
      </w:r>
      <w:r w:rsidR="00A732EE">
        <w:rPr>
          <w:rFonts w:ascii="Arial" w:eastAsia="Times New Roman" w:hAnsi="Arial" w:cs="Arial"/>
          <w:bCs/>
          <w:lang w:val="en-AU"/>
        </w:rPr>
        <w:t xml:space="preserve"> are evident.  </w:t>
      </w:r>
    </w:p>
    <w:p w:rsidR="0056756E" w:rsidRDefault="0056756E" w:rsidP="005653BF">
      <w:pPr>
        <w:rPr>
          <w:rFonts w:ascii="Arial" w:eastAsia="Times New Roman" w:hAnsi="Arial" w:cs="Arial"/>
          <w:bCs/>
          <w:lang w:val="en-AU"/>
        </w:rPr>
      </w:pPr>
    </w:p>
    <w:p w:rsidR="0056756E" w:rsidRPr="0056756E" w:rsidRDefault="0056756E" w:rsidP="005653BF">
      <w:pPr>
        <w:rPr>
          <w:rFonts w:ascii="Arial" w:eastAsia="Times New Roman" w:hAnsi="Arial" w:cs="Arial"/>
          <w:b/>
          <w:bCs/>
          <w:lang w:val="en-AU"/>
        </w:rPr>
      </w:pPr>
      <w:r w:rsidRPr="0056756E">
        <w:rPr>
          <w:rFonts w:ascii="Arial" w:eastAsia="Times New Roman" w:hAnsi="Arial" w:cs="Arial"/>
          <w:b/>
          <w:bCs/>
          <w:lang w:val="en-AU"/>
        </w:rPr>
        <w:t>Other Biodiversity commitments</w:t>
      </w:r>
    </w:p>
    <w:p w:rsidR="0056756E" w:rsidRDefault="0056756E" w:rsidP="005653BF">
      <w:pPr>
        <w:rPr>
          <w:rFonts w:ascii="Arial" w:eastAsia="Times New Roman" w:hAnsi="Arial" w:cs="Arial"/>
          <w:bCs/>
          <w:lang w:val="en-AU"/>
        </w:rPr>
      </w:pPr>
    </w:p>
    <w:p w:rsidR="0056756E" w:rsidRDefault="009B5A76" w:rsidP="00957A33">
      <w:pPr>
        <w:jc w:val="both"/>
        <w:rPr>
          <w:rFonts w:ascii="Arial" w:eastAsia="Times New Roman" w:hAnsi="Arial" w:cs="Arial"/>
          <w:bCs/>
          <w:lang w:val="en-AU"/>
        </w:rPr>
      </w:pPr>
      <w:r>
        <w:rPr>
          <w:rFonts w:ascii="Arial" w:eastAsia="Times New Roman" w:hAnsi="Arial" w:cs="Arial"/>
          <w:bCs/>
          <w:lang w:val="en-AU"/>
        </w:rPr>
        <w:t>As discussed in the Fifth Country Report to the CBD (</w:t>
      </w:r>
      <w:r w:rsidRPr="009B5A76">
        <w:rPr>
          <w:rFonts w:ascii="Arial" w:eastAsia="Times New Roman" w:hAnsi="Arial" w:cs="Arial"/>
          <w:bCs/>
          <w:i/>
          <w:lang w:val="en-AU"/>
        </w:rPr>
        <w:t>op.</w:t>
      </w:r>
      <w:r>
        <w:rPr>
          <w:rFonts w:ascii="Arial" w:eastAsia="Times New Roman" w:hAnsi="Arial" w:cs="Arial"/>
          <w:bCs/>
          <w:i/>
          <w:lang w:val="en-AU"/>
        </w:rPr>
        <w:t xml:space="preserve"> </w:t>
      </w:r>
      <w:r w:rsidRPr="009B5A76">
        <w:rPr>
          <w:rFonts w:ascii="Arial" w:eastAsia="Times New Roman" w:hAnsi="Arial" w:cs="Arial"/>
          <w:bCs/>
          <w:i/>
          <w:lang w:val="en-AU"/>
        </w:rPr>
        <w:t>cit.</w:t>
      </w:r>
      <w:r>
        <w:rPr>
          <w:rFonts w:ascii="Arial" w:eastAsia="Times New Roman" w:hAnsi="Arial" w:cs="Arial"/>
          <w:bCs/>
          <w:lang w:val="en-AU"/>
        </w:rPr>
        <w:t>) Niue has made significant progress towards the 2020 Aichi Biodiversity Targets.  It has continued or initiated activities that lead effectively to all the Targets under each of the four Goals.  A few of the targets have been reached well ahead of time, and the others are in-hand and ongoing and the expectation is that Niue will meet all the targets by 2020.  This project will assist with this effort</w:t>
      </w:r>
      <w:r w:rsidR="00FB49F2">
        <w:rPr>
          <w:rFonts w:ascii="Arial" w:eastAsia="Times New Roman" w:hAnsi="Arial" w:cs="Arial"/>
          <w:bCs/>
          <w:lang w:val="en-AU"/>
        </w:rPr>
        <w:t xml:space="preserve"> (see section 2.1 below) especially Targets 5 to 8 under Strategic Goal B, and Targets 11 and 12 under Strategic Goal C.</w:t>
      </w:r>
    </w:p>
    <w:p w:rsidR="0056756E" w:rsidRDefault="0056756E" w:rsidP="005653BF">
      <w:pPr>
        <w:rPr>
          <w:rFonts w:ascii="Arial" w:eastAsia="Times New Roman" w:hAnsi="Arial" w:cs="Arial"/>
          <w:bCs/>
          <w:lang w:val="en-AU"/>
        </w:rPr>
      </w:pPr>
    </w:p>
    <w:p w:rsidR="00CF38CE" w:rsidRPr="00CF38CE" w:rsidRDefault="00CF38CE" w:rsidP="00957A33">
      <w:pPr>
        <w:jc w:val="both"/>
        <w:rPr>
          <w:rFonts w:ascii="Arial" w:eastAsia="Times New Roman" w:hAnsi="Arial" w:cs="Arial"/>
          <w:bCs/>
          <w:lang w:val="en-US"/>
        </w:rPr>
      </w:pPr>
      <w:r>
        <w:rPr>
          <w:rFonts w:ascii="Arial" w:eastAsia="Times New Roman" w:hAnsi="Arial" w:cs="Arial"/>
          <w:bCs/>
          <w:lang w:val="en-AU"/>
        </w:rPr>
        <w:t xml:space="preserve">Niue has also developed an </w:t>
      </w:r>
      <w:r w:rsidRPr="00CF38CE">
        <w:rPr>
          <w:rFonts w:ascii="Arial" w:eastAsia="Times New Roman" w:hAnsi="Arial" w:cs="Arial"/>
          <w:bCs/>
          <w:lang w:val="en-US"/>
        </w:rPr>
        <w:t xml:space="preserve">Action Plan for Implementing the Convention on Biological Diversity’s </w:t>
      </w:r>
    </w:p>
    <w:p w:rsidR="00CF38CE" w:rsidRDefault="00CF38CE" w:rsidP="00957A33">
      <w:pPr>
        <w:jc w:val="both"/>
        <w:rPr>
          <w:rFonts w:ascii="Arial" w:eastAsia="Times New Roman" w:hAnsi="Arial" w:cs="Arial"/>
          <w:bCs/>
          <w:lang w:val="en-AU"/>
        </w:rPr>
      </w:pPr>
      <w:r w:rsidRPr="00CF38CE">
        <w:rPr>
          <w:rFonts w:ascii="Arial" w:eastAsia="Times New Roman" w:hAnsi="Arial" w:cs="Arial"/>
          <w:bCs/>
          <w:lang w:val="en-US"/>
        </w:rPr>
        <w:t>Programme of Work on Protected Areas</w:t>
      </w:r>
      <w:r>
        <w:rPr>
          <w:rFonts w:ascii="Arial" w:eastAsia="Times New Roman" w:hAnsi="Arial" w:cs="Arial"/>
          <w:bCs/>
          <w:lang w:val="en-US"/>
        </w:rPr>
        <w:t xml:space="preserve"> (PoWPA).  However, the version available is incomplete.</w:t>
      </w:r>
    </w:p>
    <w:p w:rsidR="00FE088E" w:rsidRDefault="00FE088E" w:rsidP="005653BF">
      <w:pPr>
        <w:rPr>
          <w:rFonts w:ascii="Arial" w:eastAsia="Times New Roman" w:hAnsi="Arial" w:cs="Arial"/>
          <w:bCs/>
        </w:rPr>
      </w:pPr>
    </w:p>
    <w:p w:rsidR="006276F9" w:rsidRDefault="005653BF" w:rsidP="005653BF">
      <w:pPr>
        <w:rPr>
          <w:rFonts w:ascii="Arial" w:eastAsia="Times New Roman" w:hAnsi="Arial" w:cs="Arial"/>
          <w:b/>
          <w:bCs/>
        </w:rPr>
      </w:pPr>
      <w:r w:rsidRPr="00D0377F">
        <w:rPr>
          <w:rFonts w:ascii="Arial" w:eastAsia="Times New Roman" w:hAnsi="Arial" w:cs="Arial"/>
          <w:b/>
          <w:bCs/>
        </w:rPr>
        <w:t xml:space="preserve">Management of </w:t>
      </w:r>
      <w:r w:rsidR="006276F9">
        <w:rPr>
          <w:rFonts w:ascii="Arial" w:eastAsia="Times New Roman" w:hAnsi="Arial" w:cs="Arial"/>
          <w:b/>
          <w:bCs/>
        </w:rPr>
        <w:t>waste</w:t>
      </w:r>
    </w:p>
    <w:p w:rsidR="003550FC" w:rsidRPr="003550FC" w:rsidRDefault="003550FC" w:rsidP="003550FC">
      <w:pPr>
        <w:rPr>
          <w:rFonts w:ascii="Arial" w:eastAsia="Times New Roman" w:hAnsi="Arial" w:cs="Arial"/>
          <w:bCs/>
        </w:rPr>
      </w:pPr>
    </w:p>
    <w:p w:rsidR="006276F9" w:rsidRPr="003550FC" w:rsidRDefault="003550FC" w:rsidP="00957A33">
      <w:pPr>
        <w:jc w:val="both"/>
        <w:rPr>
          <w:rFonts w:ascii="Arial" w:eastAsia="Times New Roman" w:hAnsi="Arial" w:cs="Arial"/>
          <w:bCs/>
        </w:rPr>
      </w:pPr>
      <w:r w:rsidRPr="003550FC">
        <w:rPr>
          <w:rFonts w:ascii="Arial" w:eastAsia="Times New Roman" w:hAnsi="Arial" w:cs="Arial"/>
          <w:bCs/>
        </w:rPr>
        <w:t xml:space="preserve">The Government of Niue, through the Department of Environment is responsible for Niue’s Waste Management.  Solid waste from households </w:t>
      </w:r>
      <w:r>
        <w:rPr>
          <w:rFonts w:ascii="Arial" w:eastAsia="Times New Roman" w:hAnsi="Arial" w:cs="Arial"/>
          <w:bCs/>
        </w:rPr>
        <w:t>is</w:t>
      </w:r>
      <w:r w:rsidRPr="003550FC">
        <w:rPr>
          <w:rFonts w:ascii="Arial" w:eastAsia="Times New Roman" w:hAnsi="Arial" w:cs="Arial"/>
          <w:bCs/>
        </w:rPr>
        <w:t xml:space="preserve"> collected twice weekly free of charge by a Contractor.  There are a number of d</w:t>
      </w:r>
      <w:r>
        <w:rPr>
          <w:rFonts w:ascii="Arial" w:eastAsia="Times New Roman" w:hAnsi="Arial" w:cs="Arial"/>
          <w:bCs/>
        </w:rPr>
        <w:t>esignated dumpsites around the I</w:t>
      </w:r>
      <w:r w:rsidRPr="003550FC">
        <w:rPr>
          <w:rFonts w:ascii="Arial" w:eastAsia="Times New Roman" w:hAnsi="Arial" w:cs="Arial"/>
          <w:bCs/>
        </w:rPr>
        <w:t>sland and the Department of Environment is responsible for ensuring these are managed properly to minimise negative impact.   The Department is also responsible for collecting and dis</w:t>
      </w:r>
      <w:r>
        <w:rPr>
          <w:rFonts w:ascii="Arial" w:eastAsia="Times New Roman" w:hAnsi="Arial" w:cs="Arial"/>
          <w:bCs/>
        </w:rPr>
        <w:t>posing wastewater from septic tanks.  Wastewater is</w:t>
      </w:r>
      <w:r w:rsidRPr="003550FC">
        <w:rPr>
          <w:rFonts w:ascii="Arial" w:eastAsia="Times New Roman" w:hAnsi="Arial" w:cs="Arial"/>
          <w:bCs/>
        </w:rPr>
        <w:t xml:space="preserve"> disposed in designated areas to avoid contami</w:t>
      </w:r>
      <w:r>
        <w:rPr>
          <w:rFonts w:ascii="Arial" w:eastAsia="Times New Roman" w:hAnsi="Arial" w:cs="Arial"/>
          <w:bCs/>
        </w:rPr>
        <w:t>nation of the underground fresh</w:t>
      </w:r>
      <w:r w:rsidRPr="003550FC">
        <w:rPr>
          <w:rFonts w:ascii="Arial" w:eastAsia="Times New Roman" w:hAnsi="Arial" w:cs="Arial"/>
          <w:bCs/>
        </w:rPr>
        <w:t xml:space="preserve">water.  Options to address other types </w:t>
      </w:r>
      <w:r>
        <w:rPr>
          <w:rFonts w:ascii="Arial" w:eastAsia="Times New Roman" w:hAnsi="Arial" w:cs="Arial"/>
          <w:bCs/>
        </w:rPr>
        <w:t xml:space="preserve">of waste such as health-waste, </w:t>
      </w:r>
      <w:r w:rsidRPr="003550FC">
        <w:rPr>
          <w:rFonts w:ascii="Arial" w:eastAsia="Times New Roman" w:hAnsi="Arial" w:cs="Arial"/>
          <w:bCs/>
        </w:rPr>
        <w:t xml:space="preserve">electronic waste and other scrap metals are reflected in the Niue Waste Management Plan.  Work has been restricted </w:t>
      </w:r>
      <w:r>
        <w:rPr>
          <w:rFonts w:ascii="Arial" w:eastAsia="Times New Roman" w:hAnsi="Arial" w:cs="Arial"/>
          <w:bCs/>
        </w:rPr>
        <w:t>by</w:t>
      </w:r>
      <w:r w:rsidRPr="003550FC">
        <w:rPr>
          <w:rFonts w:ascii="Arial" w:eastAsia="Times New Roman" w:hAnsi="Arial" w:cs="Arial"/>
          <w:bCs/>
        </w:rPr>
        <w:t xml:space="preserve"> funding </w:t>
      </w:r>
      <w:r>
        <w:rPr>
          <w:rFonts w:ascii="Arial" w:eastAsia="Times New Roman" w:hAnsi="Arial" w:cs="Arial"/>
          <w:bCs/>
        </w:rPr>
        <w:t>constraints</w:t>
      </w:r>
      <w:r w:rsidRPr="003550FC">
        <w:rPr>
          <w:rFonts w:ascii="Arial" w:eastAsia="Times New Roman" w:hAnsi="Arial" w:cs="Arial"/>
          <w:bCs/>
        </w:rPr>
        <w:t xml:space="preserve">.   </w:t>
      </w:r>
    </w:p>
    <w:p w:rsidR="006276F9" w:rsidRPr="00D0377F" w:rsidRDefault="006276F9" w:rsidP="005653BF">
      <w:pPr>
        <w:rPr>
          <w:rFonts w:ascii="Arial" w:eastAsia="Times New Roman" w:hAnsi="Arial" w:cs="Arial"/>
          <w:bCs/>
        </w:rPr>
      </w:pPr>
    </w:p>
    <w:p w:rsidR="006276F9" w:rsidRDefault="00E034C3" w:rsidP="005653BF">
      <w:pPr>
        <w:rPr>
          <w:rFonts w:ascii="Arial" w:eastAsia="Times New Roman" w:hAnsi="Arial" w:cs="Arial"/>
          <w:b/>
          <w:bCs/>
        </w:rPr>
      </w:pPr>
      <w:r>
        <w:rPr>
          <w:rFonts w:ascii="Arial" w:eastAsia="Times New Roman" w:hAnsi="Arial" w:cs="Arial"/>
          <w:b/>
          <w:bCs/>
        </w:rPr>
        <w:t>Water and land m</w:t>
      </w:r>
      <w:r w:rsidR="000A1841" w:rsidRPr="000A1841">
        <w:rPr>
          <w:rFonts w:ascii="Arial" w:eastAsia="Times New Roman" w:hAnsi="Arial" w:cs="Arial"/>
          <w:b/>
          <w:bCs/>
        </w:rPr>
        <w:t>anagement</w:t>
      </w:r>
    </w:p>
    <w:p w:rsidR="00E034C3" w:rsidRDefault="00E034C3" w:rsidP="005653BF">
      <w:pPr>
        <w:rPr>
          <w:rFonts w:ascii="Arial" w:eastAsia="Times New Roman" w:hAnsi="Arial" w:cs="Arial"/>
          <w:b/>
          <w:bCs/>
        </w:rPr>
      </w:pPr>
    </w:p>
    <w:p w:rsidR="00E034C3" w:rsidRDefault="005653BF" w:rsidP="00957A33">
      <w:pPr>
        <w:jc w:val="both"/>
        <w:rPr>
          <w:rFonts w:ascii="Arial" w:eastAsia="Times New Roman" w:hAnsi="Arial" w:cs="Arial"/>
          <w:bCs/>
        </w:rPr>
      </w:pPr>
      <w:r w:rsidRPr="00E034C3">
        <w:rPr>
          <w:rFonts w:ascii="Arial" w:eastAsia="Times New Roman" w:hAnsi="Arial" w:cs="Arial"/>
          <w:bCs/>
        </w:rPr>
        <w:t>The government has identified key boreholes in the country and has developed regulations</w:t>
      </w:r>
      <w:r w:rsidR="0058238E" w:rsidRPr="00E034C3">
        <w:rPr>
          <w:rFonts w:ascii="Arial" w:eastAsia="Times New Roman" w:hAnsi="Arial" w:cs="Arial"/>
          <w:bCs/>
        </w:rPr>
        <w:t xml:space="preserve"> to safeguard water quality</w:t>
      </w:r>
      <w:r w:rsidRPr="00E034C3">
        <w:rPr>
          <w:rFonts w:ascii="Arial" w:eastAsia="Times New Roman" w:hAnsi="Arial" w:cs="Arial"/>
          <w:bCs/>
        </w:rPr>
        <w:t xml:space="preserve">. For example, a certain area around </w:t>
      </w:r>
      <w:r w:rsidR="0058238E" w:rsidRPr="00E034C3">
        <w:rPr>
          <w:rFonts w:ascii="Arial" w:eastAsia="Times New Roman" w:hAnsi="Arial" w:cs="Arial"/>
          <w:bCs/>
        </w:rPr>
        <w:t>each</w:t>
      </w:r>
      <w:r w:rsidRPr="00E034C3">
        <w:rPr>
          <w:rFonts w:ascii="Arial" w:eastAsia="Times New Roman" w:hAnsi="Arial" w:cs="Arial"/>
          <w:bCs/>
        </w:rPr>
        <w:t xml:space="preserve"> borehole </w:t>
      </w:r>
      <w:r w:rsidR="0058238E" w:rsidRPr="00E034C3">
        <w:rPr>
          <w:rFonts w:ascii="Arial" w:eastAsia="Times New Roman" w:hAnsi="Arial" w:cs="Arial"/>
          <w:bCs/>
        </w:rPr>
        <w:t>is</w:t>
      </w:r>
      <w:r w:rsidRPr="00E034C3">
        <w:rPr>
          <w:rFonts w:ascii="Arial" w:eastAsia="Times New Roman" w:hAnsi="Arial" w:cs="Arial"/>
          <w:bCs/>
        </w:rPr>
        <w:t xml:space="preserve"> protected to prevent pollution of these sites. The actual area depends on the purpose of the borehole and the prescribed distances </w:t>
      </w:r>
      <w:r w:rsidR="0058238E" w:rsidRPr="00E034C3">
        <w:rPr>
          <w:rFonts w:ascii="Arial" w:eastAsia="Times New Roman" w:hAnsi="Arial" w:cs="Arial"/>
          <w:bCs/>
        </w:rPr>
        <w:t>range</w:t>
      </w:r>
      <w:r w:rsidRPr="00E034C3">
        <w:rPr>
          <w:rFonts w:ascii="Arial" w:eastAsia="Times New Roman" w:hAnsi="Arial" w:cs="Arial"/>
          <w:bCs/>
        </w:rPr>
        <w:t xml:space="preserve"> from </w:t>
      </w:r>
      <w:r w:rsidR="0058238E" w:rsidRPr="00E034C3">
        <w:rPr>
          <w:rFonts w:ascii="Arial" w:eastAsia="Times New Roman" w:hAnsi="Arial" w:cs="Arial"/>
          <w:bCs/>
        </w:rPr>
        <w:t xml:space="preserve">a </w:t>
      </w:r>
      <w:r w:rsidRPr="00E034C3">
        <w:rPr>
          <w:rFonts w:ascii="Arial" w:eastAsia="Times New Roman" w:hAnsi="Arial" w:cs="Arial"/>
          <w:bCs/>
        </w:rPr>
        <w:t xml:space="preserve">50 m radius to </w:t>
      </w:r>
      <w:r w:rsidR="0058238E" w:rsidRPr="00E034C3">
        <w:rPr>
          <w:rFonts w:ascii="Arial" w:eastAsia="Times New Roman" w:hAnsi="Arial" w:cs="Arial"/>
          <w:bCs/>
        </w:rPr>
        <w:t xml:space="preserve">a full </w:t>
      </w:r>
      <w:r w:rsidRPr="00E034C3">
        <w:rPr>
          <w:rFonts w:ascii="Arial" w:eastAsia="Times New Roman" w:hAnsi="Arial" w:cs="Arial"/>
          <w:bCs/>
        </w:rPr>
        <w:t xml:space="preserve">100 m. </w:t>
      </w:r>
      <w:r w:rsidR="00F77B56" w:rsidRPr="00E034C3">
        <w:rPr>
          <w:rFonts w:ascii="Arial" w:eastAsia="Times New Roman" w:hAnsi="Arial" w:cs="Arial"/>
          <w:bCs/>
        </w:rPr>
        <w:t xml:space="preserve">The Health Department tests the water quality at residential homes every three months. </w:t>
      </w:r>
    </w:p>
    <w:p w:rsidR="00E034C3" w:rsidRDefault="00E034C3" w:rsidP="00957A33">
      <w:pPr>
        <w:jc w:val="both"/>
        <w:rPr>
          <w:rFonts w:ascii="Arial" w:eastAsia="Times New Roman" w:hAnsi="Arial" w:cs="Arial"/>
          <w:bCs/>
        </w:rPr>
      </w:pPr>
    </w:p>
    <w:p w:rsidR="005653BF" w:rsidRDefault="00E034C3" w:rsidP="00957A33">
      <w:pPr>
        <w:jc w:val="both"/>
        <w:rPr>
          <w:rFonts w:ascii="Arial" w:eastAsia="Times New Roman" w:hAnsi="Arial" w:cs="Arial"/>
          <w:bCs/>
        </w:rPr>
      </w:pPr>
      <w:r>
        <w:rPr>
          <w:rFonts w:ascii="Arial" w:eastAsia="Times New Roman" w:hAnsi="Arial" w:cs="Arial"/>
          <w:bCs/>
        </w:rPr>
        <w:lastRenderedPageBreak/>
        <w:t xml:space="preserve">In terms of sustainable land use, </w:t>
      </w:r>
      <w:r w:rsidR="005653BF" w:rsidRPr="00E034C3">
        <w:rPr>
          <w:rFonts w:ascii="Arial" w:eastAsia="Times New Roman" w:hAnsi="Arial" w:cs="Arial"/>
          <w:bCs/>
        </w:rPr>
        <w:t>the government has supported the promotion of organic farming of noni and vanilla</w:t>
      </w:r>
      <w:r>
        <w:rPr>
          <w:rFonts w:ascii="Arial" w:eastAsia="Times New Roman" w:hAnsi="Arial" w:cs="Arial"/>
          <w:bCs/>
        </w:rPr>
        <w:t xml:space="preserve"> to avoid land contamination</w:t>
      </w:r>
      <w:r w:rsidR="005653BF" w:rsidRPr="00E034C3">
        <w:rPr>
          <w:rFonts w:ascii="Arial" w:eastAsia="Times New Roman" w:hAnsi="Arial" w:cs="Arial"/>
          <w:bCs/>
        </w:rPr>
        <w:t xml:space="preserve">. Currently, 60 (22 female and 38 male) farmers are involved in certified organic farming covering around 633 ha of land. The government is also supporting the promotion of vegetable and fruit production by farmers through </w:t>
      </w:r>
      <w:r w:rsidR="0058238E" w:rsidRPr="00E034C3">
        <w:rPr>
          <w:rFonts w:ascii="Arial" w:eastAsia="Times New Roman" w:hAnsi="Arial" w:cs="Arial"/>
          <w:bCs/>
        </w:rPr>
        <w:t xml:space="preserve">the </w:t>
      </w:r>
      <w:r w:rsidR="005653BF" w:rsidRPr="00E034C3">
        <w:rPr>
          <w:rFonts w:ascii="Arial" w:eastAsia="Times New Roman" w:hAnsi="Arial" w:cs="Arial"/>
          <w:bCs/>
        </w:rPr>
        <w:t>provision of seeds, planting materials and technical advice.</w:t>
      </w:r>
      <w:r>
        <w:rPr>
          <w:rFonts w:ascii="Arial" w:eastAsia="Times New Roman" w:hAnsi="Arial" w:cs="Arial"/>
          <w:bCs/>
        </w:rPr>
        <w:t xml:space="preserve"> </w:t>
      </w:r>
      <w:r w:rsidR="005653BF" w:rsidRPr="00E034C3">
        <w:rPr>
          <w:rFonts w:ascii="Arial" w:eastAsia="Times New Roman" w:hAnsi="Arial" w:cs="Arial"/>
          <w:bCs/>
        </w:rPr>
        <w:t xml:space="preserve"> Moreover, the use of soil and water management techniqu</w:t>
      </w:r>
      <w:r>
        <w:rPr>
          <w:rFonts w:ascii="Arial" w:eastAsia="Times New Roman" w:hAnsi="Arial" w:cs="Arial"/>
          <w:bCs/>
        </w:rPr>
        <w:t>es, such as the use of nitrogen-</w:t>
      </w:r>
      <w:r w:rsidR="005653BF" w:rsidRPr="00E034C3">
        <w:rPr>
          <w:rFonts w:ascii="Arial" w:eastAsia="Times New Roman" w:hAnsi="Arial" w:cs="Arial"/>
          <w:bCs/>
        </w:rPr>
        <w:t>fixing crops as green manure/ mulch, has also been promoted by the government.</w:t>
      </w:r>
    </w:p>
    <w:p w:rsidR="00C118BB" w:rsidRDefault="00C118BB" w:rsidP="00957A33">
      <w:pPr>
        <w:jc w:val="both"/>
        <w:rPr>
          <w:rFonts w:ascii="Arial" w:eastAsia="Times New Roman" w:hAnsi="Arial" w:cs="Arial"/>
          <w:bCs/>
        </w:rPr>
      </w:pPr>
    </w:p>
    <w:p w:rsidR="005653BF" w:rsidRPr="00317185" w:rsidRDefault="005653BF" w:rsidP="00957A33">
      <w:pPr>
        <w:jc w:val="both"/>
        <w:rPr>
          <w:rFonts w:ascii="Arial" w:eastAsia="Times New Roman" w:hAnsi="Arial" w:cs="Arial"/>
          <w:b/>
          <w:bCs/>
          <w:sz w:val="24"/>
          <w:szCs w:val="24"/>
        </w:rPr>
      </w:pPr>
      <w:r w:rsidRPr="00317185">
        <w:rPr>
          <w:rFonts w:ascii="Arial" w:eastAsia="Times New Roman" w:hAnsi="Arial" w:cs="Arial"/>
          <w:b/>
          <w:bCs/>
          <w:sz w:val="24"/>
          <w:szCs w:val="24"/>
        </w:rPr>
        <w:t>1.4.2</w:t>
      </w:r>
      <w:r w:rsidR="00DC19A0">
        <w:rPr>
          <w:rFonts w:ascii="Arial" w:eastAsia="Times New Roman" w:hAnsi="Arial" w:cs="Arial"/>
          <w:b/>
          <w:bCs/>
          <w:sz w:val="24"/>
          <w:szCs w:val="24"/>
        </w:rPr>
        <w:tab/>
        <w:t>The institutional response</w:t>
      </w:r>
    </w:p>
    <w:p w:rsidR="00EE0C7F" w:rsidRPr="00EE0C7F" w:rsidRDefault="00EE0C7F" w:rsidP="00957A33">
      <w:pPr>
        <w:jc w:val="both"/>
        <w:rPr>
          <w:rFonts w:ascii="Arial" w:eastAsia="Times New Roman" w:hAnsi="Arial" w:cs="Arial"/>
          <w:bCs/>
          <w:lang w:val="en-GB"/>
        </w:rPr>
      </w:pPr>
    </w:p>
    <w:p w:rsidR="00442C65"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There are direct and indirect institutional responses to the changing environment. </w:t>
      </w:r>
      <w:r w:rsidR="000844B6">
        <w:rPr>
          <w:rFonts w:ascii="Arial" w:eastAsia="Times New Roman" w:hAnsi="Arial" w:cs="Arial"/>
          <w:bCs/>
          <w:lang w:val="en-GB"/>
        </w:rPr>
        <w:t xml:space="preserve"> </w:t>
      </w:r>
      <w:r w:rsidRPr="00EE0C7F">
        <w:rPr>
          <w:rFonts w:ascii="Arial" w:eastAsia="Times New Roman" w:hAnsi="Arial" w:cs="Arial"/>
          <w:bCs/>
          <w:lang w:val="en-GB"/>
        </w:rPr>
        <w:t>As previously mentioned</w:t>
      </w:r>
      <w:r w:rsidR="000844B6">
        <w:rPr>
          <w:rFonts w:ascii="Arial" w:eastAsia="Times New Roman" w:hAnsi="Arial" w:cs="Arial"/>
          <w:bCs/>
          <w:lang w:val="en-GB"/>
        </w:rPr>
        <w:t>,</w:t>
      </w:r>
      <w:r w:rsidRPr="00EE0C7F">
        <w:rPr>
          <w:rFonts w:ascii="Arial" w:eastAsia="Times New Roman" w:hAnsi="Arial" w:cs="Arial"/>
          <w:bCs/>
          <w:lang w:val="en-GB"/>
        </w:rPr>
        <w:t xml:space="preserve"> Niue’s NISP for the 2003-2008 period </w:t>
      </w:r>
      <w:r w:rsidR="0058238E">
        <w:rPr>
          <w:rFonts w:ascii="Arial" w:eastAsia="Times New Roman" w:hAnsi="Arial" w:cs="Arial"/>
          <w:bCs/>
          <w:lang w:val="en-GB"/>
        </w:rPr>
        <w:t>addressed</w:t>
      </w:r>
      <w:r w:rsidRPr="00EE0C7F">
        <w:rPr>
          <w:rFonts w:ascii="Arial" w:eastAsia="Times New Roman" w:hAnsi="Arial" w:cs="Arial"/>
          <w:bCs/>
          <w:lang w:val="en-GB"/>
        </w:rPr>
        <w:t xml:space="preserve"> the destruction </w:t>
      </w:r>
      <w:r w:rsidR="0058238E">
        <w:rPr>
          <w:rFonts w:ascii="Arial" w:eastAsia="Times New Roman" w:hAnsi="Arial" w:cs="Arial"/>
          <w:bCs/>
          <w:lang w:val="en-GB"/>
        </w:rPr>
        <w:t>brought about by C</w:t>
      </w:r>
      <w:r w:rsidRPr="00EE0C7F">
        <w:rPr>
          <w:rFonts w:ascii="Arial" w:eastAsia="Times New Roman" w:hAnsi="Arial" w:cs="Arial"/>
          <w:bCs/>
          <w:lang w:val="en-GB"/>
        </w:rPr>
        <w:t xml:space="preserve">yclone Heta </w:t>
      </w:r>
      <w:r w:rsidR="0058238E">
        <w:rPr>
          <w:rFonts w:ascii="Arial" w:eastAsia="Times New Roman" w:hAnsi="Arial" w:cs="Arial"/>
          <w:bCs/>
          <w:lang w:val="en-GB"/>
        </w:rPr>
        <w:t>by focussing on recovery and re</w:t>
      </w:r>
      <w:r w:rsidRPr="00EE0C7F">
        <w:rPr>
          <w:rFonts w:ascii="Arial" w:eastAsia="Times New Roman" w:hAnsi="Arial" w:cs="Arial"/>
          <w:bCs/>
          <w:lang w:val="en-GB"/>
        </w:rPr>
        <w:t xml:space="preserve">building efforts. </w:t>
      </w:r>
      <w:r w:rsidR="000844B6">
        <w:rPr>
          <w:rFonts w:ascii="Arial" w:eastAsia="Times New Roman" w:hAnsi="Arial" w:cs="Arial"/>
          <w:bCs/>
          <w:lang w:val="en-GB"/>
        </w:rPr>
        <w:t xml:space="preserve"> </w:t>
      </w:r>
      <w:r w:rsidRPr="00EE0C7F">
        <w:rPr>
          <w:rFonts w:ascii="Arial" w:eastAsia="Times New Roman" w:hAnsi="Arial" w:cs="Arial"/>
          <w:bCs/>
          <w:lang w:val="en-GB"/>
        </w:rPr>
        <w:t xml:space="preserve">The </w:t>
      </w:r>
      <w:r w:rsidR="0058238E">
        <w:rPr>
          <w:rFonts w:ascii="Arial" w:eastAsia="Times New Roman" w:hAnsi="Arial" w:cs="Arial"/>
          <w:bCs/>
          <w:lang w:val="en-GB"/>
        </w:rPr>
        <w:t>following</w:t>
      </w:r>
      <w:r w:rsidRPr="00EE0C7F">
        <w:rPr>
          <w:rFonts w:ascii="Arial" w:eastAsia="Times New Roman" w:hAnsi="Arial" w:cs="Arial"/>
          <w:bCs/>
          <w:lang w:val="en-GB"/>
        </w:rPr>
        <w:t xml:space="preserve"> NNSP</w:t>
      </w:r>
      <w:r w:rsidR="0058238E">
        <w:rPr>
          <w:rFonts w:ascii="Arial" w:eastAsia="Times New Roman" w:hAnsi="Arial" w:cs="Arial"/>
          <w:bCs/>
          <w:lang w:val="en-GB"/>
        </w:rPr>
        <w:t xml:space="preserve"> </w:t>
      </w:r>
      <w:r w:rsidR="0058238E" w:rsidRPr="000A1841">
        <w:rPr>
          <w:rFonts w:ascii="Arial" w:eastAsia="Times New Roman" w:hAnsi="Arial" w:cs="Arial"/>
          <w:bCs/>
          <w:lang w:val="en-GB"/>
        </w:rPr>
        <w:t>(</w:t>
      </w:r>
      <w:r w:rsidR="00F00842">
        <w:rPr>
          <w:rFonts w:ascii="Arial" w:eastAsia="Times New Roman" w:hAnsi="Arial" w:cs="Arial"/>
          <w:bCs/>
          <w:lang w:val="en-GB"/>
        </w:rPr>
        <w:t>2009</w:t>
      </w:r>
      <w:r w:rsidR="000A1841">
        <w:rPr>
          <w:rFonts w:ascii="Arial" w:eastAsia="Times New Roman" w:hAnsi="Arial" w:cs="Arial"/>
          <w:bCs/>
          <w:lang w:val="en-GB"/>
        </w:rPr>
        <w:t>)</w:t>
      </w:r>
      <w:r w:rsidR="000A1841">
        <w:rPr>
          <w:rStyle w:val="FootnoteReference"/>
          <w:rFonts w:eastAsia="Times New Roman"/>
          <w:bCs/>
          <w:lang w:val="en-GB"/>
        </w:rPr>
        <w:footnoteReference w:id="35"/>
      </w:r>
      <w:r w:rsidRPr="00EE0C7F">
        <w:rPr>
          <w:rFonts w:ascii="Arial" w:eastAsia="Times New Roman" w:hAnsi="Arial" w:cs="Arial"/>
          <w:bCs/>
          <w:lang w:val="en-GB"/>
        </w:rPr>
        <w:t xml:space="preserve"> brought about </w:t>
      </w:r>
      <w:r w:rsidR="000844B6">
        <w:rPr>
          <w:rFonts w:ascii="Arial" w:eastAsia="Times New Roman" w:hAnsi="Arial" w:cs="Arial"/>
          <w:bCs/>
          <w:lang w:val="en-GB"/>
        </w:rPr>
        <w:t>a</w:t>
      </w:r>
      <w:r w:rsidRPr="00EE0C7F">
        <w:rPr>
          <w:rFonts w:ascii="Arial" w:eastAsia="Times New Roman" w:hAnsi="Arial" w:cs="Arial"/>
          <w:bCs/>
          <w:lang w:val="en-GB"/>
        </w:rPr>
        <w:t xml:space="preserve"> develop</w:t>
      </w:r>
      <w:r w:rsidR="000844B6">
        <w:rPr>
          <w:rFonts w:ascii="Arial" w:eastAsia="Times New Roman" w:hAnsi="Arial" w:cs="Arial"/>
          <w:bCs/>
          <w:lang w:val="en-GB"/>
        </w:rPr>
        <w:t>ment</w:t>
      </w:r>
      <w:r w:rsidRPr="00EE0C7F">
        <w:rPr>
          <w:rFonts w:ascii="Arial" w:eastAsia="Times New Roman" w:hAnsi="Arial" w:cs="Arial"/>
          <w:bCs/>
          <w:lang w:val="en-GB"/>
        </w:rPr>
        <w:t xml:space="preserve"> phase which largely concentrated on developing the tourism industry that is envisioned to lead Niue to self-sustainability. </w:t>
      </w:r>
      <w:r w:rsidR="000844B6">
        <w:rPr>
          <w:rFonts w:ascii="Arial" w:eastAsia="Times New Roman" w:hAnsi="Arial" w:cs="Arial"/>
          <w:bCs/>
          <w:lang w:val="en-GB"/>
        </w:rPr>
        <w:t xml:space="preserve"> </w:t>
      </w:r>
    </w:p>
    <w:p w:rsidR="00442C65" w:rsidRDefault="00442C65" w:rsidP="00957A33">
      <w:pPr>
        <w:jc w:val="both"/>
        <w:rPr>
          <w:rFonts w:ascii="Arial" w:eastAsia="Times New Roman" w:hAnsi="Arial" w:cs="Arial"/>
          <w:bCs/>
          <w:lang w:val="en-GB"/>
        </w:rPr>
      </w:pPr>
    </w:p>
    <w:p w:rsidR="00442C65" w:rsidRDefault="00442C65" w:rsidP="00957A33">
      <w:pPr>
        <w:jc w:val="both"/>
        <w:rPr>
          <w:rFonts w:ascii="Arial" w:eastAsia="Times New Roman" w:hAnsi="Arial" w:cs="Arial"/>
          <w:bCs/>
        </w:rPr>
      </w:pPr>
      <w:r>
        <w:rPr>
          <w:rFonts w:ascii="Arial" w:eastAsia="Times New Roman" w:hAnsi="Arial" w:cs="Arial"/>
          <w:bCs/>
          <w:lang w:val="en-GB"/>
        </w:rPr>
        <w:t>In the current NNSP</w:t>
      </w:r>
      <w:r>
        <w:rPr>
          <w:rStyle w:val="FootnoteReference"/>
          <w:rFonts w:eastAsia="Times New Roman"/>
          <w:bCs/>
          <w:lang w:val="en-GB"/>
        </w:rPr>
        <w:footnoteReference w:id="36"/>
      </w:r>
      <w:r>
        <w:rPr>
          <w:rFonts w:ascii="Arial" w:eastAsia="Times New Roman" w:hAnsi="Arial" w:cs="Arial"/>
          <w:bCs/>
          <w:lang w:val="en-GB"/>
        </w:rPr>
        <w:t xml:space="preserve"> Pillar 5 is </w:t>
      </w:r>
      <w:r w:rsidRPr="00442C65">
        <w:rPr>
          <w:rFonts w:ascii="Arial" w:eastAsia="Times New Roman" w:hAnsi="Arial" w:cs="Arial"/>
          <w:bCs/>
        </w:rPr>
        <w:t>Natural Resources, Environment &amp; Climate Change</w:t>
      </w:r>
      <w:r>
        <w:rPr>
          <w:rFonts w:ascii="Arial" w:eastAsia="Times New Roman" w:hAnsi="Arial" w:cs="Arial"/>
          <w:bCs/>
        </w:rPr>
        <w:t xml:space="preserve"> and its vision is </w:t>
      </w:r>
      <w:r w:rsidR="00D71471">
        <w:rPr>
          <w:rFonts w:ascii="Arial" w:eastAsia="Times New Roman" w:hAnsi="Arial" w:cs="Arial"/>
          <w:bCs/>
        </w:rPr>
        <w:t>–</w:t>
      </w:r>
      <w:r>
        <w:rPr>
          <w:rFonts w:ascii="Arial" w:eastAsia="Times New Roman" w:hAnsi="Arial" w:cs="Arial"/>
          <w:bCs/>
        </w:rPr>
        <w:t xml:space="preserve"> </w:t>
      </w:r>
      <w:r w:rsidRPr="00442C65">
        <w:rPr>
          <w:rFonts w:ascii="Arial" w:eastAsia="Times New Roman" w:hAnsi="Arial" w:cs="Arial"/>
          <w:bCs/>
        </w:rPr>
        <w:t>Sustainable</w:t>
      </w:r>
      <w:r w:rsidR="00D71471">
        <w:rPr>
          <w:rFonts w:ascii="Arial" w:eastAsia="Times New Roman" w:hAnsi="Arial" w:cs="Arial"/>
          <w:bCs/>
        </w:rPr>
        <w:t xml:space="preserve"> </w:t>
      </w:r>
      <w:r w:rsidRPr="00442C65">
        <w:rPr>
          <w:rFonts w:ascii="Arial" w:eastAsia="Times New Roman" w:hAnsi="Arial" w:cs="Arial"/>
          <w:bCs/>
        </w:rPr>
        <w:t xml:space="preserve">Use </w:t>
      </w:r>
      <w:r>
        <w:rPr>
          <w:rFonts w:ascii="Arial" w:eastAsia="Times New Roman" w:hAnsi="Arial" w:cs="Arial"/>
          <w:bCs/>
        </w:rPr>
        <w:t>and Management o</w:t>
      </w:r>
      <w:r w:rsidRPr="00442C65">
        <w:rPr>
          <w:rFonts w:ascii="Arial" w:eastAsia="Times New Roman" w:hAnsi="Arial" w:cs="Arial"/>
          <w:bCs/>
        </w:rPr>
        <w:t xml:space="preserve">f Niue’s Natural Resources </w:t>
      </w:r>
      <w:r>
        <w:rPr>
          <w:rFonts w:ascii="Arial" w:eastAsia="Times New Roman" w:hAnsi="Arial" w:cs="Arial"/>
          <w:bCs/>
        </w:rPr>
        <w:t>a</w:t>
      </w:r>
      <w:r w:rsidRPr="00442C65">
        <w:rPr>
          <w:rFonts w:ascii="Arial" w:eastAsia="Times New Roman" w:hAnsi="Arial" w:cs="Arial"/>
          <w:bCs/>
        </w:rPr>
        <w:t xml:space="preserve">nd Environment </w:t>
      </w:r>
      <w:r>
        <w:rPr>
          <w:rFonts w:ascii="Arial" w:eastAsia="Times New Roman" w:hAnsi="Arial" w:cs="Arial"/>
          <w:bCs/>
        </w:rPr>
        <w:t>f</w:t>
      </w:r>
      <w:r w:rsidRPr="00442C65">
        <w:rPr>
          <w:rFonts w:ascii="Arial" w:eastAsia="Times New Roman" w:hAnsi="Arial" w:cs="Arial"/>
          <w:bCs/>
        </w:rPr>
        <w:t xml:space="preserve">or Present </w:t>
      </w:r>
      <w:r>
        <w:rPr>
          <w:rFonts w:ascii="Arial" w:eastAsia="Times New Roman" w:hAnsi="Arial" w:cs="Arial"/>
          <w:bCs/>
        </w:rPr>
        <w:t>a</w:t>
      </w:r>
      <w:r w:rsidRPr="00442C65">
        <w:rPr>
          <w:rFonts w:ascii="Arial" w:eastAsia="Times New Roman" w:hAnsi="Arial" w:cs="Arial"/>
          <w:bCs/>
        </w:rPr>
        <w:t>nd Future Generations</w:t>
      </w:r>
      <w:r>
        <w:rPr>
          <w:rFonts w:ascii="Arial" w:eastAsia="Times New Roman" w:hAnsi="Arial" w:cs="Arial"/>
          <w:bCs/>
        </w:rPr>
        <w:t xml:space="preserve">.  </w:t>
      </w:r>
      <w:r w:rsidR="00D71471">
        <w:rPr>
          <w:rFonts w:ascii="Arial" w:eastAsia="Times New Roman" w:hAnsi="Arial" w:cs="Arial"/>
          <w:bCs/>
        </w:rPr>
        <w:t xml:space="preserve">All the strategies under this Pillar are of relevance to this project, as follows: </w:t>
      </w:r>
    </w:p>
    <w:p w:rsidR="00D71471" w:rsidRPr="00D71471" w:rsidRDefault="00D71471" w:rsidP="00D71471">
      <w:pPr>
        <w:rPr>
          <w:rFonts w:ascii="Arial" w:eastAsia="Times New Roman" w:hAnsi="Arial" w:cs="Arial"/>
          <w:b/>
          <w:bCs/>
        </w:rPr>
      </w:pPr>
    </w:p>
    <w:tbl>
      <w:tblPr>
        <w:tblStyle w:val="TableGrid"/>
        <w:tblW w:w="0" w:type="auto"/>
        <w:jc w:val="center"/>
        <w:tblLook w:val="04A0" w:firstRow="1" w:lastRow="0" w:firstColumn="1" w:lastColumn="0" w:noHBand="0" w:noVBand="1"/>
      </w:tblPr>
      <w:tblGrid>
        <w:gridCol w:w="2875"/>
        <w:gridCol w:w="6367"/>
      </w:tblGrid>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Environment</w:t>
            </w:r>
          </w:p>
        </w:tc>
        <w:tc>
          <w:tcPr>
            <w:tcW w:w="6367" w:type="dxa"/>
          </w:tcPr>
          <w:p w:rsidR="00D71471" w:rsidRPr="00D71471" w:rsidRDefault="00D71471" w:rsidP="00D71471">
            <w:pPr>
              <w:rPr>
                <w:rFonts w:ascii="Arial" w:eastAsia="Times New Roman" w:hAnsi="Arial" w:cs="Arial"/>
                <w:bCs/>
                <w:sz w:val="18"/>
                <w:szCs w:val="18"/>
              </w:rPr>
            </w:pPr>
            <w:r w:rsidRPr="00D71471">
              <w:rPr>
                <w:rFonts w:ascii="Arial" w:eastAsia="Times New Roman" w:hAnsi="Arial" w:cs="Arial"/>
                <w:bCs/>
                <w:sz w:val="18"/>
                <w:szCs w:val="18"/>
              </w:rPr>
              <w:t>Administer the Environment Act to ensure the threats to Niue’s pristine natur</w:t>
            </w:r>
            <w:r>
              <w:rPr>
                <w:rFonts w:ascii="Arial" w:eastAsia="Times New Roman" w:hAnsi="Arial" w:cs="Arial"/>
                <w:bCs/>
                <w:sz w:val="18"/>
                <w:szCs w:val="18"/>
              </w:rPr>
              <w:t>al environment, fauna and flora</w:t>
            </w:r>
            <w:r w:rsidRPr="00D71471">
              <w:rPr>
                <w:rFonts w:ascii="Arial" w:eastAsia="Times New Roman" w:hAnsi="Arial" w:cs="Arial"/>
                <w:bCs/>
                <w:sz w:val="18"/>
                <w:szCs w:val="18"/>
              </w:rPr>
              <w:t xml:space="preserve"> species and natural resources are minimised, preserve and/or conserve.</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Agriculture</w:t>
            </w:r>
          </w:p>
        </w:tc>
        <w:tc>
          <w:tcPr>
            <w:tcW w:w="6367"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Cs/>
                <w:sz w:val="18"/>
                <w:szCs w:val="18"/>
              </w:rPr>
              <w:t>Ensure the sustainable use and management of the land, soil, and animals and plant genetic resources</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Fisheries/Marine Resources</w:t>
            </w:r>
          </w:p>
        </w:tc>
        <w:tc>
          <w:tcPr>
            <w:tcW w:w="6367"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Cs/>
                <w:sz w:val="18"/>
                <w:szCs w:val="18"/>
              </w:rPr>
              <w:t>Enhanced sustainable management and conservation of the marine resources</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Climate Change ,Disaster Management and Risk Reduction</w:t>
            </w:r>
          </w:p>
        </w:tc>
        <w:tc>
          <w:tcPr>
            <w:tcW w:w="6367" w:type="dxa"/>
          </w:tcPr>
          <w:p w:rsidR="00D71471" w:rsidRPr="00D71471" w:rsidRDefault="00D71471" w:rsidP="00D71471">
            <w:pPr>
              <w:rPr>
                <w:rFonts w:ascii="Arial" w:eastAsia="Times New Roman" w:hAnsi="Arial" w:cs="Arial"/>
                <w:b/>
                <w:bCs/>
                <w:i/>
                <w:sz w:val="18"/>
                <w:szCs w:val="18"/>
              </w:rPr>
            </w:pPr>
            <w:r w:rsidRPr="00D71471">
              <w:rPr>
                <w:rFonts w:ascii="Arial" w:eastAsia="Times New Roman" w:hAnsi="Arial" w:cs="Arial"/>
                <w:bCs/>
                <w:sz w:val="18"/>
                <w:szCs w:val="18"/>
              </w:rPr>
              <w:t xml:space="preserve">Ensure the adverse effects of climate change and natural hazards are mitigated and appropriate adaptation programs are implemented to strengthen Niue’s resilience.  </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Solid and Hazardous Water and Pollution</w:t>
            </w:r>
          </w:p>
        </w:tc>
        <w:tc>
          <w:tcPr>
            <w:tcW w:w="6367"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Cs/>
                <w:sz w:val="18"/>
                <w:szCs w:val="18"/>
              </w:rPr>
              <w:t>Review and strengthen the implementation of national initiatives in addressing solid and hazardous waste including marine pollution</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Biodiversity Conservation</w:t>
            </w:r>
          </w:p>
        </w:tc>
        <w:tc>
          <w:tcPr>
            <w:tcW w:w="6367"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Cs/>
                <w:sz w:val="18"/>
                <w:szCs w:val="18"/>
              </w:rPr>
              <w:t xml:space="preserve">Conserve marine, freshwater and terrestrial biodiversity and ecosystems with the view of establishing or declaring protected or conservation areas to safeguard biodiversity and natural habitats of iconic marine and land species. </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 xml:space="preserve">Education for Environment and Sustainable Development </w:t>
            </w:r>
          </w:p>
        </w:tc>
        <w:tc>
          <w:tcPr>
            <w:tcW w:w="6367" w:type="dxa"/>
          </w:tcPr>
          <w:p w:rsidR="00D71471" w:rsidRPr="00D71471" w:rsidRDefault="00D71471" w:rsidP="00D71471">
            <w:pPr>
              <w:rPr>
                <w:rFonts w:ascii="Arial" w:eastAsia="Times New Roman" w:hAnsi="Arial" w:cs="Arial"/>
                <w:bCs/>
                <w:sz w:val="18"/>
                <w:szCs w:val="18"/>
              </w:rPr>
            </w:pPr>
            <w:r w:rsidRPr="00D71471">
              <w:rPr>
                <w:rFonts w:ascii="Arial" w:eastAsia="Times New Roman" w:hAnsi="Arial" w:cs="Arial"/>
                <w:bCs/>
                <w:sz w:val="18"/>
                <w:szCs w:val="18"/>
              </w:rPr>
              <w:t xml:space="preserve">Strengthen public awareness on environment, climate change, disaster management and sustainable development principles usage and practices. </w:t>
            </w:r>
          </w:p>
        </w:tc>
      </w:tr>
      <w:tr w:rsidR="00D71471" w:rsidRPr="00D71471" w:rsidTr="00D71471">
        <w:trPr>
          <w:cantSplit/>
          <w:jc w:val="center"/>
        </w:trPr>
        <w:tc>
          <w:tcPr>
            <w:tcW w:w="2875" w:type="dxa"/>
          </w:tcPr>
          <w:p w:rsidR="00D71471" w:rsidRPr="00D71471" w:rsidRDefault="00D71471" w:rsidP="00D71471">
            <w:pPr>
              <w:rPr>
                <w:rFonts w:ascii="Arial" w:eastAsia="Times New Roman" w:hAnsi="Arial" w:cs="Arial"/>
                <w:b/>
                <w:bCs/>
                <w:sz w:val="18"/>
                <w:szCs w:val="18"/>
              </w:rPr>
            </w:pPr>
            <w:r w:rsidRPr="00D71471">
              <w:rPr>
                <w:rFonts w:ascii="Arial" w:eastAsia="Times New Roman" w:hAnsi="Arial" w:cs="Arial"/>
                <w:b/>
                <w:bCs/>
                <w:sz w:val="18"/>
                <w:szCs w:val="18"/>
              </w:rPr>
              <w:t>Forestry</w:t>
            </w:r>
          </w:p>
        </w:tc>
        <w:tc>
          <w:tcPr>
            <w:tcW w:w="6367" w:type="dxa"/>
          </w:tcPr>
          <w:p w:rsidR="00D71471" w:rsidRPr="00D71471" w:rsidRDefault="00D71471" w:rsidP="00D71471">
            <w:pPr>
              <w:rPr>
                <w:rFonts w:ascii="Arial" w:eastAsia="Times New Roman" w:hAnsi="Arial" w:cs="Arial"/>
                <w:bCs/>
                <w:sz w:val="18"/>
                <w:szCs w:val="18"/>
              </w:rPr>
            </w:pPr>
            <w:r w:rsidRPr="00D71471">
              <w:rPr>
                <w:rFonts w:ascii="Arial" w:eastAsia="Times New Roman" w:hAnsi="Arial" w:cs="Arial"/>
                <w:bCs/>
                <w:sz w:val="18"/>
                <w:szCs w:val="18"/>
              </w:rPr>
              <w:t>Protect, manage and conserve the forest</w:t>
            </w:r>
          </w:p>
        </w:tc>
      </w:tr>
    </w:tbl>
    <w:p w:rsidR="00D71471" w:rsidRPr="00442C65" w:rsidRDefault="00D71471" w:rsidP="00442C65">
      <w:pPr>
        <w:rPr>
          <w:rFonts w:ascii="Arial" w:eastAsia="Times New Roman" w:hAnsi="Arial" w:cs="Arial"/>
          <w:bCs/>
        </w:rPr>
      </w:pPr>
    </w:p>
    <w:p w:rsidR="00442C65" w:rsidRPr="00442C65" w:rsidRDefault="00442C65" w:rsidP="00EE0C7F">
      <w:pPr>
        <w:rPr>
          <w:rFonts w:ascii="Arial" w:eastAsia="Times New Roman" w:hAnsi="Arial" w:cs="Arial"/>
          <w:bCs/>
          <w:lang w:val="en-GB"/>
        </w:rPr>
      </w:pPr>
    </w:p>
    <w:p w:rsidR="00EE0C7F" w:rsidRP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These strategic plans are </w:t>
      </w:r>
      <w:r w:rsidR="009F6E17">
        <w:rPr>
          <w:rFonts w:ascii="Arial" w:eastAsia="Times New Roman" w:hAnsi="Arial" w:cs="Arial"/>
          <w:bCs/>
          <w:lang w:val="en-GB"/>
        </w:rPr>
        <w:t xml:space="preserve">broad based and underpin all sectors and </w:t>
      </w:r>
      <w:r w:rsidRPr="00EE0C7F">
        <w:rPr>
          <w:rFonts w:ascii="Arial" w:eastAsia="Times New Roman" w:hAnsi="Arial" w:cs="Arial"/>
          <w:bCs/>
          <w:lang w:val="en-GB"/>
        </w:rPr>
        <w:t xml:space="preserve">aspects. </w:t>
      </w:r>
      <w:r w:rsidR="000844B6">
        <w:rPr>
          <w:rFonts w:ascii="Arial" w:eastAsia="Times New Roman" w:hAnsi="Arial" w:cs="Arial"/>
          <w:bCs/>
          <w:lang w:val="en-GB"/>
        </w:rPr>
        <w:t xml:space="preserve"> R</w:t>
      </w:r>
      <w:r w:rsidRPr="00EE0C7F">
        <w:rPr>
          <w:rFonts w:ascii="Arial" w:eastAsia="Times New Roman" w:hAnsi="Arial" w:cs="Arial"/>
          <w:bCs/>
          <w:lang w:val="en-GB"/>
        </w:rPr>
        <w:t xml:space="preserve">esponses directed towards environmental management and development include the </w:t>
      </w:r>
      <w:r w:rsidR="000844B6">
        <w:rPr>
          <w:rFonts w:ascii="Arial" w:eastAsia="Times New Roman" w:hAnsi="Arial" w:cs="Arial"/>
          <w:bCs/>
          <w:lang w:val="en-GB"/>
        </w:rPr>
        <w:t>enact</w:t>
      </w:r>
      <w:r w:rsidRPr="00EE0C7F">
        <w:rPr>
          <w:rFonts w:ascii="Arial" w:eastAsia="Times New Roman" w:hAnsi="Arial" w:cs="Arial"/>
          <w:bCs/>
          <w:lang w:val="en-GB"/>
        </w:rPr>
        <w:t xml:space="preserve">ment of the Environment Act, </w:t>
      </w:r>
      <w:r w:rsidR="000844B6">
        <w:rPr>
          <w:rFonts w:ascii="Arial" w:eastAsia="Times New Roman" w:hAnsi="Arial" w:cs="Arial"/>
          <w:bCs/>
          <w:lang w:val="en-GB"/>
        </w:rPr>
        <w:t xml:space="preserve">the </w:t>
      </w:r>
      <w:r w:rsidRPr="00EE0C7F">
        <w:rPr>
          <w:rFonts w:ascii="Arial" w:eastAsia="Times New Roman" w:hAnsi="Arial" w:cs="Arial"/>
          <w:bCs/>
          <w:lang w:val="en-GB"/>
        </w:rPr>
        <w:t>Water Act,</w:t>
      </w:r>
      <w:r w:rsidR="000844B6">
        <w:rPr>
          <w:rFonts w:ascii="Arial" w:eastAsia="Times New Roman" w:hAnsi="Arial" w:cs="Arial"/>
          <w:bCs/>
          <w:lang w:val="en-GB"/>
        </w:rPr>
        <w:t xml:space="preserve"> and the National Coastal Management &amp; Development Plan. The in</w:t>
      </w:r>
      <w:r w:rsidRPr="00EE0C7F">
        <w:rPr>
          <w:rFonts w:ascii="Arial" w:eastAsia="Times New Roman" w:hAnsi="Arial" w:cs="Arial"/>
          <w:bCs/>
          <w:lang w:val="en-GB"/>
        </w:rPr>
        <w:t xml:space="preserve">direct responses include the </w:t>
      </w:r>
      <w:r w:rsidR="000844B6">
        <w:rPr>
          <w:rFonts w:ascii="Arial" w:eastAsia="Times New Roman" w:hAnsi="Arial" w:cs="Arial"/>
          <w:bCs/>
          <w:lang w:val="en-GB"/>
        </w:rPr>
        <w:t>creation of</w:t>
      </w:r>
      <w:r w:rsidRPr="00EE0C7F">
        <w:rPr>
          <w:rFonts w:ascii="Arial" w:eastAsia="Times New Roman" w:hAnsi="Arial" w:cs="Arial"/>
          <w:bCs/>
          <w:lang w:val="en-GB"/>
        </w:rPr>
        <w:t xml:space="preserve"> ministries</w:t>
      </w:r>
      <w:r w:rsidR="009F6E17">
        <w:rPr>
          <w:rFonts w:ascii="Arial" w:eastAsia="Times New Roman" w:hAnsi="Arial" w:cs="Arial"/>
          <w:bCs/>
          <w:lang w:val="en-GB"/>
        </w:rPr>
        <w:t xml:space="preserve"> (bringing together</w:t>
      </w:r>
      <w:r w:rsidR="000844B6">
        <w:rPr>
          <w:rFonts w:ascii="Arial" w:eastAsia="Times New Roman" w:hAnsi="Arial" w:cs="Arial"/>
          <w:bCs/>
          <w:lang w:val="en-GB"/>
        </w:rPr>
        <w:t xml:space="preserve"> previous departments)</w:t>
      </w:r>
      <w:r w:rsidRPr="00EE0C7F">
        <w:rPr>
          <w:rFonts w:ascii="Arial" w:eastAsia="Times New Roman" w:hAnsi="Arial" w:cs="Arial"/>
          <w:bCs/>
          <w:lang w:val="en-GB"/>
        </w:rPr>
        <w:t xml:space="preserve"> and central and commercial agencies, </w:t>
      </w:r>
      <w:r w:rsidR="000844B6">
        <w:rPr>
          <w:rFonts w:ascii="Arial" w:eastAsia="Times New Roman" w:hAnsi="Arial" w:cs="Arial"/>
          <w:bCs/>
          <w:lang w:val="en-GB"/>
        </w:rPr>
        <w:t xml:space="preserve">the </w:t>
      </w:r>
      <w:r w:rsidRPr="00EE0C7F">
        <w:rPr>
          <w:rFonts w:ascii="Arial" w:eastAsia="Times New Roman" w:hAnsi="Arial" w:cs="Arial"/>
          <w:bCs/>
          <w:lang w:val="en-GB"/>
        </w:rPr>
        <w:t xml:space="preserve">establishment of the department of </w:t>
      </w:r>
      <w:r w:rsidR="00096106">
        <w:rPr>
          <w:rFonts w:ascii="Arial" w:eastAsia="Times New Roman" w:hAnsi="Arial" w:cs="Arial"/>
          <w:bCs/>
          <w:lang w:val="en-GB"/>
        </w:rPr>
        <w:t>Tāoga</w:t>
      </w:r>
      <w:r w:rsidRPr="00EE0C7F">
        <w:rPr>
          <w:rFonts w:ascii="Arial" w:eastAsia="Times New Roman" w:hAnsi="Arial" w:cs="Arial"/>
          <w:bCs/>
          <w:lang w:val="en-GB"/>
        </w:rPr>
        <w:t xml:space="preserve"> Ni</w:t>
      </w:r>
      <w:r w:rsidR="000844B6">
        <w:rPr>
          <w:rFonts w:ascii="Arial" w:eastAsia="Times New Roman" w:hAnsi="Arial" w:cs="Arial"/>
          <w:bCs/>
          <w:lang w:val="en-GB"/>
        </w:rPr>
        <w:t>ue, and the development of the National Policy for Gender E</w:t>
      </w:r>
      <w:r w:rsidRPr="00EE0C7F">
        <w:rPr>
          <w:rFonts w:ascii="Arial" w:eastAsia="Times New Roman" w:hAnsi="Arial" w:cs="Arial"/>
          <w:bCs/>
          <w:lang w:val="en-GB"/>
        </w:rPr>
        <w:t xml:space="preserve">quality. </w:t>
      </w:r>
      <w:r w:rsidR="000844B6">
        <w:rPr>
          <w:rFonts w:ascii="Arial" w:eastAsia="Times New Roman" w:hAnsi="Arial" w:cs="Arial"/>
          <w:bCs/>
          <w:lang w:val="en-GB"/>
        </w:rPr>
        <w:t xml:space="preserve"> </w:t>
      </w:r>
      <w:r w:rsidRPr="00EE0C7F">
        <w:rPr>
          <w:rFonts w:ascii="Arial" w:eastAsia="Times New Roman" w:hAnsi="Arial" w:cs="Arial"/>
          <w:bCs/>
          <w:lang w:val="en-GB"/>
        </w:rPr>
        <w:t>Each response is elaborated in the following paragraphs.</w:t>
      </w:r>
    </w:p>
    <w:p w:rsidR="00EE0C7F" w:rsidRPr="00EE0C7F" w:rsidRDefault="00EE0C7F" w:rsidP="00957A33">
      <w:pPr>
        <w:jc w:val="both"/>
        <w:rPr>
          <w:rFonts w:ascii="Arial" w:eastAsia="Times New Roman" w:hAnsi="Arial" w:cs="Arial"/>
          <w:bCs/>
          <w:lang w:val="en-GB"/>
        </w:rPr>
      </w:pPr>
    </w:p>
    <w:p w:rsidR="00EE0C7F" w:rsidRP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 </w:t>
      </w:r>
      <w:r w:rsidRPr="009F6E17">
        <w:rPr>
          <w:rFonts w:ascii="Arial" w:eastAsia="Times New Roman" w:hAnsi="Arial" w:cs="Arial"/>
          <w:b/>
          <w:bCs/>
          <w:lang w:val="en-GB"/>
        </w:rPr>
        <w:t>Environment Act</w:t>
      </w:r>
      <w:r w:rsidRPr="00EE0C7F">
        <w:rPr>
          <w:rFonts w:ascii="Arial" w:eastAsia="Times New Roman" w:hAnsi="Arial" w:cs="Arial"/>
          <w:bCs/>
          <w:lang w:val="en-GB"/>
        </w:rPr>
        <w:t xml:space="preserve"> was passed in 2003. Its main purpose is to “allow for the development of environmental policy and law, to establish an Environment Department and to provide enforcement powers to environmental officers.” It gives provision for cabinet to allow for the development of regulations in relation to “planning and natural resource management, waste management and pollution control, regulation of hazardous substances and waste, protection of certain species and habitat, to prescribe rules for the introduction and control of alien or non-native species, protection, preservation and management of historic areas and rehabilitation of any contaminated or polluted land.” The Act binds with the Water Act to “devise issuances of permits and license for pollution control for the protection of the water lens from contamination.”</w:t>
      </w:r>
    </w:p>
    <w:p w:rsidR="00EE0C7F" w:rsidRPr="00EE0C7F" w:rsidRDefault="00EE0C7F" w:rsidP="00EE0C7F">
      <w:pPr>
        <w:rPr>
          <w:rFonts w:ascii="Arial" w:eastAsia="Times New Roman" w:hAnsi="Arial" w:cs="Arial"/>
          <w:bCs/>
          <w:lang w:val="en-GB"/>
        </w:rPr>
      </w:pPr>
    </w:p>
    <w:p w:rsidR="00EE0C7F" w:rsidRPr="00EE0C7F" w:rsidRDefault="00C118BB" w:rsidP="00957A33">
      <w:pPr>
        <w:jc w:val="both"/>
        <w:rPr>
          <w:rFonts w:ascii="Arial" w:eastAsia="Times New Roman" w:hAnsi="Arial" w:cs="Arial"/>
          <w:bCs/>
          <w:lang w:val="en-GB"/>
        </w:rPr>
      </w:pPr>
      <w:r>
        <w:rPr>
          <w:rFonts w:ascii="Arial" w:eastAsia="Times New Roman" w:hAnsi="Arial" w:cs="Arial"/>
          <w:bCs/>
          <w:lang w:val="en-GB"/>
        </w:rPr>
        <w:t xml:space="preserve">A new </w:t>
      </w:r>
      <w:r w:rsidR="00EE0C7F" w:rsidRPr="009F6E17">
        <w:rPr>
          <w:rFonts w:ascii="Arial" w:eastAsia="Times New Roman" w:hAnsi="Arial" w:cs="Arial"/>
          <w:b/>
          <w:bCs/>
          <w:lang w:val="en-GB"/>
        </w:rPr>
        <w:t xml:space="preserve">Environment </w:t>
      </w:r>
      <w:r>
        <w:rPr>
          <w:rFonts w:ascii="Arial" w:eastAsia="Times New Roman" w:hAnsi="Arial" w:cs="Arial"/>
          <w:b/>
          <w:bCs/>
          <w:lang w:val="en-GB"/>
        </w:rPr>
        <w:t>Act</w:t>
      </w:r>
      <w:r w:rsidR="009F6E17">
        <w:rPr>
          <w:rFonts w:ascii="Arial" w:eastAsia="Times New Roman" w:hAnsi="Arial" w:cs="Arial"/>
          <w:bCs/>
          <w:lang w:val="en-GB"/>
        </w:rPr>
        <w:t>, which is still before Parliament,</w:t>
      </w:r>
      <w:r w:rsidR="00EE0C7F" w:rsidRPr="00EE0C7F">
        <w:rPr>
          <w:rFonts w:ascii="Arial" w:eastAsia="Times New Roman" w:hAnsi="Arial" w:cs="Arial"/>
          <w:bCs/>
          <w:lang w:val="en-GB"/>
        </w:rPr>
        <w:t xml:space="preserve"> </w:t>
      </w:r>
      <w:r>
        <w:rPr>
          <w:rFonts w:ascii="Arial" w:eastAsia="Times New Roman" w:hAnsi="Arial" w:cs="Arial"/>
          <w:bCs/>
          <w:lang w:val="en-GB"/>
        </w:rPr>
        <w:t xml:space="preserve">will replace the 2003 Act.  It </w:t>
      </w:r>
      <w:r w:rsidR="00EE0C7F" w:rsidRPr="00EE0C7F">
        <w:rPr>
          <w:rFonts w:ascii="Arial" w:eastAsia="Times New Roman" w:hAnsi="Arial" w:cs="Arial"/>
          <w:bCs/>
          <w:lang w:val="en-GB"/>
        </w:rPr>
        <w:t xml:space="preserve">gives provision to </w:t>
      </w:r>
      <w:r w:rsidR="009F6E17">
        <w:rPr>
          <w:rFonts w:ascii="Arial" w:eastAsia="Times New Roman" w:hAnsi="Arial" w:cs="Arial"/>
          <w:bCs/>
          <w:lang w:val="en-GB"/>
        </w:rPr>
        <w:t>require</w:t>
      </w:r>
      <w:r w:rsidR="00EE0C7F" w:rsidRPr="00EE0C7F">
        <w:rPr>
          <w:rFonts w:ascii="Arial" w:eastAsia="Times New Roman" w:hAnsi="Arial" w:cs="Arial"/>
          <w:bCs/>
          <w:lang w:val="en-GB"/>
        </w:rPr>
        <w:t xml:space="preserve"> development consent for activities which may have a significant environmental impact. An environmental impact assessment (EIA) of the activity must be carried out as part of the process of obtaining development consent. Land use and disposing of waste and other matter as well as protection and establishment of tapu areas must satisfy environment standards to commence or continue. Activities </w:t>
      </w:r>
      <w:r w:rsidR="009F6E17">
        <w:rPr>
          <w:rFonts w:ascii="Arial" w:eastAsia="Times New Roman" w:hAnsi="Arial" w:cs="Arial"/>
          <w:bCs/>
          <w:lang w:val="en-GB"/>
        </w:rPr>
        <w:t xml:space="preserve">for </w:t>
      </w:r>
      <w:r w:rsidR="00EE0C7F" w:rsidRPr="00EE0C7F">
        <w:rPr>
          <w:rFonts w:ascii="Arial" w:eastAsia="Times New Roman" w:hAnsi="Arial" w:cs="Arial"/>
          <w:bCs/>
          <w:lang w:val="en-GB"/>
        </w:rPr>
        <w:t>which development consent is always required include among others: extraction of minerals, aggregate stones, shingle, sand, reef mud or beach rock; commercial manufacturing of paper, pulp and dry wood products; operation of a resort, hotel, motel, guesthouse, or other premises for commercial gain; use of land or building, or both</w:t>
      </w:r>
      <w:r w:rsidR="009F6E17">
        <w:rPr>
          <w:rFonts w:ascii="Arial" w:eastAsia="Times New Roman" w:hAnsi="Arial" w:cs="Arial"/>
          <w:bCs/>
          <w:lang w:val="en-GB"/>
        </w:rPr>
        <w:t>,</w:t>
      </w:r>
      <w:r w:rsidR="00EE0C7F" w:rsidRPr="00EE0C7F">
        <w:rPr>
          <w:rFonts w:ascii="Arial" w:eastAsia="Times New Roman" w:hAnsi="Arial" w:cs="Arial"/>
          <w:bCs/>
          <w:lang w:val="en-GB"/>
        </w:rPr>
        <w:t xml:space="preserve"> as a golf course; use of land or buildings, or both, as a recreational park; logging operations, removal of primary or secondary forest or primary vegetation; landfills; recycling or collection stations; soil, erosion control activities; mining; reservoir developments; settlements and resettlement projects; sea projects etc. Activities for which development consent is not required include: construction; maintenance; renovation or extension of a private home in a residential area; scrub or bush clearing in relation to a private home if clearing is less than an acre. </w:t>
      </w:r>
    </w:p>
    <w:p w:rsidR="00EE0C7F" w:rsidRPr="00EE0C7F" w:rsidRDefault="00EE0C7F" w:rsidP="00957A33">
      <w:pPr>
        <w:jc w:val="both"/>
        <w:rPr>
          <w:rFonts w:ascii="Arial" w:eastAsia="Times New Roman" w:hAnsi="Arial" w:cs="Arial"/>
          <w:bCs/>
          <w:lang w:val="en-GB"/>
        </w:rPr>
      </w:pPr>
    </w:p>
    <w:p w:rsid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 </w:t>
      </w:r>
      <w:r w:rsidRPr="009F6E17">
        <w:rPr>
          <w:rFonts w:ascii="Arial" w:eastAsia="Times New Roman" w:hAnsi="Arial" w:cs="Arial"/>
          <w:b/>
          <w:bCs/>
          <w:lang w:val="en-GB"/>
        </w:rPr>
        <w:t>Environment Regulations</w:t>
      </w:r>
      <w:r w:rsidRPr="00EE0C7F">
        <w:rPr>
          <w:rFonts w:ascii="Arial" w:eastAsia="Times New Roman" w:hAnsi="Arial" w:cs="Arial"/>
          <w:bCs/>
          <w:lang w:val="en-GB"/>
        </w:rPr>
        <w:t xml:space="preserve"> outline the application</w:t>
      </w:r>
      <w:r w:rsidR="000844B6">
        <w:rPr>
          <w:rFonts w:ascii="Arial" w:eastAsia="Times New Roman" w:hAnsi="Arial" w:cs="Arial"/>
          <w:bCs/>
          <w:lang w:val="en-GB"/>
        </w:rPr>
        <w:t xml:space="preserve"> process</w:t>
      </w:r>
      <w:r w:rsidRPr="00EE0C7F">
        <w:rPr>
          <w:rFonts w:ascii="Arial" w:eastAsia="Times New Roman" w:hAnsi="Arial" w:cs="Arial"/>
          <w:bCs/>
          <w:lang w:val="en-GB"/>
        </w:rPr>
        <w:t xml:space="preserve"> and conditions for development consent</w:t>
      </w:r>
      <w:r w:rsidR="000844B6">
        <w:rPr>
          <w:rFonts w:ascii="Arial" w:eastAsia="Times New Roman" w:hAnsi="Arial" w:cs="Arial"/>
          <w:bCs/>
          <w:lang w:val="en-GB"/>
        </w:rPr>
        <w:t>s</w:t>
      </w:r>
      <w:r w:rsidRPr="00EE0C7F">
        <w:rPr>
          <w:rFonts w:ascii="Arial" w:eastAsia="Times New Roman" w:hAnsi="Arial" w:cs="Arial"/>
          <w:bCs/>
          <w:lang w:val="en-GB"/>
        </w:rPr>
        <w:t xml:space="preserve"> an</w:t>
      </w:r>
      <w:r w:rsidR="000844B6">
        <w:rPr>
          <w:rFonts w:ascii="Arial" w:eastAsia="Times New Roman" w:hAnsi="Arial" w:cs="Arial"/>
          <w:bCs/>
          <w:lang w:val="en-GB"/>
        </w:rPr>
        <w:t>d also what is involved in the Environmental Impact A</w:t>
      </w:r>
      <w:r w:rsidRPr="00EE0C7F">
        <w:rPr>
          <w:rFonts w:ascii="Arial" w:eastAsia="Times New Roman" w:hAnsi="Arial" w:cs="Arial"/>
          <w:bCs/>
          <w:lang w:val="en-GB"/>
        </w:rPr>
        <w:t>ssessment</w:t>
      </w:r>
      <w:r w:rsidR="000844B6">
        <w:rPr>
          <w:rFonts w:ascii="Arial" w:eastAsia="Times New Roman" w:hAnsi="Arial" w:cs="Arial"/>
          <w:bCs/>
          <w:lang w:val="en-GB"/>
        </w:rPr>
        <w:t xml:space="preserve"> Process</w:t>
      </w:r>
      <w:r w:rsidRPr="00EE0C7F">
        <w:rPr>
          <w:rFonts w:ascii="Arial" w:eastAsia="Times New Roman" w:hAnsi="Arial" w:cs="Arial"/>
          <w:bCs/>
          <w:lang w:val="en-GB"/>
        </w:rPr>
        <w:t>. The Regulations a</w:t>
      </w:r>
      <w:r w:rsidR="000844B6">
        <w:rPr>
          <w:rFonts w:ascii="Arial" w:eastAsia="Times New Roman" w:hAnsi="Arial" w:cs="Arial"/>
          <w:bCs/>
          <w:lang w:val="en-GB"/>
        </w:rPr>
        <w:t>lso outline</w:t>
      </w:r>
      <w:r w:rsidRPr="00EE0C7F">
        <w:rPr>
          <w:rFonts w:ascii="Arial" w:eastAsia="Times New Roman" w:hAnsi="Arial" w:cs="Arial"/>
          <w:bCs/>
          <w:lang w:val="en-GB"/>
        </w:rPr>
        <w:t xml:space="preserve"> how the applications are processed by the Director of the Department of Environment.</w:t>
      </w:r>
    </w:p>
    <w:p w:rsidR="00EE0C7F" w:rsidRPr="00EE0C7F" w:rsidRDefault="00EE0C7F" w:rsidP="00957A33">
      <w:pPr>
        <w:jc w:val="both"/>
        <w:rPr>
          <w:rFonts w:ascii="Arial" w:eastAsia="Times New Roman" w:hAnsi="Arial" w:cs="Arial"/>
          <w:bCs/>
          <w:lang w:val="en-GB"/>
        </w:rPr>
      </w:pPr>
    </w:p>
    <w:p w:rsidR="00EE0C7F" w:rsidRP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 </w:t>
      </w:r>
      <w:r w:rsidRPr="009F6E17">
        <w:rPr>
          <w:rFonts w:ascii="Arial" w:eastAsia="Times New Roman" w:hAnsi="Arial" w:cs="Arial"/>
          <w:b/>
          <w:bCs/>
          <w:lang w:val="en-GB"/>
        </w:rPr>
        <w:t>Water Act</w:t>
      </w:r>
      <w:r w:rsidRPr="00EE0C7F">
        <w:rPr>
          <w:rFonts w:ascii="Arial" w:eastAsia="Times New Roman" w:hAnsi="Arial" w:cs="Arial"/>
          <w:bCs/>
          <w:lang w:val="en-GB"/>
        </w:rPr>
        <w:t xml:space="preserve"> was passed by the Niue Assembly in 2012. </w:t>
      </w:r>
      <w:r w:rsidR="000844B6">
        <w:rPr>
          <w:rFonts w:ascii="Arial" w:eastAsia="Times New Roman" w:hAnsi="Arial" w:cs="Arial"/>
          <w:bCs/>
          <w:lang w:val="en-GB"/>
        </w:rPr>
        <w:t xml:space="preserve"> </w:t>
      </w:r>
      <w:r w:rsidRPr="00EE0C7F">
        <w:rPr>
          <w:rFonts w:ascii="Arial" w:eastAsia="Times New Roman" w:hAnsi="Arial" w:cs="Arial"/>
          <w:bCs/>
          <w:lang w:val="en-GB"/>
        </w:rPr>
        <w:t>The objective of the Act is “to provide an administrative and regulatory framework for the sustainable, efficient and coordinated development, extraction, protection, management and use of the water resources of Niue for the benefit of both present and future generations</w:t>
      </w:r>
      <w:r w:rsidR="000A1841">
        <w:rPr>
          <w:rFonts w:eastAsia="Times New Roman"/>
          <w:bCs/>
          <w:lang w:val="en-GB"/>
        </w:rPr>
        <w:t xml:space="preserve">”. </w:t>
      </w:r>
      <w:r w:rsidR="00EE7149">
        <w:rPr>
          <w:rFonts w:ascii="Arial" w:eastAsia="Times New Roman" w:hAnsi="Arial" w:cs="Arial"/>
          <w:bCs/>
          <w:lang w:val="en-GB"/>
        </w:rPr>
        <w:t xml:space="preserve"> </w:t>
      </w:r>
      <w:r w:rsidRPr="00EE0C7F">
        <w:rPr>
          <w:rFonts w:ascii="Arial" w:eastAsia="Times New Roman" w:hAnsi="Arial" w:cs="Arial"/>
          <w:bCs/>
          <w:lang w:val="en-GB"/>
        </w:rPr>
        <w:t xml:space="preserve">Areas guided by the Act include sustainable and efficient management and development of water resources, prevention and control </w:t>
      </w:r>
      <w:r w:rsidR="009F6E17">
        <w:rPr>
          <w:rFonts w:ascii="Arial" w:eastAsia="Times New Roman" w:hAnsi="Arial" w:cs="Arial"/>
          <w:bCs/>
          <w:lang w:val="en-GB"/>
        </w:rPr>
        <w:t xml:space="preserve">of </w:t>
      </w:r>
      <w:r w:rsidRPr="00EE0C7F">
        <w:rPr>
          <w:rFonts w:ascii="Arial" w:eastAsia="Times New Roman" w:hAnsi="Arial" w:cs="Arial"/>
          <w:bCs/>
          <w:lang w:val="en-GB"/>
        </w:rPr>
        <w:t xml:space="preserve">pollution of water and improving awareness and understanding of water issues. The Act outlines in conjunction with the Environment Act the conditions and process of applying for a water pollution control licence for activities such as food, livestock or agricultural processing; timber milling; waste collection and disposal sites and facilities; sewage treatment and conveyance or disposal operations; tourism operations of more than 10 beds among others. </w:t>
      </w:r>
    </w:p>
    <w:p w:rsidR="00EE0C7F" w:rsidRPr="00EE0C7F" w:rsidRDefault="00EE0C7F" w:rsidP="00957A33">
      <w:pPr>
        <w:jc w:val="both"/>
        <w:rPr>
          <w:rFonts w:ascii="Arial" w:eastAsia="Times New Roman" w:hAnsi="Arial" w:cs="Arial"/>
          <w:bCs/>
          <w:lang w:val="en-GB"/>
        </w:rPr>
      </w:pPr>
    </w:p>
    <w:p w:rsidR="00EE0C7F" w:rsidRPr="00EE0C7F" w:rsidRDefault="009F6E17" w:rsidP="00957A33">
      <w:pPr>
        <w:jc w:val="both"/>
        <w:rPr>
          <w:rFonts w:ascii="Arial" w:eastAsia="Times New Roman" w:hAnsi="Arial" w:cs="Arial"/>
          <w:bCs/>
          <w:lang w:val="en-GB"/>
        </w:rPr>
      </w:pPr>
      <w:r>
        <w:rPr>
          <w:rFonts w:ascii="Arial" w:eastAsia="Times New Roman" w:hAnsi="Arial" w:cs="Arial"/>
          <w:bCs/>
          <w:lang w:val="en-GB"/>
        </w:rPr>
        <w:t>The</w:t>
      </w:r>
      <w:r w:rsidR="00EE0C7F" w:rsidRPr="00EE0C7F">
        <w:rPr>
          <w:rFonts w:ascii="Arial" w:eastAsia="Times New Roman" w:hAnsi="Arial" w:cs="Arial"/>
          <w:bCs/>
          <w:lang w:val="en-GB"/>
        </w:rPr>
        <w:t xml:space="preserve"> </w:t>
      </w:r>
      <w:r w:rsidR="00EE0C7F" w:rsidRPr="009F6E17">
        <w:rPr>
          <w:rFonts w:ascii="Arial" w:eastAsia="Times New Roman" w:hAnsi="Arial" w:cs="Arial"/>
          <w:b/>
          <w:bCs/>
          <w:lang w:val="en-GB"/>
        </w:rPr>
        <w:t>National Coas</w:t>
      </w:r>
      <w:r w:rsidRPr="009F6E17">
        <w:rPr>
          <w:rFonts w:ascii="Arial" w:eastAsia="Times New Roman" w:hAnsi="Arial" w:cs="Arial"/>
          <w:b/>
          <w:bCs/>
          <w:lang w:val="en-GB"/>
        </w:rPr>
        <w:t>tal Management and Development P</w:t>
      </w:r>
      <w:r w:rsidR="00EE0C7F" w:rsidRPr="009F6E17">
        <w:rPr>
          <w:rFonts w:ascii="Arial" w:eastAsia="Times New Roman" w:hAnsi="Arial" w:cs="Arial"/>
          <w:b/>
          <w:bCs/>
          <w:lang w:val="en-GB"/>
        </w:rPr>
        <w:t>lan</w:t>
      </w:r>
      <w:r w:rsidR="00EE0C7F" w:rsidRPr="00EE0C7F">
        <w:rPr>
          <w:rFonts w:ascii="Arial" w:eastAsia="Times New Roman" w:hAnsi="Arial" w:cs="Arial"/>
          <w:bCs/>
          <w:lang w:val="en-GB"/>
        </w:rPr>
        <w:t xml:space="preserve"> </w:t>
      </w:r>
      <w:r>
        <w:rPr>
          <w:rFonts w:ascii="Arial" w:eastAsia="Times New Roman" w:hAnsi="Arial" w:cs="Arial"/>
          <w:bCs/>
          <w:lang w:val="en-GB"/>
        </w:rPr>
        <w:t>is in its final draft stages.  It</w:t>
      </w:r>
      <w:r w:rsidR="00596B77">
        <w:rPr>
          <w:rFonts w:ascii="Arial" w:eastAsia="Times New Roman" w:hAnsi="Arial" w:cs="Arial"/>
          <w:bCs/>
          <w:lang w:val="en-GB"/>
        </w:rPr>
        <w:t>s</w:t>
      </w:r>
      <w:r>
        <w:rPr>
          <w:rFonts w:ascii="Arial" w:eastAsia="Times New Roman" w:hAnsi="Arial" w:cs="Arial"/>
          <w:bCs/>
          <w:lang w:val="en-GB"/>
        </w:rPr>
        <w:t xml:space="preserve"> goals </w:t>
      </w:r>
      <w:r w:rsidR="00EE0C7F" w:rsidRPr="00EE0C7F">
        <w:rPr>
          <w:rFonts w:ascii="Arial" w:eastAsia="Times New Roman" w:hAnsi="Arial" w:cs="Arial"/>
          <w:bCs/>
          <w:lang w:val="en-GB"/>
        </w:rPr>
        <w:t>are to improve the productivity of coastal fisheries and to optimise the overall sustainable benefit to Niue. The plan guides the management and development of Niue’s coastal fisheries resources and habitats. It becomes effective from the date approved by cabinet and will be implemented ov</w:t>
      </w:r>
      <w:r>
        <w:rPr>
          <w:rFonts w:ascii="Arial" w:eastAsia="Times New Roman" w:hAnsi="Arial" w:cs="Arial"/>
          <w:bCs/>
          <w:lang w:val="en-GB"/>
        </w:rPr>
        <w:t>er a period of five</w:t>
      </w:r>
      <w:r w:rsidR="00EE0C7F" w:rsidRPr="00EE0C7F">
        <w:rPr>
          <w:rFonts w:ascii="Arial" w:eastAsia="Times New Roman" w:hAnsi="Arial" w:cs="Arial"/>
          <w:bCs/>
          <w:lang w:val="en-GB"/>
        </w:rPr>
        <w:t xml:space="preserve"> years. The plan is an outcome of consultations wit</w:t>
      </w:r>
      <w:r>
        <w:rPr>
          <w:rFonts w:ascii="Arial" w:eastAsia="Times New Roman" w:hAnsi="Arial" w:cs="Arial"/>
          <w:bCs/>
          <w:lang w:val="en-GB"/>
        </w:rPr>
        <w:t>h key stakeholders such as the Village C</w:t>
      </w:r>
      <w:r w:rsidR="00EE0C7F" w:rsidRPr="00EE0C7F">
        <w:rPr>
          <w:rFonts w:ascii="Arial" w:eastAsia="Times New Roman" w:hAnsi="Arial" w:cs="Arial"/>
          <w:bCs/>
          <w:lang w:val="en-GB"/>
        </w:rPr>
        <w:t>ouncils and the Vaka and Fishing associations. Coastal fisheries are an integral part of Niue life in terms of traditional values, food security, income generation and community wellbeing. A large proportion of the people rely on coastal resources for their livelihoods. The plan thus takes into account the need to balance conserving the resources for future generations and us</w:t>
      </w:r>
      <w:r w:rsidR="00596B77">
        <w:rPr>
          <w:rFonts w:ascii="Arial" w:eastAsia="Times New Roman" w:hAnsi="Arial" w:cs="Arial"/>
          <w:bCs/>
          <w:lang w:val="en-GB"/>
        </w:rPr>
        <w:t xml:space="preserve">ing these resources now for </w:t>
      </w:r>
      <w:r w:rsidR="00EE0C7F" w:rsidRPr="00EE0C7F">
        <w:rPr>
          <w:rFonts w:ascii="Arial" w:eastAsia="Times New Roman" w:hAnsi="Arial" w:cs="Arial"/>
          <w:bCs/>
          <w:lang w:val="en-GB"/>
        </w:rPr>
        <w:t>daily needs. Traditional methods and knowledge along with contemporary management approaches will be important management tools to ensure productivity and sustainability of Niue’s coastal resources in the face of increasing modern pressures and extreme climatic events.</w:t>
      </w:r>
    </w:p>
    <w:p w:rsidR="00EE0C7F" w:rsidRPr="00EE0C7F" w:rsidRDefault="00EE0C7F" w:rsidP="00957A33">
      <w:pPr>
        <w:jc w:val="both"/>
        <w:rPr>
          <w:rFonts w:ascii="Arial" w:eastAsia="Times New Roman" w:hAnsi="Arial" w:cs="Arial"/>
          <w:bCs/>
          <w:lang w:val="en-GB"/>
        </w:rPr>
      </w:pPr>
    </w:p>
    <w:p w:rsidR="00EE0C7F" w:rsidRP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At the end of 2013, the Government took a new approach to realising its aspirations by grouping departments with similar objectives into two Agencies and three Ministries. They are the Central and Commercial Agencies and the Ministries of Social Services, Natural Resources, and Infrastructure. This new functional structure was decided on the basis of addressing the small human capacity to fulfil the goals of the strategic</w:t>
      </w:r>
      <w:r w:rsidR="00D6274D">
        <w:rPr>
          <w:rFonts w:ascii="Arial" w:eastAsia="Times New Roman" w:hAnsi="Arial" w:cs="Arial"/>
          <w:bCs/>
          <w:lang w:val="en-GB"/>
        </w:rPr>
        <w:t xml:space="preserve"> plan. It was envisioned that</w:t>
      </w:r>
      <w:r w:rsidRPr="00EE0C7F">
        <w:rPr>
          <w:rFonts w:ascii="Arial" w:eastAsia="Times New Roman" w:hAnsi="Arial" w:cs="Arial"/>
          <w:bCs/>
          <w:lang w:val="en-GB"/>
        </w:rPr>
        <w:t xml:space="preserve"> sharing of capacities would ensure results are achieved and operations are run smoothly. One notable improvement of the transformation is that the portfolio of the Secretary to Government is reduced to five sectors whereas previously the role was responsible for seventeen departments. Each of the ministries has a Director General who is responsible for the departments within the ministry. The Central and Commercial Agencies continue to </w:t>
      </w:r>
      <w:r w:rsidR="00D6274D">
        <w:rPr>
          <w:rFonts w:ascii="Arial" w:eastAsia="Times New Roman" w:hAnsi="Arial" w:cs="Arial"/>
          <w:bCs/>
          <w:lang w:val="en-GB"/>
        </w:rPr>
        <w:t xml:space="preserve">be </w:t>
      </w:r>
      <w:r w:rsidRPr="00EE0C7F">
        <w:rPr>
          <w:rFonts w:ascii="Arial" w:eastAsia="Times New Roman" w:hAnsi="Arial" w:cs="Arial"/>
          <w:bCs/>
          <w:lang w:val="en-GB"/>
        </w:rPr>
        <w:t>run by directors who report to the Minister responsible for their portfolios.</w:t>
      </w:r>
    </w:p>
    <w:p w:rsidR="00EE0C7F" w:rsidRPr="00EE0C7F" w:rsidRDefault="00EE0C7F" w:rsidP="00957A33">
      <w:pPr>
        <w:jc w:val="both"/>
        <w:rPr>
          <w:rFonts w:ascii="Arial" w:eastAsia="Times New Roman" w:hAnsi="Arial" w:cs="Arial"/>
          <w:bCs/>
          <w:lang w:val="en-GB"/>
        </w:rPr>
      </w:pPr>
    </w:p>
    <w:p w:rsidR="00EE0C7F" w:rsidRPr="00EE0C7F" w:rsidRDefault="00EE0C7F" w:rsidP="00957A33">
      <w:pPr>
        <w:jc w:val="both"/>
        <w:rPr>
          <w:rFonts w:ascii="Arial" w:eastAsia="Times New Roman" w:hAnsi="Arial" w:cs="Arial"/>
          <w:bCs/>
          <w:lang w:val="en-GB"/>
        </w:rPr>
      </w:pPr>
      <w:r w:rsidRPr="00EE0C7F">
        <w:rPr>
          <w:rFonts w:ascii="Arial" w:eastAsia="Times New Roman" w:hAnsi="Arial" w:cs="Arial"/>
          <w:bCs/>
          <w:lang w:val="en-GB"/>
        </w:rPr>
        <w:t xml:space="preserve">The </w:t>
      </w:r>
      <w:r w:rsidR="00096106">
        <w:rPr>
          <w:rFonts w:ascii="Arial" w:eastAsia="Times New Roman" w:hAnsi="Arial" w:cs="Arial"/>
          <w:b/>
          <w:bCs/>
          <w:lang w:val="en-GB"/>
        </w:rPr>
        <w:t>Tāoga</w:t>
      </w:r>
      <w:r w:rsidRPr="00D6274D">
        <w:rPr>
          <w:rFonts w:ascii="Arial" w:eastAsia="Times New Roman" w:hAnsi="Arial" w:cs="Arial"/>
          <w:b/>
          <w:bCs/>
          <w:lang w:val="en-GB"/>
        </w:rPr>
        <w:t xml:space="preserve"> Niue Act</w:t>
      </w:r>
      <w:r w:rsidRPr="00EE0C7F">
        <w:rPr>
          <w:rFonts w:ascii="Arial" w:eastAsia="Times New Roman" w:hAnsi="Arial" w:cs="Arial"/>
          <w:bCs/>
          <w:lang w:val="en-GB"/>
        </w:rPr>
        <w:t xml:space="preserve"> has</w:t>
      </w:r>
      <w:r w:rsidR="000844B6">
        <w:rPr>
          <w:rFonts w:ascii="Arial" w:eastAsia="Times New Roman" w:hAnsi="Arial" w:cs="Arial"/>
          <w:bCs/>
          <w:lang w:val="en-GB"/>
        </w:rPr>
        <w:t xml:space="preserve"> several purposes which include the establishment of the D</w:t>
      </w:r>
      <w:r w:rsidRPr="00EE0C7F">
        <w:rPr>
          <w:rFonts w:ascii="Arial" w:eastAsia="Times New Roman" w:hAnsi="Arial" w:cs="Arial"/>
          <w:bCs/>
          <w:lang w:val="en-GB"/>
        </w:rPr>
        <w:t xml:space="preserve">epartment of </w:t>
      </w:r>
      <w:r w:rsidR="00096106">
        <w:rPr>
          <w:rFonts w:ascii="Arial" w:eastAsia="Times New Roman" w:hAnsi="Arial" w:cs="Arial"/>
          <w:bCs/>
          <w:lang w:val="en-GB"/>
        </w:rPr>
        <w:t>Tāoga</w:t>
      </w:r>
      <w:r w:rsidRPr="00EE0C7F">
        <w:rPr>
          <w:rFonts w:ascii="Arial" w:eastAsia="Times New Roman" w:hAnsi="Arial" w:cs="Arial"/>
          <w:bCs/>
          <w:lang w:val="en-GB"/>
        </w:rPr>
        <w:t xml:space="preserve"> Niue as a department of the Government responsible of coordinating all matters relating to </w:t>
      </w:r>
      <w:r w:rsidR="00096106">
        <w:rPr>
          <w:rFonts w:ascii="Arial" w:eastAsia="Times New Roman" w:hAnsi="Arial" w:cs="Arial"/>
          <w:bCs/>
          <w:lang w:val="en-GB"/>
        </w:rPr>
        <w:t>Tāoga</w:t>
      </w:r>
      <w:r w:rsidRPr="00EE0C7F">
        <w:rPr>
          <w:rFonts w:ascii="Arial" w:eastAsia="Times New Roman" w:hAnsi="Arial" w:cs="Arial"/>
          <w:bCs/>
          <w:lang w:val="en-GB"/>
        </w:rPr>
        <w:t xml:space="preserve"> Niue. An expert advisory council to the department was also established as a provision of the Act. Other requirements from the Act include control of the export of antiquities and objects of national historical and cultural significance; protection of traditional knowledge and expressions of culture. Niue’s cultural and traditional practices and knowledge prior to the establishment of the department were in danger of disappearing due to total reliance on verbal documentation. The department</w:t>
      </w:r>
      <w:r w:rsidR="00D6274D">
        <w:rPr>
          <w:rFonts w:ascii="Arial" w:eastAsia="Times New Roman" w:hAnsi="Arial" w:cs="Arial"/>
          <w:bCs/>
          <w:lang w:val="en-GB"/>
        </w:rPr>
        <w:t>,</w:t>
      </w:r>
      <w:r w:rsidRPr="00EE0C7F">
        <w:rPr>
          <w:rFonts w:ascii="Arial" w:eastAsia="Times New Roman" w:hAnsi="Arial" w:cs="Arial"/>
          <w:bCs/>
          <w:lang w:val="en-GB"/>
        </w:rPr>
        <w:t xml:space="preserve"> despite its lack of resources to effectively achieve its objectives</w:t>
      </w:r>
      <w:r w:rsidR="00D6274D">
        <w:rPr>
          <w:rFonts w:ascii="Arial" w:eastAsia="Times New Roman" w:hAnsi="Arial" w:cs="Arial"/>
          <w:bCs/>
          <w:lang w:val="en-GB"/>
        </w:rPr>
        <w:t>,</w:t>
      </w:r>
      <w:r w:rsidRPr="00EE0C7F">
        <w:rPr>
          <w:rFonts w:ascii="Arial" w:eastAsia="Times New Roman" w:hAnsi="Arial" w:cs="Arial"/>
          <w:bCs/>
          <w:lang w:val="en-GB"/>
        </w:rPr>
        <w:t xml:space="preserve"> is an adequate mechanism to address the key priorities and protect and maintain the use of the Niue heritage. </w:t>
      </w:r>
    </w:p>
    <w:p w:rsidR="00EE0C7F" w:rsidRPr="00EE0C7F" w:rsidRDefault="00EE0C7F" w:rsidP="00957A33">
      <w:pPr>
        <w:jc w:val="both"/>
        <w:rPr>
          <w:rFonts w:ascii="Arial" w:eastAsia="Times New Roman" w:hAnsi="Arial" w:cs="Arial"/>
          <w:bCs/>
          <w:lang w:val="en-GB"/>
        </w:rPr>
      </w:pPr>
    </w:p>
    <w:p w:rsidR="00EE0C7F" w:rsidRPr="00EE0C7F" w:rsidRDefault="00D6274D" w:rsidP="00957A33">
      <w:pPr>
        <w:jc w:val="both"/>
        <w:rPr>
          <w:rFonts w:ascii="Arial" w:eastAsia="Times New Roman" w:hAnsi="Arial" w:cs="Arial"/>
          <w:bCs/>
          <w:lang w:val="en-GB"/>
        </w:rPr>
      </w:pPr>
      <w:r>
        <w:rPr>
          <w:rFonts w:ascii="Arial" w:eastAsia="Times New Roman" w:hAnsi="Arial" w:cs="Arial"/>
          <w:bCs/>
          <w:lang w:val="en-GB"/>
        </w:rPr>
        <w:t xml:space="preserve">The introduction of the </w:t>
      </w:r>
      <w:r w:rsidRPr="00D6274D">
        <w:rPr>
          <w:rFonts w:ascii="Arial" w:eastAsia="Times New Roman" w:hAnsi="Arial" w:cs="Arial"/>
          <w:b/>
          <w:bCs/>
          <w:lang w:val="en-GB"/>
        </w:rPr>
        <w:t>Policy for Gender E</w:t>
      </w:r>
      <w:r w:rsidR="00EE0C7F" w:rsidRPr="00D6274D">
        <w:rPr>
          <w:rFonts w:ascii="Arial" w:eastAsia="Times New Roman" w:hAnsi="Arial" w:cs="Arial"/>
          <w:b/>
          <w:bCs/>
          <w:lang w:val="en-GB"/>
        </w:rPr>
        <w:t>quality</w:t>
      </w:r>
      <w:r w:rsidR="00EE0C7F" w:rsidRPr="00EE0C7F">
        <w:rPr>
          <w:rFonts w:ascii="Arial" w:eastAsia="Times New Roman" w:hAnsi="Arial" w:cs="Arial"/>
          <w:bCs/>
          <w:lang w:val="en-GB"/>
        </w:rPr>
        <w:t xml:space="preserve"> is an important milestone for a small island state that is Niue. There is recognition that gender inequality exists at the national and local level and many gender gaps can degrade the functionality of social, economic, political and environmental systems among others. The policy mission is “to strengthen mechanisms and create conditions to eliminate gender inequalities and for addressing the needs of both women and men in all aspects of Niueans’ private and public life.” The policy’s goal is to “strengthen equal rights and equal opportunities for all women and men to use their full potential to participate in the economic, social, political and cultural development of Niue.” The development of this policy indicates Niue has taken a significant step towards realising the improvement of the quality of life in Niue comes from recognising differing roles of men and women in society and in their private homes. </w:t>
      </w:r>
    </w:p>
    <w:p w:rsidR="005653BF" w:rsidRDefault="005653BF" w:rsidP="00957A33">
      <w:pPr>
        <w:jc w:val="both"/>
        <w:rPr>
          <w:rFonts w:ascii="Arial" w:hAnsi="Arial" w:cs="Arial"/>
        </w:rPr>
      </w:pPr>
    </w:p>
    <w:p w:rsidR="00277C73" w:rsidRPr="00277C73" w:rsidRDefault="00D6274D" w:rsidP="00957A33">
      <w:pPr>
        <w:jc w:val="both"/>
        <w:rPr>
          <w:rFonts w:ascii="Arial" w:eastAsia="Times New Roman" w:hAnsi="Arial" w:cs="Arial"/>
          <w:lang w:eastAsia="en-NZ"/>
        </w:rPr>
      </w:pPr>
      <w:r w:rsidRPr="00277C73">
        <w:rPr>
          <w:rFonts w:ascii="Arial" w:hAnsi="Arial" w:cs="Arial"/>
        </w:rPr>
        <w:t xml:space="preserve">In 1998 Niue carried out a </w:t>
      </w:r>
      <w:r w:rsidRPr="00277C73">
        <w:rPr>
          <w:rFonts w:ascii="Arial" w:hAnsi="Arial" w:cs="Arial"/>
          <w:b/>
        </w:rPr>
        <w:t>Land Use Planning</w:t>
      </w:r>
      <w:r w:rsidRPr="00277C73">
        <w:rPr>
          <w:rFonts w:ascii="Arial" w:hAnsi="Arial" w:cs="Arial"/>
        </w:rPr>
        <w:t xml:space="preserve"> project, funded by AusAID and lasting three years with a budget of around USD318,000.  The project results included the d</w:t>
      </w:r>
      <w:r w:rsidR="005653BF" w:rsidRPr="00277C73">
        <w:rPr>
          <w:rFonts w:ascii="Arial" w:eastAsia="Times New Roman" w:hAnsi="Arial" w:cs="Arial"/>
          <w:lang w:eastAsia="en-NZ"/>
        </w:rPr>
        <w:t>evelopment of a GIS</w:t>
      </w:r>
      <w:r w:rsidRPr="00277C73">
        <w:rPr>
          <w:rFonts w:ascii="Arial" w:eastAsia="Times New Roman" w:hAnsi="Arial" w:cs="Arial"/>
          <w:lang w:eastAsia="en-NZ"/>
        </w:rPr>
        <w:t xml:space="preserve"> database including an a</w:t>
      </w:r>
      <w:r w:rsidR="005653BF" w:rsidRPr="00277C73">
        <w:rPr>
          <w:rFonts w:ascii="Arial" w:eastAsia="Times New Roman" w:hAnsi="Arial" w:cs="Arial"/>
          <w:lang w:eastAsia="en-NZ"/>
        </w:rPr>
        <w:t>erial photograph montage (</w:t>
      </w:r>
      <w:r w:rsidRPr="00277C73">
        <w:rPr>
          <w:rFonts w:ascii="Arial" w:eastAsia="Times New Roman" w:hAnsi="Arial" w:cs="Arial"/>
          <w:lang w:eastAsia="en-NZ"/>
        </w:rPr>
        <w:t xml:space="preserve">primarily using </w:t>
      </w:r>
      <w:r w:rsidR="005653BF" w:rsidRPr="00277C73">
        <w:rPr>
          <w:rFonts w:ascii="Arial" w:eastAsia="Times New Roman" w:hAnsi="Arial" w:cs="Arial"/>
          <w:lang w:eastAsia="en-NZ"/>
        </w:rPr>
        <w:t>1960s photo</w:t>
      </w:r>
      <w:r w:rsidRPr="00277C73">
        <w:rPr>
          <w:rFonts w:ascii="Arial" w:eastAsia="Times New Roman" w:hAnsi="Arial" w:cs="Arial"/>
          <w:lang w:eastAsia="en-NZ"/>
        </w:rPr>
        <w:t>graph</w:t>
      </w:r>
      <w:r w:rsidR="005653BF" w:rsidRPr="00277C73">
        <w:rPr>
          <w:rFonts w:ascii="Arial" w:eastAsia="Times New Roman" w:hAnsi="Arial" w:cs="Arial"/>
          <w:lang w:eastAsia="en-NZ"/>
        </w:rPr>
        <w:t>s) geotagged to</w:t>
      </w:r>
      <w:r w:rsidR="00277C73" w:rsidRPr="00277C73">
        <w:rPr>
          <w:rFonts w:ascii="Arial" w:eastAsia="Times New Roman" w:hAnsi="Arial" w:cs="Arial"/>
          <w:lang w:eastAsia="en-NZ"/>
        </w:rPr>
        <w:t xml:space="preserve"> the cadastral base,</w:t>
      </w:r>
      <w:r w:rsidR="005653BF" w:rsidRPr="00277C73">
        <w:rPr>
          <w:rFonts w:ascii="Arial" w:eastAsia="Times New Roman" w:hAnsi="Arial" w:cs="Arial"/>
          <w:lang w:eastAsia="en-NZ"/>
        </w:rPr>
        <w:t xml:space="preserve"> satellite imagery </w:t>
      </w:r>
      <w:r w:rsidR="00277C73" w:rsidRPr="00277C73">
        <w:rPr>
          <w:rFonts w:ascii="Arial" w:eastAsia="Times New Roman" w:hAnsi="Arial" w:cs="Arial"/>
          <w:lang w:eastAsia="en-NZ"/>
        </w:rPr>
        <w:t>overlay</w:t>
      </w:r>
      <w:r w:rsidR="005653BF" w:rsidRPr="00277C73">
        <w:rPr>
          <w:rFonts w:ascii="Arial" w:eastAsia="Times New Roman" w:hAnsi="Arial" w:cs="Arial"/>
          <w:lang w:eastAsia="en-NZ"/>
        </w:rPr>
        <w:t> (</w:t>
      </w:r>
      <w:r w:rsidR="00277C73" w:rsidRPr="00277C73">
        <w:rPr>
          <w:rFonts w:ascii="Arial" w:eastAsia="Times New Roman" w:hAnsi="Arial" w:cs="Arial"/>
          <w:lang w:eastAsia="en-NZ"/>
        </w:rPr>
        <w:t>using 199</w:t>
      </w:r>
      <w:r w:rsidR="005653BF" w:rsidRPr="00277C73">
        <w:rPr>
          <w:rFonts w:ascii="Arial" w:eastAsia="Times New Roman" w:hAnsi="Arial" w:cs="Arial"/>
          <w:lang w:eastAsia="en-NZ"/>
        </w:rPr>
        <w:t xml:space="preserve">0s </w:t>
      </w:r>
      <w:r w:rsidR="00277C73" w:rsidRPr="00277C73">
        <w:rPr>
          <w:rFonts w:ascii="Arial" w:eastAsia="Times New Roman" w:hAnsi="Arial" w:cs="Arial"/>
          <w:lang w:eastAsia="en-NZ"/>
        </w:rPr>
        <w:t>L</w:t>
      </w:r>
      <w:r w:rsidR="005653BF" w:rsidRPr="00277C73">
        <w:rPr>
          <w:rFonts w:ascii="Arial" w:eastAsia="Times New Roman" w:hAnsi="Arial" w:cs="Arial"/>
          <w:lang w:eastAsia="en-NZ"/>
        </w:rPr>
        <w:t>andsat</w:t>
      </w:r>
      <w:r w:rsidR="00277C73" w:rsidRPr="00277C73">
        <w:rPr>
          <w:rFonts w:ascii="Arial" w:eastAsia="Times New Roman" w:hAnsi="Arial" w:cs="Arial"/>
          <w:lang w:eastAsia="en-NZ"/>
        </w:rPr>
        <w:t xml:space="preserve"> imagery</w:t>
      </w:r>
      <w:r w:rsidR="005653BF" w:rsidRPr="00277C73">
        <w:rPr>
          <w:rFonts w:ascii="Arial" w:eastAsia="Times New Roman" w:hAnsi="Arial" w:cs="Arial"/>
          <w:lang w:eastAsia="en-NZ"/>
        </w:rPr>
        <w:t>)</w:t>
      </w:r>
      <w:r w:rsidR="00277C73" w:rsidRPr="00277C73">
        <w:rPr>
          <w:rFonts w:ascii="Arial" w:eastAsia="Times New Roman" w:hAnsi="Arial" w:cs="Arial"/>
          <w:lang w:eastAsia="en-NZ"/>
        </w:rPr>
        <w:t>,</w:t>
      </w:r>
      <w:r w:rsidR="005653BF" w:rsidRPr="00277C73">
        <w:rPr>
          <w:rFonts w:ascii="Arial" w:eastAsia="Times New Roman" w:hAnsi="Arial" w:cs="Arial"/>
          <w:lang w:eastAsia="en-NZ"/>
        </w:rPr>
        <w:t xml:space="preserve"> mapping of bush tracks with GPS</w:t>
      </w:r>
      <w:r w:rsidR="00277C73" w:rsidRPr="00277C73">
        <w:rPr>
          <w:rFonts w:ascii="Arial" w:eastAsia="Times New Roman" w:hAnsi="Arial" w:cs="Arial"/>
          <w:lang w:eastAsia="en-NZ"/>
        </w:rPr>
        <w:t>,</w:t>
      </w:r>
      <w:r w:rsidR="005653BF" w:rsidRPr="00277C73">
        <w:rPr>
          <w:rFonts w:ascii="Arial" w:eastAsia="Times New Roman" w:hAnsi="Arial" w:cs="Arial"/>
          <w:lang w:eastAsia="en-NZ"/>
        </w:rPr>
        <w:t xml:space="preserve"> </w:t>
      </w:r>
      <w:r w:rsidR="00277C73" w:rsidRPr="00277C73">
        <w:rPr>
          <w:rFonts w:ascii="Arial" w:eastAsia="Times New Roman" w:hAnsi="Arial" w:cs="Arial"/>
          <w:lang w:eastAsia="en-NZ"/>
        </w:rPr>
        <w:t xml:space="preserve">identification of </w:t>
      </w:r>
      <w:r w:rsidR="005653BF" w:rsidRPr="00277C73">
        <w:rPr>
          <w:rFonts w:ascii="Arial" w:eastAsia="Times New Roman" w:hAnsi="Arial" w:cs="Arial"/>
          <w:lang w:eastAsia="en-NZ"/>
        </w:rPr>
        <w:t>special geological sites (caves, burial grounds, traditional water gathering</w:t>
      </w:r>
      <w:r w:rsidR="00277C73" w:rsidRPr="00277C73">
        <w:rPr>
          <w:rFonts w:ascii="Arial" w:eastAsia="Times New Roman" w:hAnsi="Arial" w:cs="Arial"/>
          <w:lang w:eastAsia="en-NZ"/>
        </w:rPr>
        <w:t xml:space="preserve"> sites, etc),</w:t>
      </w:r>
      <w:r w:rsidR="005653BF" w:rsidRPr="00277C73">
        <w:rPr>
          <w:rFonts w:ascii="Arial" w:eastAsia="Times New Roman" w:hAnsi="Arial" w:cs="Arial"/>
          <w:lang w:eastAsia="en-NZ"/>
        </w:rPr>
        <w:t xml:space="preserve"> GPS mapping of infrastructure (including water pipes, telecommunication</w:t>
      </w:r>
      <w:r w:rsidR="00277C73" w:rsidRPr="00277C73">
        <w:rPr>
          <w:rFonts w:ascii="Arial" w:eastAsia="Times New Roman" w:hAnsi="Arial" w:cs="Arial"/>
          <w:lang w:eastAsia="en-NZ"/>
        </w:rPr>
        <w:t xml:space="preserve"> facilitie</w:t>
      </w:r>
      <w:r w:rsidR="005653BF" w:rsidRPr="00277C73">
        <w:rPr>
          <w:rFonts w:ascii="Arial" w:eastAsia="Times New Roman" w:hAnsi="Arial" w:cs="Arial"/>
          <w:lang w:eastAsia="en-NZ"/>
        </w:rPr>
        <w:t>s, power cables</w:t>
      </w:r>
      <w:r w:rsidR="00277C73" w:rsidRPr="00277C73">
        <w:rPr>
          <w:rFonts w:ascii="Arial" w:eastAsia="Times New Roman" w:hAnsi="Arial" w:cs="Arial"/>
          <w:lang w:eastAsia="en-NZ"/>
        </w:rPr>
        <w:t xml:space="preserve">, </w:t>
      </w:r>
      <w:r w:rsidR="005653BF" w:rsidRPr="00277C73">
        <w:rPr>
          <w:rFonts w:ascii="Arial" w:eastAsia="Times New Roman" w:hAnsi="Arial" w:cs="Arial"/>
          <w:lang w:eastAsia="en-NZ"/>
        </w:rPr>
        <w:t>etc).  </w:t>
      </w:r>
      <w:r w:rsidR="00277C73" w:rsidRPr="00277C73">
        <w:rPr>
          <w:rFonts w:ascii="Arial" w:eastAsia="Times New Roman" w:hAnsi="Arial" w:cs="Arial"/>
          <w:lang w:eastAsia="en-NZ"/>
        </w:rPr>
        <w:t>The project also</w:t>
      </w:r>
      <w:r w:rsidR="005653BF" w:rsidRPr="00277C73">
        <w:rPr>
          <w:rFonts w:ascii="Arial" w:eastAsia="Times New Roman" w:hAnsi="Arial" w:cs="Arial"/>
          <w:lang w:eastAsia="en-NZ"/>
        </w:rPr>
        <w:t xml:space="preserve"> captured a lot of traditional knowledge</w:t>
      </w:r>
      <w:r w:rsidR="00277C73" w:rsidRPr="00277C73">
        <w:rPr>
          <w:rFonts w:ascii="Arial" w:eastAsia="Times New Roman" w:hAnsi="Arial" w:cs="Arial"/>
          <w:lang w:eastAsia="en-NZ"/>
        </w:rPr>
        <w:t xml:space="preserve">, </w:t>
      </w:r>
      <w:r w:rsidR="005653BF" w:rsidRPr="00277C73">
        <w:rPr>
          <w:rFonts w:ascii="Arial" w:eastAsia="Times New Roman" w:hAnsi="Arial" w:cs="Arial"/>
          <w:lang w:eastAsia="en-NZ"/>
        </w:rPr>
        <w:t xml:space="preserve">digitised this into </w:t>
      </w:r>
      <w:r w:rsidR="00277C73" w:rsidRPr="00277C73">
        <w:rPr>
          <w:rFonts w:ascii="Arial" w:eastAsia="Times New Roman" w:hAnsi="Arial" w:cs="Arial"/>
          <w:lang w:eastAsia="en-NZ"/>
        </w:rPr>
        <w:t>a</w:t>
      </w:r>
      <w:r w:rsidR="005653BF" w:rsidRPr="00277C73">
        <w:rPr>
          <w:rFonts w:ascii="Arial" w:eastAsia="Times New Roman" w:hAnsi="Arial" w:cs="Arial"/>
          <w:lang w:eastAsia="en-NZ"/>
        </w:rPr>
        <w:t xml:space="preserve"> database on each village and develop</w:t>
      </w:r>
      <w:r w:rsidR="00277C73" w:rsidRPr="00277C73">
        <w:rPr>
          <w:rFonts w:ascii="Arial" w:eastAsia="Times New Roman" w:hAnsi="Arial" w:cs="Arial"/>
          <w:lang w:eastAsia="en-NZ"/>
        </w:rPr>
        <w:t>ed</w:t>
      </w:r>
      <w:r w:rsidR="005653BF" w:rsidRPr="00277C73">
        <w:rPr>
          <w:rFonts w:ascii="Arial" w:eastAsia="Times New Roman" w:hAnsi="Arial" w:cs="Arial"/>
          <w:lang w:eastAsia="en-NZ"/>
        </w:rPr>
        <w:t xml:space="preserve"> Local Area Plans for all villages.  Sustainable Development Guidelines </w:t>
      </w:r>
      <w:r w:rsidR="00277C73" w:rsidRPr="00277C73">
        <w:rPr>
          <w:rFonts w:ascii="Arial" w:eastAsia="Times New Roman" w:hAnsi="Arial" w:cs="Arial"/>
          <w:lang w:eastAsia="en-NZ"/>
        </w:rPr>
        <w:t>were also produced</w:t>
      </w:r>
      <w:r w:rsidR="005653BF" w:rsidRPr="00277C73">
        <w:rPr>
          <w:rFonts w:ascii="Arial" w:eastAsia="Times New Roman" w:hAnsi="Arial" w:cs="Arial"/>
          <w:lang w:eastAsia="en-NZ"/>
        </w:rPr>
        <w:t xml:space="preserve"> including proposed energy efficient design</w:t>
      </w:r>
      <w:r w:rsidR="00277C73" w:rsidRPr="00277C73">
        <w:rPr>
          <w:rFonts w:ascii="Arial" w:eastAsia="Times New Roman" w:hAnsi="Arial" w:cs="Arial"/>
          <w:lang w:eastAsia="en-NZ"/>
        </w:rPr>
        <w:t>s</w:t>
      </w:r>
      <w:r w:rsidR="005653BF" w:rsidRPr="00277C73">
        <w:rPr>
          <w:rFonts w:ascii="Arial" w:eastAsia="Times New Roman" w:hAnsi="Arial" w:cs="Arial"/>
          <w:lang w:eastAsia="en-NZ"/>
        </w:rPr>
        <w:t>, cyclone sensitive design and planning, traditional and customary sensitive design</w:t>
      </w:r>
      <w:r w:rsidR="00277C73" w:rsidRPr="00277C73">
        <w:rPr>
          <w:rFonts w:ascii="Arial" w:eastAsia="Times New Roman" w:hAnsi="Arial" w:cs="Arial"/>
          <w:lang w:eastAsia="en-NZ"/>
        </w:rPr>
        <w:t>,</w:t>
      </w:r>
      <w:r w:rsidR="005653BF" w:rsidRPr="00277C73">
        <w:rPr>
          <w:rFonts w:ascii="Arial" w:eastAsia="Times New Roman" w:hAnsi="Arial" w:cs="Arial"/>
          <w:lang w:eastAsia="en-NZ"/>
        </w:rPr>
        <w:t xml:space="preserve"> etc.  Several plans were also produced for development </w:t>
      </w:r>
      <w:r w:rsidR="00277C73" w:rsidRPr="00277C73">
        <w:rPr>
          <w:rFonts w:ascii="Arial" w:eastAsia="Times New Roman" w:hAnsi="Arial" w:cs="Arial"/>
          <w:lang w:eastAsia="en-NZ"/>
        </w:rPr>
        <w:t xml:space="preserve">of </w:t>
      </w:r>
      <w:r w:rsidR="005653BF" w:rsidRPr="00277C73">
        <w:rPr>
          <w:rFonts w:ascii="Arial" w:eastAsia="Times New Roman" w:hAnsi="Arial" w:cs="Arial"/>
          <w:lang w:eastAsia="en-NZ"/>
        </w:rPr>
        <w:t xml:space="preserve">specific proposals at the time including maps and guidelines for the relocation of the bulk fuel depot, assessment </w:t>
      </w:r>
      <w:r w:rsidR="00277C73" w:rsidRPr="00277C73">
        <w:rPr>
          <w:rFonts w:ascii="Arial" w:eastAsia="Times New Roman" w:hAnsi="Arial" w:cs="Arial"/>
          <w:lang w:eastAsia="en-NZ"/>
        </w:rPr>
        <w:t>of a proposed t</w:t>
      </w:r>
      <w:r w:rsidR="005653BF" w:rsidRPr="00277C73">
        <w:rPr>
          <w:rFonts w:ascii="Arial" w:eastAsia="Times New Roman" w:hAnsi="Arial" w:cs="Arial"/>
          <w:lang w:eastAsia="en-NZ"/>
        </w:rPr>
        <w:t>ourism</w:t>
      </w:r>
      <w:r w:rsidR="00277C73" w:rsidRPr="00277C73">
        <w:rPr>
          <w:rFonts w:ascii="Arial" w:eastAsia="Times New Roman" w:hAnsi="Arial" w:cs="Arial"/>
          <w:lang w:eastAsia="en-NZ"/>
        </w:rPr>
        <w:t xml:space="preserve"> d</w:t>
      </w:r>
      <w:r w:rsidR="005653BF" w:rsidRPr="00277C73">
        <w:rPr>
          <w:rFonts w:ascii="Arial" w:eastAsia="Times New Roman" w:hAnsi="Arial" w:cs="Arial"/>
          <w:lang w:eastAsia="en-NZ"/>
        </w:rPr>
        <w:t xml:space="preserve">evelopment </w:t>
      </w:r>
      <w:r w:rsidR="00277C73" w:rsidRPr="00277C73">
        <w:rPr>
          <w:rFonts w:ascii="Arial" w:eastAsia="Times New Roman" w:hAnsi="Arial" w:cs="Arial"/>
          <w:lang w:eastAsia="en-NZ"/>
        </w:rPr>
        <w:t xml:space="preserve">and the </w:t>
      </w:r>
      <w:r w:rsidR="005653BF" w:rsidRPr="00277C73">
        <w:rPr>
          <w:rFonts w:ascii="Arial" w:eastAsia="Times New Roman" w:hAnsi="Arial" w:cs="Arial"/>
          <w:lang w:eastAsia="en-NZ"/>
        </w:rPr>
        <w:t xml:space="preserve">location of wind turbines.  Wave inundation maps were also produced with both historic and traditional knowledge digitised maps.   An important part of this work was </w:t>
      </w:r>
      <w:r w:rsidR="00277C73" w:rsidRPr="00277C73">
        <w:rPr>
          <w:rFonts w:ascii="Arial" w:eastAsia="Times New Roman" w:hAnsi="Arial" w:cs="Arial"/>
          <w:lang w:eastAsia="en-NZ"/>
        </w:rPr>
        <w:t>considered at the time to be the</w:t>
      </w:r>
      <w:r w:rsidR="005653BF" w:rsidRPr="00277C73">
        <w:rPr>
          <w:rFonts w:ascii="Arial" w:eastAsia="Times New Roman" w:hAnsi="Arial" w:cs="Arial"/>
          <w:lang w:eastAsia="en-NZ"/>
        </w:rPr>
        <w:t xml:space="preserve"> develop</w:t>
      </w:r>
      <w:r w:rsidR="00277C73" w:rsidRPr="00277C73">
        <w:rPr>
          <w:rFonts w:ascii="Arial" w:eastAsia="Times New Roman" w:hAnsi="Arial" w:cs="Arial"/>
          <w:lang w:eastAsia="en-NZ"/>
        </w:rPr>
        <w:t>ment of</w:t>
      </w:r>
      <w:r w:rsidR="005653BF" w:rsidRPr="00277C73">
        <w:rPr>
          <w:rFonts w:ascii="Arial" w:eastAsia="Times New Roman" w:hAnsi="Arial" w:cs="Arial"/>
          <w:lang w:eastAsia="en-NZ"/>
        </w:rPr>
        <w:t xml:space="preserve"> sound economic</w:t>
      </w:r>
      <w:r w:rsidR="00277C73" w:rsidRPr="00277C73">
        <w:rPr>
          <w:rFonts w:ascii="Arial" w:eastAsia="Times New Roman" w:hAnsi="Arial" w:cs="Arial"/>
          <w:lang w:eastAsia="en-NZ"/>
        </w:rPr>
        <w:t xml:space="preserve"> plans</w:t>
      </w:r>
      <w:r w:rsidR="005653BF" w:rsidRPr="00277C73">
        <w:rPr>
          <w:rFonts w:ascii="Arial" w:eastAsia="Times New Roman" w:hAnsi="Arial" w:cs="Arial"/>
          <w:lang w:eastAsia="en-NZ"/>
        </w:rPr>
        <w:t> i</w:t>
      </w:r>
      <w:r w:rsidR="00277C73" w:rsidRPr="00277C73">
        <w:rPr>
          <w:rFonts w:ascii="Arial" w:eastAsia="Times New Roman" w:hAnsi="Arial" w:cs="Arial"/>
          <w:lang w:eastAsia="en-NZ"/>
        </w:rPr>
        <w:t>rrespective</w:t>
      </w:r>
      <w:r w:rsidR="005653BF" w:rsidRPr="00277C73">
        <w:rPr>
          <w:rFonts w:ascii="Arial" w:eastAsia="Times New Roman" w:hAnsi="Arial" w:cs="Arial"/>
          <w:lang w:eastAsia="en-NZ"/>
        </w:rPr>
        <w:t> </w:t>
      </w:r>
      <w:r w:rsidR="00277C73" w:rsidRPr="00277C73">
        <w:rPr>
          <w:rFonts w:ascii="Arial" w:eastAsia="Times New Roman" w:hAnsi="Arial" w:cs="Arial"/>
          <w:lang w:eastAsia="en-NZ"/>
        </w:rPr>
        <w:t>of</w:t>
      </w:r>
      <w:r w:rsidR="005653BF" w:rsidRPr="00277C73">
        <w:rPr>
          <w:rFonts w:ascii="Arial" w:eastAsia="Times New Roman" w:hAnsi="Arial" w:cs="Arial"/>
          <w:lang w:eastAsia="en-NZ"/>
        </w:rPr>
        <w:t xml:space="preserve"> </w:t>
      </w:r>
      <w:r w:rsidR="00277C73" w:rsidRPr="00277C73">
        <w:rPr>
          <w:rFonts w:ascii="Arial" w:eastAsia="Times New Roman" w:hAnsi="Arial" w:cs="Arial"/>
          <w:lang w:eastAsia="en-NZ"/>
        </w:rPr>
        <w:t xml:space="preserve">land </w:t>
      </w:r>
      <w:r w:rsidR="005653BF" w:rsidRPr="00277C73">
        <w:rPr>
          <w:rFonts w:ascii="Arial" w:eastAsia="Times New Roman" w:hAnsi="Arial" w:cs="Arial"/>
          <w:lang w:eastAsia="en-NZ"/>
        </w:rPr>
        <w:t>title</w:t>
      </w:r>
      <w:r w:rsidR="00277C73" w:rsidRPr="00277C73">
        <w:rPr>
          <w:rFonts w:ascii="Arial" w:eastAsia="Times New Roman" w:hAnsi="Arial" w:cs="Arial"/>
          <w:lang w:eastAsia="en-NZ"/>
        </w:rPr>
        <w:t xml:space="preserve"> to</w:t>
      </w:r>
      <w:r w:rsidR="005653BF" w:rsidRPr="00277C73">
        <w:rPr>
          <w:rFonts w:ascii="Arial" w:eastAsia="Times New Roman" w:hAnsi="Arial" w:cs="Arial"/>
          <w:lang w:eastAsia="en-NZ"/>
        </w:rPr>
        <w:t xml:space="preserve"> help overcome some of the land tenure problems.  Town planning was applied to the </w:t>
      </w:r>
      <w:r w:rsidR="00277C73" w:rsidRPr="00277C73">
        <w:rPr>
          <w:rFonts w:ascii="Arial" w:eastAsia="Times New Roman" w:hAnsi="Arial" w:cs="Arial"/>
          <w:lang w:eastAsia="en-NZ"/>
        </w:rPr>
        <w:t xml:space="preserve">main “urban” area of </w:t>
      </w:r>
      <w:r w:rsidR="005653BF" w:rsidRPr="00277C73">
        <w:rPr>
          <w:rFonts w:ascii="Arial" w:eastAsia="Times New Roman" w:hAnsi="Arial" w:cs="Arial"/>
          <w:lang w:eastAsia="en-NZ"/>
        </w:rPr>
        <w:t>Alofi and planning guidelines developed for access to property</w:t>
      </w:r>
      <w:r w:rsidR="00277C73" w:rsidRPr="00277C73">
        <w:rPr>
          <w:rFonts w:ascii="Arial" w:eastAsia="Times New Roman" w:hAnsi="Arial" w:cs="Arial"/>
          <w:lang w:eastAsia="en-NZ"/>
        </w:rPr>
        <w:t>,</w:t>
      </w:r>
      <w:r w:rsidR="005653BF" w:rsidRPr="00277C73">
        <w:rPr>
          <w:rFonts w:ascii="Arial" w:eastAsia="Times New Roman" w:hAnsi="Arial" w:cs="Arial"/>
          <w:lang w:eastAsia="en-NZ"/>
        </w:rPr>
        <w:t xml:space="preserve"> etc.  </w:t>
      </w:r>
    </w:p>
    <w:p w:rsidR="00277C73" w:rsidRPr="00AD73EF" w:rsidRDefault="00277C73" w:rsidP="00957A33">
      <w:pPr>
        <w:jc w:val="both"/>
        <w:rPr>
          <w:rFonts w:ascii="Arial" w:eastAsia="Times New Roman" w:hAnsi="Arial" w:cs="Arial"/>
          <w:lang w:eastAsia="en-NZ"/>
        </w:rPr>
      </w:pPr>
    </w:p>
    <w:p w:rsidR="005653BF" w:rsidRPr="00AD73EF" w:rsidRDefault="00AD73EF" w:rsidP="00957A33">
      <w:pPr>
        <w:jc w:val="both"/>
        <w:rPr>
          <w:rFonts w:ascii="Times New Roman" w:eastAsia="Times New Roman" w:hAnsi="Times New Roman" w:cs="Times New Roman"/>
          <w:sz w:val="24"/>
          <w:szCs w:val="24"/>
          <w:lang w:eastAsia="en-NZ"/>
        </w:rPr>
      </w:pPr>
      <w:r w:rsidRPr="00AD73EF">
        <w:rPr>
          <w:rFonts w:ascii="Arial" w:eastAsia="Times New Roman" w:hAnsi="Arial" w:cs="Arial"/>
          <w:lang w:eastAsia="en-NZ"/>
        </w:rPr>
        <w:t>Some of these results have not survived the passage of time and even those that have are completely out of date, particularly as a result of Cyclone Heta.  There is a need to rebuild the land use planning capacity.</w:t>
      </w:r>
    </w:p>
    <w:p w:rsidR="00EE7149" w:rsidRPr="00EE7149" w:rsidRDefault="00EE7149" w:rsidP="00957A33">
      <w:pPr>
        <w:jc w:val="both"/>
        <w:rPr>
          <w:rFonts w:ascii="Arial" w:hAnsi="Arial" w:cs="Arial"/>
          <w:lang w:val="en-GB"/>
        </w:rPr>
      </w:pPr>
    </w:p>
    <w:p w:rsidR="00EE7149" w:rsidRDefault="00EE7149" w:rsidP="00957A33">
      <w:pPr>
        <w:jc w:val="both"/>
        <w:rPr>
          <w:rFonts w:ascii="Arial" w:hAnsi="Arial" w:cs="Arial"/>
          <w:lang w:val="en-GB"/>
        </w:rPr>
      </w:pPr>
      <w:r>
        <w:rPr>
          <w:rFonts w:ascii="Arial" w:hAnsi="Arial" w:cs="Arial"/>
          <w:lang w:val="en-GB"/>
        </w:rPr>
        <w:t>L</w:t>
      </w:r>
      <w:r w:rsidRPr="00EE7149">
        <w:rPr>
          <w:rFonts w:ascii="Arial" w:hAnsi="Arial" w:cs="Arial"/>
          <w:lang w:val="en-GB"/>
        </w:rPr>
        <w:t>and ownership is through the Land Act and involves mainly the titling process</w:t>
      </w:r>
      <w:r>
        <w:rPr>
          <w:rFonts w:ascii="Arial" w:hAnsi="Arial" w:cs="Arial"/>
          <w:lang w:val="en-GB"/>
        </w:rPr>
        <w:t xml:space="preserve"> carried out through the Justice Department and in addition to building on the </w:t>
      </w:r>
      <w:r w:rsidR="003966D7">
        <w:rPr>
          <w:rFonts w:ascii="Arial" w:hAnsi="Arial" w:cs="Arial"/>
          <w:lang w:val="en-GB"/>
        </w:rPr>
        <w:t>results of the Land Use Planning Project described above, the R2R project will work in consultation with the Justice Department centrally and through Village Councils and the Church at community level.</w:t>
      </w:r>
    </w:p>
    <w:p w:rsidR="005653BF" w:rsidRDefault="005653BF" w:rsidP="00957A33">
      <w:pPr>
        <w:jc w:val="both"/>
        <w:rPr>
          <w:rFonts w:ascii="Arial" w:hAnsi="Arial" w:cs="Arial"/>
        </w:rPr>
      </w:pPr>
    </w:p>
    <w:p w:rsidR="002D512E" w:rsidRPr="002D512E" w:rsidRDefault="00C111DC" w:rsidP="00957A33">
      <w:pPr>
        <w:jc w:val="both"/>
        <w:rPr>
          <w:rFonts w:ascii="Arial" w:hAnsi="Arial" w:cs="Arial"/>
        </w:rPr>
      </w:pPr>
      <w:r w:rsidRPr="00C5217A">
        <w:rPr>
          <w:rFonts w:ascii="Arial" w:hAnsi="Arial" w:cs="Arial"/>
        </w:rPr>
        <w:t>Finally, it is important to acknowledge the 14 Village Councils</w:t>
      </w:r>
      <w:r w:rsidR="00331B15" w:rsidRPr="00C5217A">
        <w:rPr>
          <w:rFonts w:ascii="Arial" w:hAnsi="Arial" w:cs="Arial"/>
        </w:rPr>
        <w:t xml:space="preserve"> set up by the Village Councils </w:t>
      </w:r>
      <w:r w:rsidR="002D512E" w:rsidRPr="00C5217A">
        <w:rPr>
          <w:rFonts w:ascii="Arial" w:hAnsi="Arial" w:cs="Arial"/>
        </w:rPr>
        <w:t>Ordinance</w:t>
      </w:r>
      <w:r w:rsidR="00331B15" w:rsidRPr="00C5217A">
        <w:rPr>
          <w:rFonts w:ascii="Arial" w:hAnsi="Arial" w:cs="Arial"/>
        </w:rPr>
        <w:t xml:space="preserve"> 1967 and</w:t>
      </w:r>
      <w:r w:rsidRPr="00C5217A">
        <w:rPr>
          <w:rFonts w:ascii="Arial" w:hAnsi="Arial" w:cs="Arial"/>
        </w:rPr>
        <w:t xml:space="preserve"> which in Niue play an important role in the protection and management of biodiversity and the environment.  </w:t>
      </w:r>
      <w:r w:rsidR="002D512E" w:rsidRPr="00C5217A">
        <w:rPr>
          <w:rFonts w:ascii="Arial" w:hAnsi="Arial" w:cs="Arial"/>
        </w:rPr>
        <w:t>Village Councils have broad powers, including conducting business enterprises, improving housing standards, promoting agricultural and fisheries enterprises and cooperating with the Government to provide social services. To deliver these functions, Councils are empowered to make by-laws and to levy taxes. These provisions are relevant to the recognition of traditions, culture and traditional authority.</w:t>
      </w:r>
    </w:p>
    <w:p w:rsidR="00596B77" w:rsidRDefault="00596B77" w:rsidP="00957A33">
      <w:pPr>
        <w:jc w:val="both"/>
        <w:rPr>
          <w:rFonts w:ascii="Arial" w:hAnsi="Arial" w:cs="Arial"/>
        </w:rPr>
      </w:pPr>
    </w:p>
    <w:p w:rsidR="0098370B" w:rsidRPr="0098370B" w:rsidRDefault="0098370B" w:rsidP="00957A33">
      <w:pPr>
        <w:jc w:val="both"/>
        <w:rPr>
          <w:rFonts w:ascii="Arial" w:hAnsi="Arial" w:cs="Arial"/>
        </w:rPr>
      </w:pPr>
      <w:r>
        <w:rPr>
          <w:rFonts w:ascii="Arial" w:hAnsi="Arial" w:cs="Arial"/>
        </w:rPr>
        <w:t>In 2008, Village Councils were given the opportunity to develop Village Plans and two villages, namely Tuapa and Hakupu accepted the challenge and developed plans.  The Tuapa Plan</w:t>
      </w:r>
      <w:r>
        <w:rPr>
          <w:rStyle w:val="FootnoteReference"/>
        </w:rPr>
        <w:footnoteReference w:id="37"/>
      </w:r>
    </w:p>
    <w:p w:rsidR="00596B77" w:rsidRPr="004C6432" w:rsidRDefault="0098370B" w:rsidP="00957A33">
      <w:pPr>
        <w:jc w:val="both"/>
        <w:rPr>
          <w:rFonts w:ascii="Arial" w:hAnsi="Arial" w:cs="Arial"/>
        </w:rPr>
      </w:pPr>
      <w:r w:rsidRPr="0098370B">
        <w:rPr>
          <w:rFonts w:ascii="Arial" w:hAnsi="Arial" w:cs="Arial"/>
        </w:rPr>
        <w:t xml:space="preserve">was produced as part of a </w:t>
      </w:r>
      <w:r>
        <w:rPr>
          <w:rFonts w:ascii="Arial" w:hAnsi="Arial" w:cs="Arial"/>
        </w:rPr>
        <w:t>UNDP</w:t>
      </w:r>
      <w:r w:rsidRPr="0098370B">
        <w:rPr>
          <w:rFonts w:ascii="Arial" w:hAnsi="Arial" w:cs="Arial"/>
        </w:rPr>
        <w:t xml:space="preserve"> sub-regional programme covering four South Pacific Countries: Cook Islands, Niue, Samoa and Tokelau. The overall objective of the plan is to strengthen the Tuapa community’s capacity to drive the planning and implementation of their own sustainable development priorities towards achieving the Millennium Development Goals (MDGs) by 2015, taking into account human rights approaches and gender issues. </w:t>
      </w:r>
      <w:r w:rsidR="00F913F7">
        <w:rPr>
          <w:rFonts w:ascii="Arial" w:hAnsi="Arial" w:cs="Arial"/>
        </w:rPr>
        <w:t xml:space="preserve">There is no mention of environment, biodiversity or natural resources in the plan and this is an area where this project will be able to assist villages with the review of existing plans (for Tuapa and Hakupu) or the formulation of new plans ()for the rest of the 12 villages).  </w:t>
      </w:r>
    </w:p>
    <w:p w:rsidR="004C6432" w:rsidRPr="004C6432" w:rsidRDefault="004C6432" w:rsidP="00957A33">
      <w:pPr>
        <w:jc w:val="both"/>
        <w:rPr>
          <w:rFonts w:ascii="Arial" w:hAnsi="Arial" w:cs="Arial"/>
        </w:rPr>
      </w:pPr>
    </w:p>
    <w:p w:rsidR="004C6432" w:rsidRPr="004C6432" w:rsidRDefault="004C6432" w:rsidP="00957A33">
      <w:pPr>
        <w:jc w:val="both"/>
        <w:rPr>
          <w:rFonts w:ascii="Arial" w:hAnsi="Arial" w:cs="Arial"/>
          <w:b/>
          <w:sz w:val="24"/>
          <w:szCs w:val="24"/>
        </w:rPr>
      </w:pPr>
      <w:r w:rsidRPr="00682741">
        <w:rPr>
          <w:rFonts w:ascii="Arial" w:hAnsi="Arial" w:cs="Arial"/>
          <w:b/>
          <w:sz w:val="24"/>
          <w:szCs w:val="24"/>
        </w:rPr>
        <w:t>1.4.3</w:t>
      </w:r>
      <w:r w:rsidRPr="00682741">
        <w:rPr>
          <w:rFonts w:ascii="Arial" w:hAnsi="Arial" w:cs="Arial"/>
          <w:b/>
          <w:sz w:val="24"/>
          <w:szCs w:val="24"/>
        </w:rPr>
        <w:tab/>
        <w:t>Ongoing and planned initiatives: Baseline activities</w:t>
      </w:r>
    </w:p>
    <w:p w:rsidR="00596B77" w:rsidRDefault="00596B77" w:rsidP="00957A33">
      <w:pPr>
        <w:jc w:val="both"/>
        <w:rPr>
          <w:rFonts w:ascii="Arial" w:hAnsi="Arial" w:cs="Arial"/>
        </w:rPr>
      </w:pPr>
    </w:p>
    <w:p w:rsidR="00807F5E" w:rsidRDefault="00807F5E" w:rsidP="00957A33">
      <w:pPr>
        <w:jc w:val="both"/>
        <w:rPr>
          <w:rFonts w:ascii="Arial" w:hAnsi="Arial" w:cs="Arial"/>
        </w:rPr>
      </w:pPr>
      <w:r>
        <w:rPr>
          <w:rFonts w:ascii="Arial" w:hAnsi="Arial" w:cs="Arial"/>
        </w:rPr>
        <w:t>There are a number of baseline activities addressing the protection and management of biodiversity and ecological resources in Niue</w:t>
      </w:r>
      <w:r w:rsidR="00806ACD">
        <w:rPr>
          <w:rFonts w:ascii="Arial" w:hAnsi="Arial" w:cs="Arial"/>
        </w:rPr>
        <w:t>.  They range from the core functions of some key departments (</w:t>
      </w:r>
      <w:r w:rsidR="00806ACD" w:rsidRPr="00806ACD">
        <w:rPr>
          <w:rFonts w:ascii="Arial" w:hAnsi="Arial" w:cs="Arial"/>
          <w:i/>
        </w:rPr>
        <w:t xml:space="preserve">e.g. </w:t>
      </w:r>
      <w:r w:rsidR="00806ACD">
        <w:rPr>
          <w:rFonts w:ascii="Arial" w:hAnsi="Arial" w:cs="Arial"/>
        </w:rPr>
        <w:t xml:space="preserve">DoE, DAFF, Taoga Niue, etc) to special initiatives funded from the national budget and through development assistance.  </w:t>
      </w:r>
      <w:r w:rsidR="00D35120">
        <w:rPr>
          <w:rFonts w:ascii="Arial" w:hAnsi="Arial" w:cs="Arial"/>
        </w:rPr>
        <w:t xml:space="preserve">Together they represent an investment of </w:t>
      </w:r>
      <w:r w:rsidR="00682741">
        <w:rPr>
          <w:rFonts w:ascii="Arial" w:hAnsi="Arial" w:cs="Arial"/>
        </w:rPr>
        <w:t>over USD10</w:t>
      </w:r>
      <w:r w:rsidR="00D35120">
        <w:rPr>
          <w:rFonts w:ascii="Arial" w:hAnsi="Arial" w:cs="Arial"/>
        </w:rPr>
        <w:t xml:space="preserve"> million.  </w:t>
      </w:r>
      <w:r w:rsidR="00682741">
        <w:rPr>
          <w:rFonts w:ascii="Arial" w:hAnsi="Arial" w:cs="Arial"/>
        </w:rPr>
        <w:t>There are also a number of GEF-supported initiatives estimated to be worth over USD3.7 million.</w:t>
      </w:r>
    </w:p>
    <w:p w:rsidR="00682741" w:rsidRDefault="00682741" w:rsidP="00957A33">
      <w:pPr>
        <w:jc w:val="both"/>
        <w:rPr>
          <w:rFonts w:ascii="Arial" w:hAnsi="Arial" w:cs="Arial"/>
        </w:rPr>
      </w:pPr>
    </w:p>
    <w:p w:rsidR="00682741" w:rsidRPr="004C6432" w:rsidRDefault="00682741" w:rsidP="00957A33">
      <w:pPr>
        <w:jc w:val="both"/>
        <w:rPr>
          <w:rFonts w:ascii="Arial" w:hAnsi="Arial" w:cs="Arial"/>
        </w:rPr>
      </w:pPr>
      <w:r>
        <w:rPr>
          <w:rFonts w:ascii="Arial" w:hAnsi="Arial" w:cs="Arial"/>
        </w:rPr>
        <w:t>The following table lists in detail the co-financing activities.</w:t>
      </w:r>
    </w:p>
    <w:p w:rsidR="00D35120" w:rsidRDefault="00D35120" w:rsidP="004C6432">
      <w:pPr>
        <w:rPr>
          <w:rFonts w:ascii="Arial" w:hAnsi="Arial" w:cs="Arial"/>
          <w:bCs/>
          <w:lang w:val="en-GB"/>
        </w:rPr>
      </w:pPr>
    </w:p>
    <w:p w:rsidR="004C6432" w:rsidRPr="00B82969" w:rsidRDefault="003A67D4" w:rsidP="004C6432">
      <w:pPr>
        <w:rPr>
          <w:rFonts w:ascii="Arial" w:eastAsia="Calibri" w:hAnsi="Arial" w:cs="Arial"/>
          <w:b/>
          <w:bCs/>
          <w:lang w:val="en-GB"/>
        </w:rPr>
      </w:pPr>
      <w:r>
        <w:rPr>
          <w:rFonts w:ascii="Arial" w:eastAsia="Calibri" w:hAnsi="Arial" w:cs="Arial"/>
          <w:b/>
          <w:bCs/>
          <w:lang w:val="en-GB"/>
        </w:rPr>
        <w:t>Table 2.</w:t>
      </w:r>
      <w:r w:rsidR="004C6432" w:rsidRPr="00B82969">
        <w:rPr>
          <w:rFonts w:ascii="Arial" w:eastAsia="Calibri" w:hAnsi="Arial" w:cs="Arial"/>
          <w:b/>
          <w:bCs/>
          <w:lang w:val="en-GB"/>
        </w:rPr>
        <w:tab/>
      </w:r>
      <w:r w:rsidR="004C6432">
        <w:rPr>
          <w:rFonts w:ascii="Arial" w:eastAsia="Calibri" w:hAnsi="Arial" w:cs="Arial"/>
          <w:b/>
          <w:bCs/>
          <w:lang w:val="en-GB"/>
        </w:rPr>
        <w:t xml:space="preserve">Baseline </w:t>
      </w:r>
      <w:r w:rsidR="004C6432" w:rsidRPr="00B82969">
        <w:rPr>
          <w:rFonts w:ascii="Arial" w:eastAsia="Calibri" w:hAnsi="Arial" w:cs="Arial"/>
          <w:b/>
          <w:bCs/>
          <w:lang w:val="en-GB"/>
        </w:rPr>
        <w:t xml:space="preserve">activities </w:t>
      </w:r>
      <w:r w:rsidR="004C6432">
        <w:rPr>
          <w:rFonts w:ascii="Arial" w:eastAsia="Calibri" w:hAnsi="Arial" w:cs="Arial"/>
          <w:b/>
          <w:bCs/>
          <w:lang w:val="en-GB"/>
        </w:rPr>
        <w:t>relevant to the project</w:t>
      </w:r>
      <w:r w:rsidR="00682741">
        <w:rPr>
          <w:rFonts w:ascii="Arial" w:eastAsia="Calibri" w:hAnsi="Arial" w:cs="Arial"/>
          <w:b/>
          <w:bCs/>
          <w:lang w:val="en-GB"/>
        </w:rPr>
        <w:t xml:space="preserve"> and identified as co-financing</w:t>
      </w:r>
      <w:r w:rsidR="004C6432">
        <w:rPr>
          <w:rFonts w:ascii="Arial" w:eastAsia="Calibri" w:hAnsi="Arial" w:cs="Arial"/>
          <w:b/>
          <w:bCs/>
          <w:lang w:val="en-GB"/>
        </w:rPr>
        <w:t xml:space="preserve"> </w:t>
      </w:r>
    </w:p>
    <w:tbl>
      <w:tblPr>
        <w:tblStyle w:val="TableGrid2"/>
        <w:tblW w:w="10031" w:type="dxa"/>
        <w:tblInd w:w="0" w:type="dxa"/>
        <w:tblLayout w:type="fixed"/>
        <w:tblLook w:val="04A0" w:firstRow="1" w:lastRow="0" w:firstColumn="1" w:lastColumn="0" w:noHBand="0" w:noVBand="1"/>
      </w:tblPr>
      <w:tblGrid>
        <w:gridCol w:w="1384"/>
        <w:gridCol w:w="1559"/>
        <w:gridCol w:w="5954"/>
        <w:gridCol w:w="1134"/>
      </w:tblGrid>
      <w:tr w:rsidR="00682741" w:rsidRPr="00682741" w:rsidTr="00895B1D">
        <w:trPr>
          <w:trHeight w:val="349"/>
        </w:trPr>
        <w:tc>
          <w:tcPr>
            <w:tcW w:w="138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82741" w:rsidRPr="00682741" w:rsidRDefault="00682741" w:rsidP="00682741">
            <w:pPr>
              <w:jc w:val="center"/>
              <w:rPr>
                <w:rFonts w:ascii="Arial" w:hAnsi="Arial" w:cs="Arial"/>
                <w:b/>
                <w:sz w:val="18"/>
                <w:szCs w:val="18"/>
              </w:rPr>
            </w:pPr>
          </w:p>
          <w:p w:rsidR="00682741" w:rsidRPr="00682741" w:rsidRDefault="00682741" w:rsidP="00682741">
            <w:pPr>
              <w:jc w:val="center"/>
              <w:rPr>
                <w:rFonts w:ascii="Arial" w:hAnsi="Arial" w:cs="Arial"/>
                <w:b/>
                <w:sz w:val="18"/>
                <w:szCs w:val="18"/>
              </w:rPr>
            </w:pPr>
            <w:r w:rsidRPr="00682741">
              <w:rPr>
                <w:rFonts w:ascii="Arial" w:hAnsi="Arial" w:cs="Arial"/>
                <w:b/>
                <w:sz w:val="18"/>
                <w:szCs w:val="18"/>
              </w:rPr>
              <w:t>CO-FINANCIER</w:t>
            </w:r>
          </w:p>
          <w:p w:rsidR="00682741" w:rsidRPr="00682741" w:rsidRDefault="00682741" w:rsidP="00682741">
            <w:pPr>
              <w:jc w:val="center"/>
              <w:rPr>
                <w:rFonts w:ascii="Arial" w:hAnsi="Arial" w:cs="Arial"/>
                <w:b/>
                <w:sz w:val="18"/>
                <w:szCs w:val="18"/>
              </w:rPr>
            </w:pPr>
          </w:p>
        </w:tc>
        <w:tc>
          <w:tcPr>
            <w:tcW w:w="1559" w:type="dxa"/>
            <w:tcBorders>
              <w:top w:val="single" w:sz="4" w:space="0" w:color="auto"/>
              <w:left w:val="double" w:sz="4" w:space="0" w:color="auto"/>
              <w:bottom w:val="single" w:sz="4" w:space="0" w:color="auto"/>
              <w:right w:val="single" w:sz="4" w:space="0" w:color="auto"/>
            </w:tcBorders>
            <w:shd w:val="clear" w:color="auto" w:fill="95B3D7" w:themeFill="accent1" w:themeFillTint="99"/>
            <w:vAlign w:val="center"/>
          </w:tcPr>
          <w:p w:rsidR="00682741" w:rsidRPr="00682741" w:rsidRDefault="00682741" w:rsidP="00682741">
            <w:pPr>
              <w:jc w:val="center"/>
              <w:rPr>
                <w:rFonts w:ascii="Arial" w:hAnsi="Arial" w:cs="Arial"/>
                <w:b/>
                <w:sz w:val="18"/>
                <w:szCs w:val="18"/>
              </w:rPr>
            </w:pPr>
            <w:r w:rsidRPr="00682741">
              <w:rPr>
                <w:rFonts w:ascii="Arial" w:hAnsi="Arial" w:cs="Arial"/>
                <w:b/>
                <w:sz w:val="18"/>
                <w:szCs w:val="18"/>
              </w:rPr>
              <w:t>OUTPUT</w:t>
            </w:r>
          </w:p>
        </w:tc>
        <w:tc>
          <w:tcPr>
            <w:tcW w:w="595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82741" w:rsidRPr="00682741" w:rsidRDefault="00682741" w:rsidP="00682741">
            <w:pPr>
              <w:jc w:val="center"/>
              <w:rPr>
                <w:rFonts w:ascii="Arial" w:hAnsi="Arial" w:cs="Arial"/>
                <w:b/>
                <w:sz w:val="18"/>
                <w:szCs w:val="18"/>
              </w:rPr>
            </w:pPr>
            <w:r w:rsidRPr="00682741">
              <w:rPr>
                <w:rFonts w:ascii="Arial" w:hAnsi="Arial" w:cs="Arial"/>
                <w:b/>
                <w:sz w:val="18"/>
                <w:szCs w:val="18"/>
              </w:rPr>
              <w:t>ROLE, TYPE OF INVOLVEMENT AND EXTENT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682741" w:rsidRPr="00682741" w:rsidRDefault="00682741" w:rsidP="00682741">
            <w:pPr>
              <w:jc w:val="center"/>
              <w:rPr>
                <w:rFonts w:ascii="Arial" w:hAnsi="Arial" w:cs="Arial"/>
                <w:b/>
                <w:sz w:val="18"/>
                <w:szCs w:val="18"/>
              </w:rPr>
            </w:pPr>
            <w:r w:rsidRPr="00682741">
              <w:rPr>
                <w:rFonts w:ascii="Arial" w:hAnsi="Arial" w:cs="Arial"/>
                <w:b/>
                <w:sz w:val="18"/>
                <w:szCs w:val="18"/>
              </w:rPr>
              <w:t>AMOUNT</w:t>
            </w:r>
          </w:p>
          <w:p w:rsidR="00682741" w:rsidRPr="00682741" w:rsidRDefault="00682741" w:rsidP="00682741">
            <w:pPr>
              <w:jc w:val="center"/>
              <w:rPr>
                <w:rFonts w:ascii="Arial" w:hAnsi="Arial" w:cs="Arial"/>
                <w:b/>
                <w:sz w:val="18"/>
                <w:szCs w:val="18"/>
              </w:rPr>
            </w:pPr>
            <w:r w:rsidRPr="00682741">
              <w:rPr>
                <w:rFonts w:ascii="Arial" w:hAnsi="Arial" w:cs="Arial"/>
                <w:b/>
                <w:sz w:val="18"/>
                <w:szCs w:val="18"/>
              </w:rPr>
              <w:t>OF CO-FIN</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Department of Environment</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1.1, 1.2, 1.3, 1.4, 2.2, 2.3, 2.4</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Lead implementing partner – all DoE activities in support of project activities.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2,500,000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2.2</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Environment Act and Bill</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80,000</w:t>
            </w:r>
          </w:p>
        </w:tc>
      </w:tr>
      <w:tr w:rsidR="00682741" w:rsidRPr="00682741" w:rsidTr="00682741">
        <w:tc>
          <w:tcPr>
            <w:tcW w:w="1384" w:type="dxa"/>
            <w:tcBorders>
              <w:top w:val="single" w:sz="4" w:space="0" w:color="auto"/>
              <w:left w:val="single" w:sz="4" w:space="0" w:color="auto"/>
              <w:bottom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Education Department</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1.4, 2.4</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Technical and Policy staff support and advice;  Teachers participation in environmental monitoring by senior students.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48,000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Community Affairs Department</w:t>
            </w:r>
          </w:p>
        </w:tc>
        <w:tc>
          <w:tcPr>
            <w:tcW w:w="1559" w:type="dxa"/>
            <w:vMerge w:val="restart"/>
            <w:tcBorders>
              <w:top w:val="single" w:sz="4" w:space="0" w:color="auto"/>
              <w:left w:val="doub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1.1, 1.2, 1.3, 1.4, 2.1, 2.4</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Involvement of 14 Village Councils and community leaders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1,680,000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vMerge/>
            <w:tcBorders>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Technical and Policy support and advice by Dept staff.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48,000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Ministry of Infrastructure</w:t>
            </w:r>
          </w:p>
        </w:tc>
        <w:tc>
          <w:tcPr>
            <w:tcW w:w="1559" w:type="dxa"/>
            <w:vMerge w:val="restart"/>
            <w:tcBorders>
              <w:top w:val="single" w:sz="4" w:space="0" w:color="auto"/>
              <w:left w:val="doub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1.3, 2.2</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Solid Waste Management, Water Act, and other Pollution Abatement initiatives</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1,149,000</w:t>
            </w:r>
          </w:p>
        </w:tc>
      </w:tr>
      <w:tr w:rsidR="00682741" w:rsidRPr="00682741" w:rsidTr="00682741">
        <w:tc>
          <w:tcPr>
            <w:tcW w:w="1384" w:type="dxa"/>
            <w:vMerge/>
            <w:tcBorders>
              <w:left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vMerge/>
            <w:tcBorders>
              <w:left w:val="doub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Wastewater Management (EU) project</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496,000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vMerge/>
            <w:tcBorders>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Technical and Policy support and advice by Dept staff.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48,000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Department of Agriculture, Forests and Fisheries</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1.1, 1.2, 1.3, 1.4, 2.2, 2.3, 2.4</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Lead implementing partner – majority of fisheries and forestry work in support of project; part of agriculture work in support of SLM in project</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2,500,000</w:t>
            </w:r>
          </w:p>
        </w:tc>
      </w:tr>
      <w:tr w:rsidR="00682741" w:rsidRPr="00682741" w:rsidTr="00682741">
        <w:tc>
          <w:tcPr>
            <w:tcW w:w="1384" w:type="dxa"/>
            <w:vMerge/>
            <w:tcBorders>
              <w:left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1.1, 1.2, 1.3</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Forest Management Plan</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225,000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1.2</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Inshore/Coastal Fisheries Management Plan</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600,000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Taoga Niue</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1.1, 1.2, 2.2, 2.4</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Lead agency for cultural and traditional aspects – Technical and policy staff involvement.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38,400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1.1, 1.2, 1.3, 2.1, 2.3</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Other support for parallel work – Tech staff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38,400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Department of Justice, Lands and Survey</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1.1, 1.2, 1.4, 2.2</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GIS expertise for Land Use Planning – Technical support and input.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28,800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1.1, 2.2</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Legal survey and land use expertise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36,000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Tourism Authority</w:t>
            </w:r>
          </w:p>
        </w:tc>
        <w:tc>
          <w:tcPr>
            <w:tcW w:w="1559" w:type="dxa"/>
            <w:vMerge w:val="restart"/>
            <w:tcBorders>
              <w:top w:val="single" w:sz="4" w:space="0" w:color="auto"/>
              <w:left w:val="doub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1.2, 2.2, 2.3</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Technical and Policy support and advice by Dept staff.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48,000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vMerge/>
            <w:tcBorders>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Tourism Master Plan and other initiatives</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650,000</w:t>
            </w:r>
          </w:p>
        </w:tc>
      </w:tr>
      <w:tr w:rsidR="00682741" w:rsidRPr="00682741" w:rsidTr="00682741">
        <w:tc>
          <w:tcPr>
            <w:tcW w:w="1384" w:type="dxa"/>
            <w:tcBorders>
              <w:top w:val="single" w:sz="4" w:space="0" w:color="auto"/>
              <w:left w:val="single" w:sz="4" w:space="0" w:color="auto"/>
              <w:bottom w:val="single" w:sz="4" w:space="0" w:color="auto"/>
              <w:right w:val="single" w:sz="4" w:space="0" w:color="auto"/>
            </w:tcBorders>
            <w:vAlign w:val="center"/>
            <w:hideMark/>
          </w:tcPr>
          <w:p w:rsidR="00682741" w:rsidRPr="00682741" w:rsidRDefault="00682741" w:rsidP="00682741">
            <w:pPr>
              <w:rPr>
                <w:rFonts w:ascii="Arial" w:hAnsi="Arial" w:cs="Arial"/>
                <w:sz w:val="18"/>
                <w:szCs w:val="18"/>
              </w:rPr>
            </w:pPr>
            <w:r w:rsidRPr="00682741">
              <w:rPr>
                <w:rFonts w:ascii="Arial" w:hAnsi="Arial" w:cs="Arial"/>
                <w:sz w:val="18"/>
                <w:szCs w:val="18"/>
              </w:rPr>
              <w:t>Niue Public Service Commission</w:t>
            </w:r>
          </w:p>
        </w:tc>
        <w:tc>
          <w:tcPr>
            <w:tcW w:w="1559" w:type="dxa"/>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2.3</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 xml:space="preserve">Policy support and facilitation of capacity building.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48,000</w:t>
            </w:r>
          </w:p>
        </w:tc>
      </w:tr>
      <w:tr w:rsidR="00682741" w:rsidRPr="00682741" w:rsidTr="00682741">
        <w:tc>
          <w:tcPr>
            <w:tcW w:w="1384" w:type="dxa"/>
            <w:vMerge w:val="restart"/>
            <w:tcBorders>
              <w:top w:val="single" w:sz="4" w:space="0" w:color="auto"/>
              <w:left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Ministry of Natural Resources</w:t>
            </w:r>
          </w:p>
        </w:tc>
        <w:tc>
          <w:tcPr>
            <w:tcW w:w="1559" w:type="dxa"/>
            <w:tcBorders>
              <w:top w:val="single" w:sz="4" w:space="0" w:color="auto"/>
              <w:left w:val="doub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all Outputs</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Transformation – setting up of the Ministry, staffing, capacity, equipping, etc</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100,000</w:t>
            </w:r>
          </w:p>
        </w:tc>
      </w:tr>
      <w:tr w:rsidR="00682741" w:rsidRPr="00682741" w:rsidTr="00682741">
        <w:tc>
          <w:tcPr>
            <w:tcW w:w="1384" w:type="dxa"/>
            <w:vMerge/>
            <w:tcBorders>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p>
        </w:tc>
        <w:tc>
          <w:tcPr>
            <w:tcW w:w="1559" w:type="dxa"/>
            <w:tcBorders>
              <w:left w:val="double" w:sz="4" w:space="0" w:color="auto"/>
              <w:bottom w:val="single" w:sz="4" w:space="0" w:color="auto"/>
              <w:right w:val="single" w:sz="4" w:space="0" w:color="auto"/>
            </w:tcBorders>
            <w:vAlign w:val="center"/>
          </w:tcPr>
          <w:p w:rsidR="00682741" w:rsidRPr="00682741" w:rsidRDefault="00895B1D" w:rsidP="00682741">
            <w:pPr>
              <w:rPr>
                <w:rFonts w:ascii="Arial" w:hAnsi="Arial" w:cs="Arial"/>
                <w:sz w:val="18"/>
                <w:szCs w:val="18"/>
              </w:rPr>
            </w:pPr>
            <w:r>
              <w:rPr>
                <w:rFonts w:ascii="Arial" w:hAnsi="Arial" w:cs="Arial"/>
                <w:sz w:val="18"/>
                <w:szCs w:val="18"/>
              </w:rPr>
              <w:t>Project Management</w:t>
            </w:r>
          </w:p>
        </w:tc>
        <w:tc>
          <w:tcPr>
            <w:tcW w:w="595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rPr>
                <w:rFonts w:ascii="Arial" w:hAnsi="Arial" w:cs="Arial"/>
                <w:sz w:val="18"/>
                <w:szCs w:val="18"/>
              </w:rPr>
            </w:pPr>
            <w:r w:rsidRPr="00682741">
              <w:rPr>
                <w:rFonts w:ascii="Arial" w:hAnsi="Arial" w:cs="Arial"/>
                <w:sz w:val="18"/>
                <w:szCs w:val="18"/>
              </w:rPr>
              <w:t>Overseeing, support and other governance of project</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sz w:val="18"/>
                <w:szCs w:val="18"/>
              </w:rPr>
            </w:pPr>
            <w:r w:rsidRPr="00682741">
              <w:rPr>
                <w:rFonts w:ascii="Arial" w:hAnsi="Arial" w:cs="Arial"/>
                <w:sz w:val="18"/>
                <w:szCs w:val="18"/>
              </w:rPr>
              <w:t>507,000</w:t>
            </w:r>
          </w:p>
        </w:tc>
      </w:tr>
      <w:tr w:rsidR="00682741" w:rsidRPr="00682741" w:rsidTr="00682741">
        <w:trPr>
          <w:trHeight w:val="416"/>
        </w:trPr>
        <w:tc>
          <w:tcPr>
            <w:tcW w:w="8897" w:type="dxa"/>
            <w:gridSpan w:val="3"/>
            <w:tcBorders>
              <w:top w:val="single" w:sz="4" w:space="0" w:color="auto"/>
              <w:left w:val="double" w:sz="4" w:space="0" w:color="auto"/>
              <w:bottom w:val="single" w:sz="4" w:space="0" w:color="auto"/>
              <w:right w:val="single" w:sz="4" w:space="0" w:color="auto"/>
            </w:tcBorders>
            <w:vAlign w:val="center"/>
          </w:tcPr>
          <w:p w:rsidR="00682741" w:rsidRPr="00682741" w:rsidRDefault="00682741" w:rsidP="00682741">
            <w:pPr>
              <w:rPr>
                <w:rFonts w:ascii="Arial" w:hAnsi="Arial" w:cs="Arial"/>
                <w:b/>
                <w:sz w:val="18"/>
                <w:szCs w:val="18"/>
              </w:rPr>
            </w:pPr>
            <w:r w:rsidRPr="00682741">
              <w:rPr>
                <w:rFonts w:ascii="Arial" w:hAnsi="Arial" w:cs="Arial"/>
                <w:b/>
                <w:sz w:val="18"/>
                <w:szCs w:val="18"/>
              </w:rPr>
              <w:lastRenderedPageBreak/>
              <w:t xml:space="preserve">Total estimated Government co-financing in kind </w:t>
            </w:r>
          </w:p>
        </w:tc>
        <w:tc>
          <w:tcPr>
            <w:tcW w:w="1134" w:type="dxa"/>
            <w:tcBorders>
              <w:top w:val="single" w:sz="4" w:space="0" w:color="auto"/>
              <w:left w:val="single" w:sz="4" w:space="0" w:color="auto"/>
              <w:bottom w:val="single" w:sz="4" w:space="0" w:color="auto"/>
              <w:right w:val="single" w:sz="4" w:space="0" w:color="auto"/>
            </w:tcBorders>
            <w:vAlign w:val="center"/>
          </w:tcPr>
          <w:p w:rsidR="00682741" w:rsidRPr="00682741" w:rsidRDefault="00682741" w:rsidP="00682741">
            <w:pPr>
              <w:jc w:val="right"/>
              <w:rPr>
                <w:rFonts w:ascii="Arial" w:hAnsi="Arial" w:cs="Arial"/>
                <w:b/>
                <w:sz w:val="18"/>
                <w:szCs w:val="18"/>
              </w:rPr>
            </w:pPr>
            <w:r w:rsidRPr="00682741">
              <w:rPr>
                <w:rFonts w:ascii="Arial" w:hAnsi="Arial" w:cs="Arial"/>
                <w:b/>
                <w:sz w:val="18"/>
                <w:szCs w:val="18"/>
              </w:rPr>
              <w:t>10,868,600</w:t>
            </w:r>
          </w:p>
        </w:tc>
      </w:tr>
    </w:tbl>
    <w:p w:rsidR="00682741" w:rsidRDefault="00682741" w:rsidP="00682741">
      <w:pPr>
        <w:rPr>
          <w:rFonts w:ascii="Arial" w:eastAsia="Calibri" w:hAnsi="Arial" w:cs="Arial"/>
        </w:rPr>
      </w:pPr>
    </w:p>
    <w:p w:rsidR="00895B1D" w:rsidRDefault="00895B1D" w:rsidP="00957A33">
      <w:pPr>
        <w:jc w:val="both"/>
        <w:rPr>
          <w:rFonts w:ascii="Arial" w:eastAsia="Calibri" w:hAnsi="Arial" w:cs="Arial"/>
        </w:rPr>
      </w:pPr>
      <w:r>
        <w:rPr>
          <w:rFonts w:ascii="Arial" w:eastAsia="Calibri" w:hAnsi="Arial" w:cs="Arial"/>
        </w:rPr>
        <w:t xml:space="preserve">The above co-financing is </w:t>
      </w:r>
      <w:r w:rsidR="00C74ADC">
        <w:rPr>
          <w:rFonts w:ascii="Arial" w:eastAsia="Calibri" w:hAnsi="Arial" w:cs="Arial"/>
        </w:rPr>
        <w:t>assign</w:t>
      </w:r>
      <w:r>
        <w:rPr>
          <w:rFonts w:ascii="Arial" w:eastAsia="Calibri" w:hAnsi="Arial" w:cs="Arial"/>
        </w:rPr>
        <w:t>ed as USD6,204,006 for Outcome 1, USD4,157,594 for Outcome 2 and USD507,000 for Project Management.</w:t>
      </w:r>
      <w:r w:rsidR="00C74ADC">
        <w:rPr>
          <w:rFonts w:ascii="Arial" w:eastAsia="Calibri" w:hAnsi="Arial" w:cs="Arial"/>
        </w:rPr>
        <w:t xml:space="preserve">  USD200,000 co-financing from UNDP is to be added to the Project Management amount.</w:t>
      </w:r>
    </w:p>
    <w:p w:rsidR="00C74ADC" w:rsidRDefault="00C74ADC" w:rsidP="00682741">
      <w:pPr>
        <w:rPr>
          <w:rFonts w:ascii="Arial" w:eastAsia="Calibri" w:hAnsi="Arial" w:cs="Arial"/>
        </w:rPr>
      </w:pPr>
    </w:p>
    <w:p w:rsidR="005653BF" w:rsidRPr="004C6432" w:rsidRDefault="005653BF" w:rsidP="005653BF">
      <w:pPr>
        <w:rPr>
          <w:rFonts w:ascii="Arial" w:eastAsia="Calibri" w:hAnsi="Arial" w:cs="Arial"/>
          <w:b/>
          <w:bCs/>
          <w:sz w:val="28"/>
          <w:szCs w:val="28"/>
        </w:rPr>
      </w:pPr>
      <w:r w:rsidRPr="004C6432">
        <w:rPr>
          <w:rFonts w:ascii="Arial" w:eastAsia="Calibri" w:hAnsi="Arial" w:cs="Arial"/>
          <w:b/>
          <w:bCs/>
          <w:sz w:val="28"/>
          <w:szCs w:val="28"/>
        </w:rPr>
        <w:t>1.5</w:t>
      </w:r>
      <w:r w:rsidRPr="004C6432">
        <w:rPr>
          <w:rFonts w:ascii="Arial" w:eastAsia="Calibri" w:hAnsi="Arial" w:cs="Arial"/>
          <w:b/>
          <w:bCs/>
          <w:sz w:val="28"/>
          <w:szCs w:val="28"/>
        </w:rPr>
        <w:tab/>
        <w:t>Remaining cha</w:t>
      </w:r>
      <w:r w:rsidR="00AD73EF" w:rsidRPr="004C6432">
        <w:rPr>
          <w:rFonts w:ascii="Arial" w:eastAsia="Calibri" w:hAnsi="Arial" w:cs="Arial"/>
          <w:b/>
          <w:bCs/>
          <w:sz w:val="28"/>
          <w:szCs w:val="28"/>
        </w:rPr>
        <w:t>llenges and outstanding gaps</w:t>
      </w:r>
    </w:p>
    <w:p w:rsidR="00F96E06" w:rsidRPr="004C6432" w:rsidRDefault="00F96E06" w:rsidP="005653BF">
      <w:pPr>
        <w:rPr>
          <w:rFonts w:ascii="Arial" w:eastAsia="Calibri" w:hAnsi="Arial" w:cs="Arial"/>
          <w:lang w:val="en-GB"/>
        </w:rPr>
      </w:pPr>
    </w:p>
    <w:p w:rsidR="00AD73EF" w:rsidRPr="004C6432" w:rsidRDefault="00AD73EF" w:rsidP="00957A33">
      <w:pPr>
        <w:jc w:val="both"/>
        <w:rPr>
          <w:rFonts w:ascii="Arial" w:eastAsia="Calibri" w:hAnsi="Arial" w:cs="Arial"/>
          <w:lang w:val="en-GB"/>
        </w:rPr>
      </w:pPr>
      <w:r w:rsidRPr="004C6432">
        <w:rPr>
          <w:rFonts w:ascii="Arial" w:eastAsia="Calibri" w:hAnsi="Arial" w:cs="Arial"/>
          <w:lang w:val="en-GB"/>
        </w:rPr>
        <w:t>Despite the significant government response to the identified threats, gaps remain and barriers stand in the way of further progress and the achievement of sustainability</w:t>
      </w:r>
      <w:r w:rsidR="00BC46AE" w:rsidRPr="004C6432">
        <w:rPr>
          <w:rFonts w:ascii="Arial" w:eastAsia="Calibri" w:hAnsi="Arial" w:cs="Arial"/>
          <w:lang w:val="en-GB"/>
        </w:rPr>
        <w:t xml:space="preserve"> – these are placing Niue’s biodiversity and environment at risk</w:t>
      </w:r>
      <w:r w:rsidRPr="004C6432">
        <w:rPr>
          <w:rFonts w:ascii="Arial" w:eastAsia="Calibri" w:hAnsi="Arial" w:cs="Arial"/>
          <w:lang w:val="en-GB"/>
        </w:rPr>
        <w:t xml:space="preserve">.  </w:t>
      </w:r>
    </w:p>
    <w:p w:rsidR="00AD73EF" w:rsidRPr="004C6432" w:rsidRDefault="00AD73EF" w:rsidP="00957A33">
      <w:pPr>
        <w:jc w:val="both"/>
        <w:rPr>
          <w:rFonts w:ascii="Arial" w:eastAsia="Calibri" w:hAnsi="Arial" w:cs="Arial"/>
          <w:lang w:val="en-GB"/>
        </w:rPr>
      </w:pPr>
    </w:p>
    <w:p w:rsidR="00DA4024" w:rsidRPr="004C6432" w:rsidRDefault="00DA4024" w:rsidP="00957A33">
      <w:pPr>
        <w:jc w:val="both"/>
        <w:rPr>
          <w:rFonts w:ascii="Arial" w:eastAsia="Calibri" w:hAnsi="Arial" w:cs="Arial"/>
          <w:lang w:val="en-US"/>
        </w:rPr>
      </w:pPr>
      <w:r w:rsidRPr="004C6432">
        <w:rPr>
          <w:rFonts w:ascii="Arial" w:eastAsia="Calibri" w:hAnsi="Arial" w:cs="Arial"/>
          <w:lang w:val="en-US"/>
        </w:rPr>
        <w:t xml:space="preserve">Research and consultations at the concept phase identified six existing impacts and remaining threats to biodiversity and natural resources of national and global significance.  </w:t>
      </w:r>
    </w:p>
    <w:p w:rsidR="00CE1CF2" w:rsidRPr="004C6432" w:rsidRDefault="00CE1CF2" w:rsidP="00957A33">
      <w:pPr>
        <w:jc w:val="both"/>
        <w:rPr>
          <w:rFonts w:ascii="Arial" w:eastAsia="Calibri" w:hAnsi="Arial" w:cs="Arial"/>
          <w:lang w:val="en-US"/>
        </w:rPr>
      </w:pPr>
    </w:p>
    <w:p w:rsidR="00CE1CF2" w:rsidRPr="004C6432" w:rsidRDefault="00CE1CF2" w:rsidP="00957A33">
      <w:pPr>
        <w:jc w:val="both"/>
        <w:rPr>
          <w:rFonts w:ascii="Arial" w:eastAsia="Calibri" w:hAnsi="Arial" w:cs="Arial"/>
          <w:b/>
          <w:sz w:val="24"/>
          <w:szCs w:val="24"/>
          <w:lang w:val="en-GB"/>
        </w:rPr>
      </w:pPr>
      <w:r w:rsidRPr="004C6432">
        <w:rPr>
          <w:rFonts w:ascii="Arial" w:eastAsia="Calibri" w:hAnsi="Arial" w:cs="Arial"/>
          <w:b/>
          <w:sz w:val="24"/>
          <w:szCs w:val="24"/>
          <w:lang w:val="en-US"/>
        </w:rPr>
        <w:t>1.5.1</w:t>
      </w:r>
      <w:r w:rsidRPr="004C6432">
        <w:rPr>
          <w:rFonts w:ascii="Arial" w:eastAsia="Calibri" w:hAnsi="Arial" w:cs="Arial"/>
          <w:b/>
          <w:sz w:val="24"/>
          <w:szCs w:val="24"/>
          <w:lang w:val="en-US"/>
        </w:rPr>
        <w:tab/>
        <w:t>Remaining threats to environment and biodiversity</w:t>
      </w:r>
    </w:p>
    <w:p w:rsidR="00DA4024" w:rsidRPr="004C6432" w:rsidRDefault="00DA4024" w:rsidP="00957A33">
      <w:pPr>
        <w:jc w:val="both"/>
        <w:rPr>
          <w:rFonts w:ascii="Arial" w:eastAsia="Calibri" w:hAnsi="Arial" w:cs="Arial"/>
        </w:rPr>
      </w:pPr>
    </w:p>
    <w:p w:rsidR="00CE1CF2" w:rsidRPr="004C6432" w:rsidRDefault="00CE1CF2" w:rsidP="00957A33">
      <w:pPr>
        <w:jc w:val="both"/>
        <w:rPr>
          <w:rFonts w:ascii="Arial" w:eastAsia="Calibri" w:hAnsi="Arial" w:cs="Arial"/>
        </w:rPr>
      </w:pPr>
      <w:r w:rsidRPr="004C6432">
        <w:rPr>
          <w:rFonts w:ascii="Arial" w:eastAsia="Calibri" w:hAnsi="Arial" w:cs="Arial"/>
        </w:rPr>
        <w:t>The six significant remaining threats to environment and biodiversity in Niue have been identified as follows:</w:t>
      </w:r>
    </w:p>
    <w:p w:rsidR="00CE1CF2" w:rsidRPr="004C6432" w:rsidRDefault="00CE1CF2"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b/>
          <w:bCs/>
          <w:i/>
          <w:iCs/>
        </w:rPr>
        <w:t xml:space="preserve">Unsustainable harvesting of wild resources:   </w:t>
      </w:r>
      <w:r w:rsidRPr="00DA4024">
        <w:rPr>
          <w:rFonts w:ascii="Arial" w:eastAsia="Calibri" w:hAnsi="Arial" w:cs="Arial"/>
        </w:rPr>
        <w:t>One of the key threats to Niue’s biodiversity is the unsustainable harvesting of wild species.  The hunting of flying foxes (</w:t>
      </w:r>
      <w:r w:rsidRPr="00DA4024">
        <w:rPr>
          <w:rFonts w:ascii="Arial" w:eastAsia="Calibri" w:hAnsi="Arial" w:cs="Arial"/>
          <w:i/>
        </w:rPr>
        <w:t>Pteropus</w:t>
      </w:r>
      <w:r w:rsidR="00755B2D">
        <w:rPr>
          <w:rFonts w:ascii="Arial" w:eastAsia="Calibri" w:hAnsi="Arial" w:cs="Arial"/>
          <w:i/>
        </w:rPr>
        <w:t xml:space="preserve"> tonganus</w:t>
      </w:r>
      <w:r w:rsidRPr="00DA4024">
        <w:rPr>
          <w:rFonts w:ascii="Arial" w:eastAsia="Calibri" w:hAnsi="Arial" w:cs="Arial"/>
        </w:rPr>
        <w:t>) and the Pacific pigeon (</w:t>
      </w:r>
      <w:r w:rsidRPr="00DA4024">
        <w:rPr>
          <w:rFonts w:ascii="Arial" w:eastAsia="Calibri" w:hAnsi="Arial" w:cs="Arial"/>
          <w:i/>
        </w:rPr>
        <w:t>Ducula pacifica</w:t>
      </w:r>
      <w:r w:rsidRPr="00DA4024">
        <w:rPr>
          <w:rFonts w:ascii="Arial" w:eastAsia="Calibri" w:hAnsi="Arial" w:cs="Arial"/>
        </w:rPr>
        <w:t xml:space="preserve">) is a Niuean tradition which is managed through the operation of a closed season.  However, </w:t>
      </w:r>
      <w:r w:rsidR="00755B2D">
        <w:rPr>
          <w:rFonts w:ascii="Arial" w:eastAsia="Calibri" w:hAnsi="Arial" w:cs="Arial"/>
        </w:rPr>
        <w:t xml:space="preserve">although hunting is formally disallowed outside the </w:t>
      </w:r>
      <w:r w:rsidRPr="00DA4024">
        <w:rPr>
          <w:rFonts w:ascii="Arial" w:eastAsia="Calibri" w:hAnsi="Arial" w:cs="Arial"/>
        </w:rPr>
        <w:t xml:space="preserve">hunting season (typically December-January), </w:t>
      </w:r>
      <w:r w:rsidR="00755B2D">
        <w:rPr>
          <w:rFonts w:ascii="Arial" w:eastAsia="Calibri" w:hAnsi="Arial" w:cs="Arial"/>
        </w:rPr>
        <w:t xml:space="preserve">shooting is observed </w:t>
      </w:r>
      <w:r w:rsidRPr="00DA4024">
        <w:rPr>
          <w:rFonts w:ascii="Arial" w:eastAsia="Calibri" w:hAnsi="Arial" w:cs="Arial"/>
        </w:rPr>
        <w:t>and this is thought to be contributing to a decline of these species.  Similarly, over-harvesting of the coconut crab (</w:t>
      </w:r>
      <w:r w:rsidRPr="00DA4024">
        <w:rPr>
          <w:rFonts w:ascii="Arial" w:eastAsia="Calibri" w:hAnsi="Arial" w:cs="Arial"/>
          <w:i/>
        </w:rPr>
        <w:t>Birgus latro</w:t>
      </w:r>
      <w:r w:rsidRPr="00DA4024">
        <w:rPr>
          <w:rFonts w:ascii="Arial" w:eastAsia="Calibri" w:hAnsi="Arial" w:cs="Arial"/>
        </w:rPr>
        <w:t xml:space="preserve">) has been noted as a particular concern in the country.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In the marine environment, un-ecological fishing methods, such as using poison, are indiscriminate and lead to the destruction of non-target species and also undersized individuals of the target species.  In addition, the death of coral and seaweeds has been reported following the use of such poison</w:t>
      </w:r>
      <w:r w:rsidRPr="00DA4024">
        <w:rPr>
          <w:rFonts w:ascii="Arial" w:eastAsia="Calibri" w:hAnsi="Arial" w:cs="Arial"/>
          <w:vertAlign w:val="superscript"/>
        </w:rPr>
        <w:footnoteReference w:id="38"/>
      </w:r>
      <w:r w:rsidRPr="00DA4024">
        <w:rPr>
          <w:rFonts w:ascii="Arial" w:eastAsia="Calibri" w:hAnsi="Arial" w:cs="Arial"/>
        </w:rPr>
        <w:t xml:space="preserve"> although it is also noted that the practice of using poison is considered to be in decline. Local communities have also noted an impact on fisheries and coral damage from the use of non-traditional fishing methods (</w:t>
      </w:r>
      <w:r w:rsidRPr="00DA4024">
        <w:rPr>
          <w:rFonts w:ascii="Arial" w:eastAsia="Calibri" w:hAnsi="Arial" w:cs="Arial"/>
          <w:i/>
        </w:rPr>
        <w:t>e.g.</w:t>
      </w:r>
      <w:r w:rsidRPr="00DA4024">
        <w:rPr>
          <w:rFonts w:ascii="Arial" w:eastAsia="Calibri" w:hAnsi="Arial" w:cs="Arial"/>
        </w:rPr>
        <w:t xml:space="preserve"> use of hammers, axes, and crowbars) when reef gleaning or through the use of small-sized nets for trawling.  Reports from local divers suggest that giant clam species are in danger of becoming extinct.  Local women who frequently glean or fish on the reef flats are concerned about the rarity of </w:t>
      </w:r>
      <w:r w:rsidRPr="00DA4024">
        <w:rPr>
          <w:rFonts w:ascii="Arial" w:eastAsia="Calibri" w:hAnsi="Arial" w:cs="Arial"/>
          <w:i/>
          <w:iCs/>
        </w:rPr>
        <w:t xml:space="preserve">Caulerpa </w:t>
      </w:r>
      <w:r w:rsidRPr="00DA4024">
        <w:rPr>
          <w:rFonts w:ascii="Arial" w:eastAsia="Calibri" w:hAnsi="Arial" w:cs="Arial"/>
          <w:iCs/>
        </w:rPr>
        <w:t>spp</w:t>
      </w:r>
      <w:r w:rsidRPr="00DA4024">
        <w:rPr>
          <w:rFonts w:ascii="Arial" w:eastAsia="Calibri" w:hAnsi="Arial" w:cs="Arial"/>
          <w:i/>
          <w:iCs/>
        </w:rPr>
        <w:t xml:space="preserve"> </w:t>
      </w:r>
      <w:r w:rsidRPr="00DA4024">
        <w:rPr>
          <w:rFonts w:ascii="Arial" w:eastAsia="Calibri" w:hAnsi="Arial" w:cs="Arial"/>
        </w:rPr>
        <w:t>compared to decades ago.  Baseline surveys indicate that non-protected reef flats on the southwestern part of the island showed very low species diversity for both invertebrates and corals compared to a protected area of relatively the same size.</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b/>
          <w:bCs/>
          <w:i/>
          <w:iCs/>
        </w:rPr>
        <w:t xml:space="preserve">Land Degradation:   </w:t>
      </w:r>
      <w:r w:rsidRPr="00DA4024">
        <w:rPr>
          <w:rFonts w:ascii="Arial" w:eastAsia="Calibri" w:hAnsi="Arial" w:cs="Arial"/>
        </w:rPr>
        <w:t>Over the 30 years since 1966, 22% of the indigenous forest cover has been lost in Niue</w:t>
      </w:r>
      <w:r w:rsidRPr="00DA4024">
        <w:rPr>
          <w:rFonts w:ascii="Arial" w:eastAsia="Calibri" w:hAnsi="Arial" w:cs="Arial"/>
          <w:vertAlign w:val="superscript"/>
        </w:rPr>
        <w:footnoteReference w:id="39"/>
      </w:r>
      <w:r w:rsidRPr="00DA4024">
        <w:rPr>
          <w:rFonts w:ascii="Arial" w:eastAsia="Calibri" w:hAnsi="Arial" w:cs="Arial"/>
        </w:rPr>
        <w:t xml:space="preserve"> through conversion to agricultural production.  Although the soils of Niue tend to be moderately fertile, they are very shallow and only 60% of the island’s land area is suitable for agriculture.  The potential is further limited by the lack of running water and irrigation facilities, and by the small number of aging farmers in the island.  Deforestation has occurred on the more fertile soils and less so on thin soils or soils with a large proportion of coral outcrops as these areas are deemed unsuitable for agriculture.  Construction of new roads for logging operations could potentially open up more forest for hunting and agricultural activity which would create a negative impact on the conservation of forest values.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Traditional ‘slash and burn’ cropping techniques are still practiced, but in recent years this method has been gradually replaced by the use of bulldozers for land clearance.  Disc ploughing is considered the largest single contributor to loss of soil structure and fertility decline in the 1950s and 1960s.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On the positive side, garden areas are usually left to fallow for up to 10 years before being cultivated again and composted materials are added to the soil </w:t>
      </w:r>
      <w:r w:rsidR="00BA4963">
        <w:rPr>
          <w:rFonts w:ascii="Arial" w:eastAsia="Calibri" w:hAnsi="Arial" w:cs="Arial"/>
        </w:rPr>
        <w:t>to facilitate rejuvenation.</w:t>
      </w:r>
      <w:r w:rsidR="00BA4963">
        <w:rPr>
          <w:rStyle w:val="FootnoteReference"/>
          <w:rFonts w:eastAsia="Calibri"/>
        </w:rPr>
        <w:footnoteReference w:id="40"/>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The result of all this is that much of the island is now a mosaic of varying stages of regeneration interspersed with cultivated gardens.</w:t>
      </w:r>
    </w:p>
    <w:p w:rsidR="00DA4024" w:rsidRPr="00DA4024" w:rsidRDefault="00DA4024" w:rsidP="00957A33">
      <w:pPr>
        <w:jc w:val="both"/>
        <w:rPr>
          <w:rFonts w:ascii="Arial" w:eastAsia="Calibri" w:hAnsi="Arial" w:cs="Arial"/>
        </w:rPr>
      </w:pPr>
    </w:p>
    <w:p w:rsidR="00596B77" w:rsidRDefault="00DA4024" w:rsidP="00957A33">
      <w:pPr>
        <w:jc w:val="both"/>
        <w:rPr>
          <w:rFonts w:ascii="Arial" w:eastAsia="Calibri" w:hAnsi="Arial" w:cs="Arial"/>
        </w:rPr>
      </w:pPr>
      <w:r w:rsidRPr="00DA4024">
        <w:rPr>
          <w:rFonts w:ascii="Arial" w:eastAsia="Calibri" w:hAnsi="Arial" w:cs="Arial"/>
          <w:b/>
          <w:bCs/>
          <w:i/>
          <w:iCs/>
        </w:rPr>
        <w:t xml:space="preserve">Pollution:   </w:t>
      </w:r>
      <w:r w:rsidRPr="00DA4024">
        <w:rPr>
          <w:rFonts w:ascii="Arial" w:eastAsia="Calibri" w:hAnsi="Arial" w:cs="Arial"/>
        </w:rPr>
        <w:t>Increasing household waste, agricultural chemical use (inorganic fertilisers, weed killers) and oil spillage from boats are some of the key pollution sources of land and water in Niue.  The study of coastal water quality by SOPAC</w:t>
      </w:r>
      <w:r w:rsidRPr="00DA4024">
        <w:rPr>
          <w:rFonts w:ascii="Arial" w:eastAsia="Calibri" w:hAnsi="Arial" w:cs="Arial"/>
          <w:vertAlign w:val="superscript"/>
        </w:rPr>
        <w:footnoteReference w:id="41"/>
      </w:r>
      <w:r w:rsidRPr="00DA4024">
        <w:rPr>
          <w:rFonts w:ascii="Arial" w:eastAsia="Calibri" w:hAnsi="Arial" w:cs="Arial"/>
        </w:rPr>
        <w:t xml:space="preserve"> in 2003 showed that there was high nitrate and phosphate concentration in some coastal areas through seepage of effluent from domestic septic tanks draining into the groundwater and coastal areas.  This is thought to be resulting in toxicity and destruction of fish in such areas. </w:t>
      </w:r>
      <w:r w:rsidR="00092479">
        <w:rPr>
          <w:rFonts w:ascii="Arial" w:eastAsia="Calibri" w:hAnsi="Arial" w:cs="Arial"/>
        </w:rPr>
        <w:t xml:space="preserve">  Domestic and all other solid waste is disposed of in an open dump which, while controlled, is not adequately managed and poses a threat to the freshwater aquifer.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b/>
          <w:bCs/>
          <w:i/>
          <w:iCs/>
        </w:rPr>
        <w:t xml:space="preserve">Groundwater quality:   </w:t>
      </w:r>
      <w:r w:rsidRPr="00DA4024">
        <w:rPr>
          <w:rFonts w:ascii="Arial" w:eastAsia="Calibri" w:hAnsi="Arial" w:cs="Arial"/>
        </w:rPr>
        <w:t>The groundwater lens is considered highly vulnerable to land activities due to the highly permeable nature of the coral rock with infiltration from surface to groundwater taking place rapidly within 1-2 days.  The likelihood of contamination of groundwater is now much higher than it used to be due to the relocation of households and government buildings and the location of piggery and poultry farms in the water catchment and the proximity of onsite treatment systems to groundwater supply bores. As a result of the higher nitrate concentrations around Alofi and the confirmation of the high vulnerability to groundwater contamination</w:t>
      </w:r>
      <w:r w:rsidRPr="00DA4024">
        <w:rPr>
          <w:rFonts w:ascii="Arial" w:eastAsia="Calibri" w:hAnsi="Arial" w:cs="Arial"/>
          <w:vertAlign w:val="superscript"/>
        </w:rPr>
        <w:footnoteReference w:id="42"/>
      </w:r>
      <w:r w:rsidRPr="00DA4024">
        <w:rPr>
          <w:rFonts w:ascii="Arial" w:eastAsia="Calibri" w:hAnsi="Arial" w:cs="Arial"/>
        </w:rPr>
        <w:t xml:space="preserve">, there are now calls to relocate supply bores further inland and to employ best practice in waste treatment.  Indirect water seepage and direct sewage discharge has also affected coastal water quality and the threat is increasing. </w:t>
      </w:r>
    </w:p>
    <w:p w:rsidR="00DA4024" w:rsidRPr="00DA4024" w:rsidRDefault="00DA4024" w:rsidP="00957A33">
      <w:pPr>
        <w:jc w:val="both"/>
        <w:rPr>
          <w:rFonts w:ascii="Arial" w:eastAsia="Calibri" w:hAnsi="Arial" w:cs="Arial"/>
          <w:b/>
          <w:bCs/>
          <w:i/>
          <w:iCs/>
        </w:rPr>
      </w:pPr>
    </w:p>
    <w:p w:rsidR="00DA4024" w:rsidRPr="00DA4024" w:rsidRDefault="00DA4024" w:rsidP="00957A33">
      <w:pPr>
        <w:jc w:val="both"/>
        <w:rPr>
          <w:rFonts w:ascii="Arial" w:eastAsia="Calibri" w:hAnsi="Arial" w:cs="Arial"/>
        </w:rPr>
      </w:pPr>
      <w:r w:rsidRPr="00DA4024">
        <w:rPr>
          <w:rFonts w:ascii="Arial" w:eastAsia="Calibri" w:hAnsi="Arial" w:cs="Arial"/>
          <w:b/>
          <w:bCs/>
          <w:i/>
          <w:iCs/>
        </w:rPr>
        <w:t xml:space="preserve">Invasive alien species:    </w:t>
      </w:r>
      <w:r w:rsidRPr="00DA4024">
        <w:rPr>
          <w:rFonts w:ascii="Arial" w:eastAsia="Calibri" w:hAnsi="Arial" w:cs="Arial"/>
        </w:rPr>
        <w:t>The global invasive species database has noted around 60 invasive species in Niue</w:t>
      </w:r>
      <w:r w:rsidRPr="00DA4024">
        <w:rPr>
          <w:rFonts w:ascii="Arial" w:eastAsia="Calibri" w:hAnsi="Arial" w:cs="Arial"/>
          <w:vertAlign w:val="superscript"/>
        </w:rPr>
        <w:footnoteReference w:id="43"/>
      </w:r>
      <w:r w:rsidRPr="00DA4024">
        <w:rPr>
          <w:rFonts w:ascii="Arial" w:eastAsia="Calibri" w:hAnsi="Arial" w:cs="Arial"/>
        </w:rPr>
        <w:t xml:space="preserve">, including 13 tree species, vines/creepers such as </w:t>
      </w:r>
      <w:r w:rsidRPr="00DA4024">
        <w:rPr>
          <w:rFonts w:ascii="Arial" w:eastAsia="Calibri" w:hAnsi="Arial" w:cs="Arial"/>
          <w:i/>
          <w:iCs/>
        </w:rPr>
        <w:t>Micania micrantha</w:t>
      </w:r>
      <w:r w:rsidRPr="00DA4024">
        <w:rPr>
          <w:rFonts w:ascii="Arial" w:eastAsia="Calibri" w:hAnsi="Arial" w:cs="Arial"/>
        </w:rPr>
        <w:t xml:space="preserve">, and three different species of rats. Although the impacts of such invasive species on native species and ecosystems have not been fully documented, they are considered to be negative and significant.  The METT carried out under the </w:t>
      </w:r>
      <w:r w:rsidRPr="00DA4024">
        <w:rPr>
          <w:rFonts w:ascii="Arial" w:eastAsia="Calibri" w:hAnsi="Arial" w:cs="Arial"/>
          <w:i/>
        </w:rPr>
        <w:t>PAS: Forestry and Protected Area Management</w:t>
      </w:r>
      <w:r w:rsidRPr="00DA4024">
        <w:rPr>
          <w:rFonts w:ascii="Arial" w:eastAsia="Calibri" w:hAnsi="Arial" w:cs="Arial"/>
        </w:rPr>
        <w:t xml:space="preserve"> Project indicated that invasive non-native/alien plants (weeds) and invasive non-native/alien animals comprise medium threats to Niue biodiversity and native ecosystems. </w:t>
      </w:r>
      <w:r w:rsidR="00BA4963">
        <w:rPr>
          <w:rFonts w:ascii="Arial" w:eastAsia="Calibri" w:hAnsi="Arial" w:cs="Arial"/>
        </w:rPr>
        <w:t xml:space="preserve"> The recently completed National Invasive Species Strategy and Action Plan identified the actions needed to address the threats posed by invasive species.</w:t>
      </w:r>
    </w:p>
    <w:p w:rsidR="00DA4024" w:rsidRPr="00DA4024" w:rsidRDefault="00DA4024" w:rsidP="00957A33">
      <w:pPr>
        <w:jc w:val="both"/>
        <w:rPr>
          <w:rFonts w:ascii="Arial" w:eastAsia="Calibri" w:hAnsi="Arial" w:cs="Arial"/>
          <w:b/>
          <w:bCs/>
          <w:i/>
          <w:iCs/>
        </w:rPr>
      </w:pPr>
    </w:p>
    <w:p w:rsidR="00DA4024" w:rsidRPr="00DA4024" w:rsidRDefault="00DA4024" w:rsidP="00957A33">
      <w:pPr>
        <w:jc w:val="both"/>
        <w:rPr>
          <w:rFonts w:ascii="Arial" w:eastAsia="Calibri" w:hAnsi="Arial" w:cs="Arial"/>
          <w:lang w:val="en-GB"/>
        </w:rPr>
      </w:pPr>
      <w:r w:rsidRPr="00DA4024">
        <w:rPr>
          <w:rFonts w:ascii="Arial" w:eastAsia="Calibri" w:hAnsi="Arial" w:cs="Arial"/>
          <w:b/>
          <w:bCs/>
          <w:i/>
          <w:iCs/>
        </w:rPr>
        <w:t xml:space="preserve">Climate change:   </w:t>
      </w:r>
      <w:r w:rsidRPr="00DA4024">
        <w:rPr>
          <w:rFonts w:ascii="Arial" w:eastAsia="Calibri" w:hAnsi="Arial" w:cs="Arial"/>
        </w:rPr>
        <w:t xml:space="preserve">Predicted global climate change will have a number of impacts on Niue.   These include increases in average temperatures of both the atmosphere and the sea surface, reduction in the amount of dry season rainfall and an increase in the extreme rainfall events in all seasons, and increases in wind speed, particularly in the dry season.  The El Nino Southern Oscillations (ENSO) are expected to further compound climate change impacts, since Niue is located under the typical movement of the South Pacific Convergence Zone (SPCZ), which causes droughts during severe El Nino years. There are also predictions that changes in the global climate will result in more frequent and more intense storms and cyclones, which can cause major damage to the country’s infrastructure and natural resources (forests and coral reefs).  Tropical Cyclone Heta (category 5 storm) in 2004 caused peak wind gusts of 296 km/hour, and waves in excess of 50 meters in height and this caused major damage to Niue, including its forests and coral reefs; it uprooted trees and wildlife were destroyed directly as well as from starvation following the loss of habitats.  A survey following Cyclone Heta found that several invasive species already present on the island, exhibited opportunistic behaviour and expanded their range and abundance after the cyclone. </w:t>
      </w:r>
    </w:p>
    <w:p w:rsidR="00DA4024" w:rsidRPr="00DA4024" w:rsidRDefault="00DA4024" w:rsidP="00DA4024">
      <w:pPr>
        <w:rPr>
          <w:rFonts w:ascii="Arial" w:eastAsia="Calibri" w:hAnsi="Arial" w:cs="Arial"/>
        </w:rPr>
      </w:pPr>
    </w:p>
    <w:p w:rsidR="00DA4024" w:rsidRPr="00CE1CF2" w:rsidRDefault="00CE1CF2" w:rsidP="00DA4024">
      <w:pPr>
        <w:rPr>
          <w:rFonts w:ascii="Arial" w:eastAsia="Calibri" w:hAnsi="Arial" w:cs="Arial"/>
          <w:b/>
          <w:sz w:val="24"/>
          <w:szCs w:val="24"/>
          <w:lang w:val="en-GB"/>
        </w:rPr>
      </w:pPr>
      <w:r w:rsidRPr="00CE1CF2">
        <w:rPr>
          <w:rFonts w:ascii="Arial" w:eastAsia="Calibri" w:hAnsi="Arial" w:cs="Arial"/>
          <w:b/>
          <w:sz w:val="24"/>
          <w:szCs w:val="24"/>
          <w:lang w:val="en-GB"/>
        </w:rPr>
        <w:lastRenderedPageBreak/>
        <w:t>1.5.2</w:t>
      </w:r>
      <w:r w:rsidRPr="00CE1CF2">
        <w:rPr>
          <w:rFonts w:ascii="Arial" w:eastAsia="Calibri" w:hAnsi="Arial" w:cs="Arial"/>
          <w:b/>
          <w:sz w:val="24"/>
          <w:szCs w:val="24"/>
          <w:lang w:val="en-GB"/>
        </w:rPr>
        <w:tab/>
      </w:r>
      <w:r w:rsidR="00DA4024" w:rsidRPr="00CE1CF2">
        <w:rPr>
          <w:rFonts w:ascii="Arial" w:eastAsia="Calibri" w:hAnsi="Arial" w:cs="Arial"/>
          <w:b/>
          <w:sz w:val="24"/>
          <w:szCs w:val="24"/>
          <w:lang w:val="en-GB"/>
        </w:rPr>
        <w:t xml:space="preserve">Barriers to overcoming environmental degradation </w:t>
      </w:r>
      <w:r w:rsidR="008D6379">
        <w:rPr>
          <w:rFonts w:ascii="Arial" w:eastAsia="Calibri" w:hAnsi="Arial" w:cs="Arial"/>
          <w:b/>
          <w:sz w:val="24"/>
          <w:szCs w:val="24"/>
          <w:lang w:val="en-GB"/>
        </w:rPr>
        <w:t xml:space="preserve"> </w:t>
      </w:r>
    </w:p>
    <w:p w:rsidR="00DA4024" w:rsidRPr="00DA4024" w:rsidRDefault="00DA4024" w:rsidP="00DA4024">
      <w:pPr>
        <w:rPr>
          <w:rFonts w:ascii="Arial" w:eastAsia="Calibri" w:hAnsi="Arial" w:cs="Arial"/>
          <w:lang w:val="en-GB"/>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Research during the project concept phase found that efforts to overcome environmental impacts and threats were hindered by two barriers in particular and that these would stand in the way of any effort to address these impacts and threats.  As a result, the project will work towards overcoming </w:t>
      </w:r>
      <w:r w:rsidR="00CE1CF2">
        <w:rPr>
          <w:rFonts w:ascii="Arial" w:eastAsia="Calibri" w:hAnsi="Arial" w:cs="Arial"/>
        </w:rPr>
        <w:t>the identified two</w:t>
      </w:r>
      <w:r w:rsidRPr="00DA4024">
        <w:rPr>
          <w:rFonts w:ascii="Arial" w:eastAsia="Calibri" w:hAnsi="Arial" w:cs="Arial"/>
        </w:rPr>
        <w:t xml:space="preserve"> barriers and each of these is discussed in turn below.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b/>
          <w:bCs/>
        </w:rPr>
      </w:pPr>
      <w:r w:rsidRPr="00DA4024">
        <w:rPr>
          <w:rFonts w:ascii="Arial" w:eastAsia="Calibri" w:hAnsi="Arial" w:cs="Arial"/>
          <w:b/>
          <w:bCs/>
        </w:rPr>
        <w:t xml:space="preserve">Barrier 1: Limited capacities and mechanisms for management on an integrated landscape and seascape scale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The values of biodiversity resources in Niue have not been properly documented. Whilst basic economic values (such as use of wild resources for food, the provision of water, tourism values from nature, etc) are known, they have not been comprehensively documented. Additionally, the analysis of the value of the island’s biodiversity or its marine biodiversity has not been updated regularly. Information on biodiversity status and hotspots are currently unavailable. Furthermore, social and cultural values of nature, reflected in traditional knowledge, folklore, and handicraft production related to biodiversity, are being lost. This can be explained by the interrupted transfer of these values from the older generation to younger ones due to emigration.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The lack of analysis and documentation of values is largely due to the limited capacities and involvement of different government departments and communities in ecosystems management. There is an emerging recognition by different sectors (such as education, culture, water resources management, community development) of the relevance of their work for ecosystems management and of ecosystems to their priorities, but limited capacities and awareness on such linkages has hampered effective mainstreaming of environmental issues in their work. This has led to a fragmented </w:t>
      </w:r>
      <w:r w:rsidR="00596B77">
        <w:rPr>
          <w:rFonts w:ascii="Arial" w:eastAsia="Calibri" w:hAnsi="Arial" w:cs="Arial"/>
        </w:rPr>
        <w:t xml:space="preserve">sectoral </w:t>
      </w:r>
      <w:r w:rsidRPr="00DA4024">
        <w:rPr>
          <w:rFonts w:ascii="Arial" w:eastAsia="Calibri" w:hAnsi="Arial" w:cs="Arial"/>
        </w:rPr>
        <w:t xml:space="preserve">approach to resources management by different sectors without clear cross-agency cooperation and partnerships. This has meant that the desired positive impacts on the environment have not been achieved as the possible synergies that exist between different sectors have not been realized.  It should also be noted that the inclusion of communities is important for the realization of an integrated approach as the new terrestrial PA will contain seven Tapu areas. Furthermore, social and cultural values may complement economic values and inclusion will assure a more holistic approach. Moreover, the promotion of sustainable activities in the areas surrounding the continuous conservation area is necessary to reduce the threats from outside. </w:t>
      </w:r>
    </w:p>
    <w:p w:rsidR="00DA4024" w:rsidRPr="00DA4024" w:rsidRDefault="00DA4024" w:rsidP="00957A33">
      <w:pPr>
        <w:jc w:val="both"/>
        <w:rPr>
          <w:rFonts w:ascii="Arial" w:eastAsia="Calibri" w:hAnsi="Arial" w:cs="Arial"/>
        </w:rPr>
      </w:pPr>
    </w:p>
    <w:p w:rsidR="005D6437" w:rsidRDefault="00DA4024" w:rsidP="00957A33">
      <w:pPr>
        <w:jc w:val="both"/>
        <w:rPr>
          <w:rFonts w:ascii="Arial" w:eastAsia="Calibri" w:hAnsi="Arial" w:cs="Arial"/>
        </w:rPr>
      </w:pPr>
      <w:r w:rsidRPr="00DA4024">
        <w:rPr>
          <w:rFonts w:ascii="Arial" w:eastAsia="Calibri" w:hAnsi="Arial" w:cs="Arial"/>
        </w:rPr>
        <w:t>Another constrain</w:t>
      </w:r>
      <w:r w:rsidR="005D6437">
        <w:rPr>
          <w:rFonts w:ascii="Arial" w:eastAsia="Calibri" w:hAnsi="Arial" w:cs="Arial"/>
        </w:rPr>
        <w:t>t</w:t>
      </w:r>
      <w:r w:rsidRPr="00DA4024">
        <w:rPr>
          <w:rFonts w:ascii="Arial" w:eastAsia="Calibri" w:hAnsi="Arial" w:cs="Arial"/>
        </w:rPr>
        <w:t xml:space="preserve"> to local capacity to deliver efficient and effective development programmes is the low population of Niue.  In this connection it should be noted that smaller populations possibly lead to lower environmental pressures (e.g. unsustainable farming and deforestation) leading to a </w:t>
      </w:r>
      <w:r w:rsidRPr="00092479">
        <w:rPr>
          <w:rFonts w:ascii="Arial" w:eastAsia="Calibri" w:hAnsi="Arial" w:cs="Arial"/>
        </w:rPr>
        <w:t xml:space="preserve">reduced need for remedial or protective measures. </w:t>
      </w:r>
      <w:r w:rsidR="00092479" w:rsidRPr="00092479">
        <w:rPr>
          <w:rFonts w:ascii="Arial" w:eastAsia="Calibri" w:hAnsi="Arial" w:cs="Arial"/>
        </w:rPr>
        <w:t xml:space="preserve"> </w:t>
      </w:r>
      <w:r w:rsidR="005D6437" w:rsidRPr="00092479">
        <w:rPr>
          <w:rFonts w:ascii="Arial" w:eastAsia="Calibri" w:hAnsi="Arial" w:cs="Arial"/>
        </w:rPr>
        <w:t xml:space="preserve">However, the thrust towards tourism would mean increasing </w:t>
      </w:r>
      <w:r w:rsidR="00092479" w:rsidRPr="00092479">
        <w:rPr>
          <w:rFonts w:ascii="Arial" w:eastAsia="Calibri" w:hAnsi="Arial" w:cs="Arial"/>
        </w:rPr>
        <w:t xml:space="preserve">the </w:t>
      </w:r>
      <w:r w:rsidR="005D6437" w:rsidRPr="00092479">
        <w:rPr>
          <w:rFonts w:ascii="Arial" w:eastAsia="Calibri" w:hAnsi="Arial" w:cs="Arial"/>
        </w:rPr>
        <w:t xml:space="preserve">number of island inhabitants from the tourists and the necessary support workers, possibly migrants. </w:t>
      </w:r>
      <w:r w:rsidR="00092479" w:rsidRPr="00092479">
        <w:rPr>
          <w:rFonts w:ascii="Arial" w:eastAsia="Calibri" w:hAnsi="Arial" w:cs="Arial"/>
        </w:rPr>
        <w:t xml:space="preserve"> </w:t>
      </w:r>
      <w:r w:rsidR="005D6437" w:rsidRPr="00092479">
        <w:rPr>
          <w:rFonts w:ascii="Arial" w:eastAsia="Calibri" w:hAnsi="Arial" w:cs="Arial"/>
        </w:rPr>
        <w:t xml:space="preserve">As the socioeconomic conditions in Niue further improve, it is also conceivable </w:t>
      </w:r>
      <w:r w:rsidR="00092479" w:rsidRPr="00092479">
        <w:rPr>
          <w:rFonts w:ascii="Arial" w:eastAsia="Calibri" w:hAnsi="Arial" w:cs="Arial"/>
        </w:rPr>
        <w:t xml:space="preserve">that </w:t>
      </w:r>
      <w:r w:rsidR="005D6437" w:rsidRPr="00092479">
        <w:rPr>
          <w:rFonts w:ascii="Arial" w:eastAsia="Calibri" w:hAnsi="Arial" w:cs="Arial"/>
        </w:rPr>
        <w:t>Niu</w:t>
      </w:r>
      <w:r w:rsidR="00092479" w:rsidRPr="00092479">
        <w:rPr>
          <w:rFonts w:ascii="Arial" w:eastAsia="Calibri" w:hAnsi="Arial" w:cs="Arial"/>
        </w:rPr>
        <w:t>eans from abroad return to the I</w:t>
      </w:r>
      <w:r w:rsidR="005D6437" w:rsidRPr="00092479">
        <w:rPr>
          <w:rFonts w:ascii="Arial" w:eastAsia="Calibri" w:hAnsi="Arial" w:cs="Arial"/>
        </w:rPr>
        <w:t>sland.</w:t>
      </w:r>
      <w:r w:rsidR="00092479" w:rsidRPr="00092479">
        <w:rPr>
          <w:rFonts w:ascii="Arial" w:eastAsia="Calibri" w:hAnsi="Arial" w:cs="Arial"/>
        </w:rPr>
        <w:t xml:space="preserve"> </w:t>
      </w:r>
      <w:r w:rsidR="005D6437" w:rsidRPr="00092479">
        <w:rPr>
          <w:rFonts w:ascii="Arial" w:eastAsia="Calibri" w:hAnsi="Arial" w:cs="Arial"/>
        </w:rPr>
        <w:t xml:space="preserve"> All these could add pressure on the island’s ecosystem.</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t xml:space="preserve">Under the baseline activities (see section 1.4 below), sectoral plans have not effectively internalized the multiple benefits achievable through an integrated approach to land, water, biodiversity, and seascape management.  Ecosystems management is seen as primarily a sectoral priority (of the Environment Department) and the multiple benefits of integrated production landscape management have not been maximized through targeted support to communities to manage landscape and seascape – especially at those areas that have been considered critical from the perspective of global environmental values as well as local values (for cultural, water supply, etc).  Therefore, under the baseline, biodiversity conservation in conservation landscapes and seascapes will continue to be impacted by unsustainable land use practices outside them and the ecosystems and cultural values of such areas will also be negatively impacted through community and other sectoral activities. </w:t>
      </w:r>
    </w:p>
    <w:p w:rsidR="00DA4024" w:rsidRPr="00DA4024" w:rsidRDefault="00DA4024" w:rsidP="00DA4024">
      <w:pPr>
        <w:rPr>
          <w:rFonts w:ascii="Arial" w:eastAsia="Calibri" w:hAnsi="Arial" w:cs="Arial"/>
          <w:b/>
          <w:bCs/>
        </w:rPr>
      </w:pPr>
    </w:p>
    <w:p w:rsidR="00DA4024" w:rsidRPr="00DA4024" w:rsidRDefault="00DA4024" w:rsidP="00DA4024">
      <w:pPr>
        <w:rPr>
          <w:rFonts w:ascii="Arial" w:eastAsia="Calibri" w:hAnsi="Arial" w:cs="Arial"/>
        </w:rPr>
      </w:pPr>
      <w:r w:rsidRPr="00DA4024">
        <w:rPr>
          <w:rFonts w:ascii="Arial" w:eastAsia="Calibri" w:hAnsi="Arial" w:cs="Arial"/>
          <w:b/>
          <w:bCs/>
        </w:rPr>
        <w:t xml:space="preserve">Barrier 2: Limited integration of terrestrial and marine biodiversity conservation into government and community plans and actions </w:t>
      </w:r>
    </w:p>
    <w:p w:rsidR="005D6437" w:rsidRPr="00DA4024" w:rsidRDefault="005D6437" w:rsidP="00DA4024">
      <w:pPr>
        <w:rPr>
          <w:rFonts w:ascii="Arial" w:eastAsia="Calibri" w:hAnsi="Arial" w:cs="Arial"/>
        </w:rPr>
      </w:pPr>
    </w:p>
    <w:p w:rsidR="00DA4024" w:rsidRPr="00DA4024" w:rsidRDefault="00DA4024" w:rsidP="00957A33">
      <w:pPr>
        <w:jc w:val="both"/>
        <w:rPr>
          <w:rFonts w:ascii="Arial" w:eastAsia="Calibri" w:hAnsi="Arial" w:cs="Arial"/>
        </w:rPr>
      </w:pPr>
      <w:r w:rsidRPr="00DA4024">
        <w:rPr>
          <w:rFonts w:ascii="Arial" w:eastAsia="Calibri" w:hAnsi="Arial" w:cs="Arial"/>
        </w:rPr>
        <w:lastRenderedPageBreak/>
        <w:t xml:space="preserve">As noted in the PIF, most of the land resources of Niue are vested in extended families, under the stewardship of the family appointed </w:t>
      </w:r>
      <w:r w:rsidRPr="005D6437">
        <w:rPr>
          <w:rFonts w:ascii="Arial" w:eastAsia="Calibri" w:hAnsi="Arial" w:cs="Arial"/>
          <w:i/>
        </w:rPr>
        <w:t>Levekis</w:t>
      </w:r>
      <w:r w:rsidRPr="00DA4024">
        <w:rPr>
          <w:rFonts w:ascii="Arial" w:eastAsia="Calibri" w:hAnsi="Arial" w:cs="Arial"/>
        </w:rPr>
        <w:t>.  Therefore, any creation of protected areas on land needs to be consented by the families and enforced primarily by them. The current approach to developing community sustainable development plans has not included any focus on natural resources management or heritage protection. The traditional practice of setting aside strict protection areas (</w:t>
      </w:r>
      <w:r w:rsidRPr="005D6437">
        <w:rPr>
          <w:rFonts w:ascii="Arial" w:eastAsia="Calibri" w:hAnsi="Arial" w:cs="Arial"/>
          <w:i/>
        </w:rPr>
        <w:t>Tapu</w:t>
      </w:r>
      <w:r w:rsidRPr="00DA4024">
        <w:rPr>
          <w:rFonts w:ascii="Arial" w:eastAsia="Calibri" w:hAnsi="Arial" w:cs="Arial"/>
        </w:rPr>
        <w:t>) or seasonal closures (</w:t>
      </w:r>
      <w:r w:rsidRPr="005D6437">
        <w:rPr>
          <w:rFonts w:ascii="Arial" w:eastAsia="Calibri" w:hAnsi="Arial" w:cs="Arial"/>
          <w:i/>
        </w:rPr>
        <w:t>Fono</w:t>
      </w:r>
      <w:r w:rsidRPr="00DA4024">
        <w:rPr>
          <w:rFonts w:ascii="Arial" w:eastAsia="Calibri" w:hAnsi="Arial" w:cs="Arial"/>
        </w:rPr>
        <w:t xml:space="preserve">), although still practiced, is in danger of dying out as it has not been formally supported by the government. Such areas, particularly terrestrial </w:t>
      </w:r>
      <w:r w:rsidRPr="005D6437">
        <w:rPr>
          <w:rFonts w:ascii="Arial" w:eastAsia="Calibri" w:hAnsi="Arial" w:cs="Arial"/>
          <w:i/>
        </w:rPr>
        <w:t xml:space="preserve">Tapu </w:t>
      </w:r>
      <w:r w:rsidRPr="00DA4024">
        <w:rPr>
          <w:rFonts w:ascii="Arial" w:eastAsia="Calibri" w:hAnsi="Arial" w:cs="Arial"/>
        </w:rPr>
        <w:t xml:space="preserve">areas, are of relatively small size for them to effectively conserve important </w:t>
      </w:r>
      <w:r w:rsidR="00982B49">
        <w:rPr>
          <w:rFonts w:ascii="Arial" w:eastAsia="Calibri" w:hAnsi="Arial" w:cs="Arial"/>
        </w:rPr>
        <w:t xml:space="preserve">areas </w:t>
      </w:r>
      <w:r w:rsidRPr="00DA4024">
        <w:rPr>
          <w:rFonts w:ascii="Arial" w:eastAsia="Calibri" w:hAnsi="Arial" w:cs="Arial"/>
        </w:rPr>
        <w:t xml:space="preserve">on their own, and if the wider surrounding areas around them are degraded or mismanaged, then the integrity of the </w:t>
      </w:r>
      <w:r w:rsidRPr="005D6437">
        <w:rPr>
          <w:rFonts w:ascii="Arial" w:eastAsia="Calibri" w:hAnsi="Arial" w:cs="Arial"/>
          <w:i/>
        </w:rPr>
        <w:t xml:space="preserve">Tapu </w:t>
      </w:r>
      <w:r w:rsidRPr="00DA4024">
        <w:rPr>
          <w:rFonts w:ascii="Arial" w:eastAsia="Calibri" w:hAnsi="Arial" w:cs="Arial"/>
        </w:rPr>
        <w:t xml:space="preserve">areas themselves is likely to be jeopardized. In addition, related to Barrier 1 above, local communities have not recognized fully the benefits of conservation actions on their lives and livelihoods and the threats to both marine and terrestrial biodiversity posed by pollution and unsustainable use.  Marine areas, in particular, have received less attention for conservation efforts. </w:t>
      </w:r>
    </w:p>
    <w:p w:rsidR="00DA4024" w:rsidRPr="00DA4024" w:rsidRDefault="00DA4024" w:rsidP="00957A33">
      <w:pPr>
        <w:jc w:val="both"/>
        <w:rPr>
          <w:rFonts w:ascii="Arial" w:eastAsia="Calibri" w:hAnsi="Arial" w:cs="Arial"/>
        </w:rPr>
      </w:pPr>
    </w:p>
    <w:p w:rsidR="00DA4024" w:rsidRPr="00DA4024" w:rsidRDefault="00DA4024" w:rsidP="00957A33">
      <w:pPr>
        <w:jc w:val="both"/>
        <w:rPr>
          <w:rFonts w:ascii="Arial" w:eastAsia="Calibri" w:hAnsi="Arial" w:cs="Arial"/>
          <w:lang w:val="en-GB"/>
        </w:rPr>
      </w:pPr>
      <w:r w:rsidRPr="00DA4024">
        <w:rPr>
          <w:rFonts w:ascii="Arial" w:eastAsia="Calibri" w:hAnsi="Arial" w:cs="Arial"/>
        </w:rPr>
        <w:t>Communities have been setting aside land and reef areas for permanent or periodic closures; but these areas have been of too small a size to effectively conserve important global biodiversity in Niue.  This is especially so in the case of the wider surrounding areas which have continued to be degraded or mismanaged, through overharvesting of resources (such as flying foxes and coconut crabs) and land conversion (for agriculture).  Such community set-aside areas have also not been given formal legal designation as protected ecosystems.  Additionally, current conservation initiatives have not been implemented in a holistic manner (the ridge to reef approach).  Whilst basic economic values (such as use of wild resources for food, the provision of water, tourism values from nature, etc) are known, the full values of ecosystems in terms of biodiversity values and cultural values have not been documented, thus the current PAs have not fully incorporated multiple values of the ecosystems in Niue. This issue is particularly relevant to Niue as almost all land areas are owned by local families.</w:t>
      </w:r>
    </w:p>
    <w:p w:rsidR="00657F4F" w:rsidRDefault="00657F4F">
      <w:pPr>
        <w:rPr>
          <w:rFonts w:ascii="Arial" w:hAnsi="Arial" w:cs="Arial"/>
        </w:rPr>
      </w:pPr>
    </w:p>
    <w:p w:rsidR="00C74ADC" w:rsidRDefault="00C74ADC">
      <w:pPr>
        <w:rPr>
          <w:rFonts w:ascii="Arial" w:hAnsi="Arial" w:cs="Arial"/>
        </w:rPr>
      </w:pPr>
    </w:p>
    <w:p w:rsidR="008D193E" w:rsidRDefault="008D193E">
      <w:pPr>
        <w:rPr>
          <w:rFonts w:ascii="Arial" w:hAnsi="Arial" w:cs="Arial"/>
        </w:rPr>
      </w:pPr>
      <w:r>
        <w:rPr>
          <w:rFonts w:ascii="Arial" w:hAnsi="Arial" w:cs="Arial"/>
        </w:rPr>
        <w:br w:type="page"/>
      </w:r>
    </w:p>
    <w:p w:rsidR="00524793" w:rsidRPr="00B31BF5" w:rsidRDefault="00524793" w:rsidP="00524793">
      <w:pPr>
        <w:rPr>
          <w:rFonts w:ascii="Arial" w:hAnsi="Arial" w:cs="Arial"/>
          <w:b/>
          <w:sz w:val="32"/>
          <w:szCs w:val="32"/>
        </w:rPr>
      </w:pPr>
      <w:r w:rsidRPr="00B31BF5">
        <w:rPr>
          <w:rFonts w:ascii="Arial" w:hAnsi="Arial" w:cs="Arial"/>
          <w:b/>
          <w:sz w:val="32"/>
          <w:szCs w:val="32"/>
        </w:rPr>
        <w:lastRenderedPageBreak/>
        <w:t>2</w:t>
      </w:r>
      <w:r w:rsidRPr="00B31BF5">
        <w:rPr>
          <w:rFonts w:ascii="Arial" w:hAnsi="Arial" w:cs="Arial"/>
          <w:b/>
          <w:sz w:val="32"/>
          <w:szCs w:val="32"/>
        </w:rPr>
        <w:tab/>
        <w:t>STRATEGY</w:t>
      </w:r>
    </w:p>
    <w:p w:rsidR="00524793" w:rsidRDefault="00524793" w:rsidP="00524793">
      <w:pPr>
        <w:rPr>
          <w:rFonts w:ascii="Arial" w:hAnsi="Arial" w:cs="Arial"/>
          <w:b/>
          <w:sz w:val="28"/>
          <w:szCs w:val="28"/>
        </w:rPr>
      </w:pPr>
    </w:p>
    <w:p w:rsidR="00524793" w:rsidRPr="00B31BF5" w:rsidRDefault="00524793" w:rsidP="00524793">
      <w:pPr>
        <w:rPr>
          <w:rFonts w:ascii="Arial" w:hAnsi="Arial" w:cs="Arial"/>
          <w:b/>
          <w:sz w:val="28"/>
          <w:szCs w:val="28"/>
        </w:rPr>
      </w:pPr>
      <w:r w:rsidRPr="00B31BF5">
        <w:rPr>
          <w:rFonts w:ascii="Arial" w:hAnsi="Arial" w:cs="Arial"/>
          <w:b/>
          <w:sz w:val="28"/>
          <w:szCs w:val="28"/>
        </w:rPr>
        <w:t>2.1</w:t>
      </w:r>
      <w:r w:rsidRPr="00B31BF5">
        <w:rPr>
          <w:rFonts w:ascii="Arial" w:hAnsi="Arial" w:cs="Arial"/>
          <w:b/>
          <w:sz w:val="28"/>
          <w:szCs w:val="28"/>
        </w:rPr>
        <w:tab/>
        <w:t>Project rationale and policy conformity</w:t>
      </w:r>
    </w:p>
    <w:p w:rsidR="00524793" w:rsidRPr="00BB3AEC" w:rsidRDefault="00524793" w:rsidP="00524793">
      <w:pPr>
        <w:rPr>
          <w:rFonts w:ascii="Arial" w:hAnsi="Arial" w:cs="Arial"/>
          <w:b/>
        </w:rPr>
      </w:pPr>
    </w:p>
    <w:p w:rsidR="00524793" w:rsidRPr="00BB3AEC" w:rsidRDefault="00524793" w:rsidP="00524793">
      <w:pPr>
        <w:rPr>
          <w:rFonts w:ascii="Arial" w:hAnsi="Arial" w:cs="Arial"/>
          <w:b/>
          <w:sz w:val="24"/>
          <w:szCs w:val="24"/>
          <w:lang w:val="en-US"/>
        </w:rPr>
      </w:pPr>
      <w:r w:rsidRPr="00BB3AEC">
        <w:rPr>
          <w:rFonts w:ascii="Arial" w:hAnsi="Arial" w:cs="Arial"/>
          <w:b/>
          <w:sz w:val="24"/>
          <w:szCs w:val="24"/>
          <w:lang w:val="en-US"/>
        </w:rPr>
        <w:t>2.1.1</w:t>
      </w:r>
      <w:r>
        <w:rPr>
          <w:rFonts w:ascii="Arial" w:hAnsi="Arial" w:cs="Arial"/>
          <w:b/>
          <w:sz w:val="24"/>
          <w:szCs w:val="24"/>
          <w:lang w:val="en-US"/>
        </w:rPr>
        <w:tab/>
        <w:t>T</w:t>
      </w:r>
      <w:r w:rsidRPr="00BB3AEC">
        <w:rPr>
          <w:rFonts w:ascii="Arial" w:hAnsi="Arial" w:cs="Arial"/>
          <w:b/>
          <w:sz w:val="24"/>
          <w:szCs w:val="24"/>
          <w:lang w:val="en-US"/>
        </w:rPr>
        <w:t>he GEF Alternative</w:t>
      </w:r>
      <w:r>
        <w:rPr>
          <w:rFonts w:ascii="Arial" w:hAnsi="Arial" w:cs="Arial"/>
          <w:b/>
          <w:sz w:val="24"/>
          <w:szCs w:val="24"/>
          <w:lang w:val="en-US"/>
        </w:rPr>
        <w:t xml:space="preserve"> – incremental reasoning</w:t>
      </w:r>
    </w:p>
    <w:p w:rsidR="00524793" w:rsidRDefault="00524793" w:rsidP="00524793">
      <w:pPr>
        <w:rPr>
          <w:rFonts w:ascii="Arial" w:hAnsi="Arial" w:cs="Arial"/>
          <w:bCs/>
          <w:lang w:val="en-GB"/>
        </w:rPr>
      </w:pPr>
    </w:p>
    <w:p w:rsidR="00524793" w:rsidRDefault="00524793" w:rsidP="00957A33">
      <w:pPr>
        <w:jc w:val="both"/>
        <w:rPr>
          <w:rFonts w:ascii="Arial" w:hAnsi="Arial" w:cs="Arial"/>
          <w:bCs/>
          <w:lang w:val="en-GB"/>
        </w:rPr>
      </w:pPr>
      <w:r>
        <w:rPr>
          <w:rFonts w:ascii="Arial" w:hAnsi="Arial" w:cs="Arial"/>
          <w:bCs/>
          <w:lang w:val="en-GB"/>
        </w:rPr>
        <w:t>As noted above (section 1.4</w:t>
      </w:r>
      <w:r w:rsidR="00F5757F">
        <w:rPr>
          <w:rFonts w:ascii="Arial" w:hAnsi="Arial" w:cs="Arial"/>
          <w:bCs/>
          <w:lang w:val="en-GB"/>
        </w:rPr>
        <w:t xml:space="preserve"> above</w:t>
      </w:r>
      <w:r>
        <w:rPr>
          <w:rFonts w:ascii="Arial" w:hAnsi="Arial" w:cs="Arial"/>
          <w:bCs/>
          <w:lang w:val="en-GB"/>
        </w:rPr>
        <w:t>) Niue’s response to the identified threats and barriers has been significant</w:t>
      </w:r>
      <w:r w:rsidR="00EF5ED9">
        <w:rPr>
          <w:rFonts w:ascii="Arial" w:hAnsi="Arial" w:cs="Arial"/>
          <w:bCs/>
          <w:lang w:val="en-GB"/>
        </w:rPr>
        <w:t xml:space="preserve"> and totalling </w:t>
      </w:r>
      <w:r w:rsidR="00460C4E">
        <w:rPr>
          <w:rFonts w:ascii="Arial" w:hAnsi="Arial" w:cs="Arial"/>
          <w:bCs/>
          <w:lang w:val="en-GB"/>
        </w:rPr>
        <w:t>over</w:t>
      </w:r>
      <w:r w:rsidR="00EF5ED9">
        <w:rPr>
          <w:rFonts w:ascii="Arial" w:hAnsi="Arial" w:cs="Arial"/>
          <w:bCs/>
          <w:lang w:val="en-GB"/>
        </w:rPr>
        <w:t xml:space="preserve"> USD1</w:t>
      </w:r>
      <w:r w:rsidR="004A1DA0">
        <w:rPr>
          <w:rFonts w:ascii="Arial" w:hAnsi="Arial" w:cs="Arial"/>
          <w:bCs/>
          <w:lang w:val="en-GB"/>
        </w:rPr>
        <w:t>4</w:t>
      </w:r>
      <w:r w:rsidR="00EF5ED9">
        <w:rPr>
          <w:rFonts w:ascii="Arial" w:hAnsi="Arial" w:cs="Arial"/>
          <w:bCs/>
          <w:lang w:val="en-GB"/>
        </w:rPr>
        <w:t xml:space="preserve"> million</w:t>
      </w:r>
      <w:r>
        <w:rPr>
          <w:rFonts w:ascii="Arial" w:hAnsi="Arial" w:cs="Arial"/>
          <w:bCs/>
          <w:lang w:val="en-GB"/>
        </w:rPr>
        <w:t>, including a</w:t>
      </w:r>
      <w:r w:rsidR="00EF5ED9">
        <w:rPr>
          <w:rFonts w:ascii="Arial" w:hAnsi="Arial" w:cs="Arial"/>
          <w:bCs/>
          <w:lang w:val="en-GB"/>
        </w:rPr>
        <w:t>n</w:t>
      </w:r>
      <w:r>
        <w:rPr>
          <w:rFonts w:ascii="Arial" w:hAnsi="Arial" w:cs="Arial"/>
          <w:bCs/>
          <w:lang w:val="en-GB"/>
        </w:rPr>
        <w:t xml:space="preserve"> investment</w:t>
      </w:r>
      <w:r w:rsidR="00EF5ED9">
        <w:rPr>
          <w:rFonts w:ascii="Arial" w:hAnsi="Arial" w:cs="Arial"/>
          <w:bCs/>
          <w:lang w:val="en-GB"/>
        </w:rPr>
        <w:t xml:space="preserve"> of </w:t>
      </w:r>
      <w:r w:rsidR="00F5757F">
        <w:rPr>
          <w:rFonts w:ascii="Arial" w:hAnsi="Arial" w:cs="Arial"/>
          <w:bCs/>
          <w:lang w:val="en-GB"/>
        </w:rPr>
        <w:t>over</w:t>
      </w:r>
      <w:r w:rsidR="00EF5ED9">
        <w:rPr>
          <w:rFonts w:ascii="Arial" w:hAnsi="Arial" w:cs="Arial"/>
          <w:bCs/>
          <w:lang w:val="en-GB"/>
        </w:rPr>
        <w:t xml:space="preserve"> USD</w:t>
      </w:r>
      <w:r w:rsidR="00F5757F">
        <w:rPr>
          <w:rFonts w:ascii="Arial" w:hAnsi="Arial" w:cs="Arial"/>
          <w:bCs/>
          <w:lang w:val="en-GB"/>
        </w:rPr>
        <w:t>3.7</w:t>
      </w:r>
      <w:r w:rsidR="00EF5ED9">
        <w:rPr>
          <w:rFonts w:ascii="Arial" w:hAnsi="Arial" w:cs="Arial"/>
          <w:bCs/>
          <w:lang w:val="en-GB"/>
        </w:rPr>
        <w:t xml:space="preserve"> million</w:t>
      </w:r>
      <w:r>
        <w:rPr>
          <w:rFonts w:ascii="Arial" w:hAnsi="Arial" w:cs="Arial"/>
          <w:bCs/>
          <w:lang w:val="en-GB"/>
        </w:rPr>
        <w:t xml:space="preserve"> by the GEF</w:t>
      </w:r>
      <w:r w:rsidR="00F5757F">
        <w:rPr>
          <w:rFonts w:ascii="Arial" w:hAnsi="Arial" w:cs="Arial"/>
          <w:bCs/>
          <w:lang w:val="en-GB"/>
        </w:rPr>
        <w:t xml:space="preserve">.  </w:t>
      </w:r>
      <w:r>
        <w:rPr>
          <w:rFonts w:ascii="Arial" w:hAnsi="Arial" w:cs="Arial"/>
          <w:bCs/>
          <w:lang w:val="en-GB"/>
        </w:rPr>
        <w:t xml:space="preserve">However, the response has left some gaps which can be remedied through the increment provided by the GEF.  The relevant baseline, with the addition of the GEF Trust Fund resources constitutes the GEF Alternative.  The table below, summarizes the </w:t>
      </w:r>
      <w:r w:rsidR="00982B49">
        <w:rPr>
          <w:rFonts w:ascii="Arial" w:hAnsi="Arial" w:cs="Arial"/>
          <w:bCs/>
          <w:lang w:val="en-GB"/>
        </w:rPr>
        <w:t>remaining gaps</w:t>
      </w:r>
      <w:r>
        <w:rPr>
          <w:rFonts w:ascii="Arial" w:hAnsi="Arial" w:cs="Arial"/>
          <w:bCs/>
          <w:lang w:val="en-GB"/>
        </w:rPr>
        <w:t xml:space="preserve">, lists project activities and outputs which will address the gaps and records the incremental benefits targeted.  </w:t>
      </w:r>
    </w:p>
    <w:p w:rsidR="00B82969" w:rsidRDefault="00B82969" w:rsidP="00524793">
      <w:pPr>
        <w:rPr>
          <w:rFonts w:ascii="Arial" w:hAnsi="Arial" w:cs="Arial"/>
          <w:bCs/>
          <w:lang w:val="en-GB"/>
        </w:rPr>
      </w:pPr>
    </w:p>
    <w:p w:rsidR="00B82969" w:rsidRPr="00E96D55" w:rsidRDefault="003A67D4" w:rsidP="00B82969">
      <w:pPr>
        <w:rPr>
          <w:rFonts w:ascii="Arial" w:eastAsia="Calibri" w:hAnsi="Arial" w:cs="Arial"/>
          <w:b/>
          <w:bCs/>
          <w:lang w:val="en-GB"/>
        </w:rPr>
      </w:pPr>
      <w:r>
        <w:rPr>
          <w:rFonts w:ascii="Arial" w:eastAsia="Calibri" w:hAnsi="Arial" w:cs="Arial"/>
          <w:b/>
          <w:bCs/>
          <w:lang w:val="en-GB"/>
        </w:rPr>
        <w:t>Table 3.</w:t>
      </w:r>
      <w:r w:rsidR="00B82969" w:rsidRPr="00E96D55">
        <w:rPr>
          <w:rFonts w:ascii="Arial" w:eastAsia="Calibri" w:hAnsi="Arial" w:cs="Arial"/>
          <w:b/>
          <w:bCs/>
          <w:lang w:val="en-GB"/>
        </w:rPr>
        <w:tab/>
        <w:t>Project activities addressing remaining challenges incremental to the baseline</w:t>
      </w:r>
    </w:p>
    <w:tbl>
      <w:tblPr>
        <w:tblW w:w="97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3118"/>
        <w:gridCol w:w="1921"/>
      </w:tblGrid>
      <w:tr w:rsidR="00E96D55" w:rsidRPr="004C6432" w:rsidTr="008D193E">
        <w:trPr>
          <w:trHeight w:val="423"/>
          <w:jc w:val="right"/>
        </w:trPr>
        <w:tc>
          <w:tcPr>
            <w:tcW w:w="4697" w:type="dxa"/>
            <w:shd w:val="clear" w:color="auto" w:fill="365F91" w:themeFill="accent1" w:themeFillShade="BF"/>
            <w:vAlign w:val="center"/>
          </w:tcPr>
          <w:p w:rsidR="00E96D55" w:rsidRPr="00E96D55" w:rsidRDefault="00E96D55" w:rsidP="00012D7D">
            <w:pPr>
              <w:jc w:val="center"/>
              <w:rPr>
                <w:rFonts w:ascii="Arial" w:eastAsia="Calibri" w:hAnsi="Arial" w:cs="Arial"/>
                <w:b/>
                <w:bCs/>
                <w:color w:val="FFFFFF" w:themeColor="background1"/>
                <w:sz w:val="18"/>
                <w:szCs w:val="18"/>
                <w:lang w:val="en-GB"/>
              </w:rPr>
            </w:pPr>
            <w:r>
              <w:rPr>
                <w:rFonts w:ascii="Arial" w:eastAsia="Calibri" w:hAnsi="Arial" w:cs="Arial"/>
                <w:b/>
                <w:bCs/>
                <w:color w:val="FFFFFF" w:themeColor="background1"/>
                <w:sz w:val="18"/>
                <w:szCs w:val="18"/>
                <w:lang w:val="en-GB"/>
              </w:rPr>
              <w:t>CURRENT SITUATION : REMAINING GAPS</w:t>
            </w:r>
          </w:p>
        </w:tc>
        <w:tc>
          <w:tcPr>
            <w:tcW w:w="3118" w:type="dxa"/>
            <w:shd w:val="clear" w:color="auto" w:fill="365F91" w:themeFill="accent1" w:themeFillShade="BF"/>
            <w:vAlign w:val="center"/>
          </w:tcPr>
          <w:p w:rsidR="00E96D55" w:rsidRPr="00E96D55" w:rsidRDefault="00E96D55" w:rsidP="00012D7D">
            <w:pPr>
              <w:jc w:val="center"/>
              <w:rPr>
                <w:rFonts w:ascii="Arial" w:eastAsia="Calibri" w:hAnsi="Arial" w:cs="Arial"/>
                <w:b/>
                <w:bCs/>
                <w:color w:val="FFFFFF" w:themeColor="background1"/>
                <w:sz w:val="18"/>
                <w:szCs w:val="18"/>
                <w:lang w:val="en-GB"/>
              </w:rPr>
            </w:pPr>
            <w:r>
              <w:rPr>
                <w:rFonts w:ascii="Arial" w:eastAsia="Calibri" w:hAnsi="Arial" w:cs="Arial"/>
                <w:b/>
                <w:bCs/>
                <w:color w:val="FFFFFF" w:themeColor="background1"/>
                <w:sz w:val="18"/>
                <w:szCs w:val="18"/>
                <w:lang w:val="en-GB"/>
              </w:rPr>
              <w:t>ALTERNATIVE ACTIVITIES PUT IN PLACE BY PROJECT</w:t>
            </w:r>
          </w:p>
        </w:tc>
        <w:tc>
          <w:tcPr>
            <w:tcW w:w="1921" w:type="dxa"/>
            <w:shd w:val="clear" w:color="auto" w:fill="365F91" w:themeFill="accent1" w:themeFillShade="BF"/>
            <w:vAlign w:val="center"/>
          </w:tcPr>
          <w:p w:rsidR="00E96D55" w:rsidRPr="00E96D55" w:rsidRDefault="00EA7E61" w:rsidP="00F5757F">
            <w:pPr>
              <w:jc w:val="center"/>
              <w:rPr>
                <w:rFonts w:ascii="Arial" w:eastAsia="Calibri" w:hAnsi="Arial" w:cs="Arial"/>
                <w:b/>
                <w:bCs/>
                <w:color w:val="FFFFFF" w:themeColor="background1"/>
                <w:sz w:val="18"/>
                <w:szCs w:val="18"/>
                <w:lang w:val="en-GB"/>
              </w:rPr>
            </w:pPr>
            <w:r>
              <w:rPr>
                <w:rFonts w:ascii="Arial" w:eastAsia="Calibri" w:hAnsi="Arial" w:cs="Arial"/>
                <w:b/>
                <w:bCs/>
                <w:color w:val="FFFFFF" w:themeColor="background1"/>
                <w:sz w:val="18"/>
                <w:szCs w:val="18"/>
                <w:lang w:val="en-GB"/>
              </w:rPr>
              <w:t>INCREMENTAL</w:t>
            </w:r>
            <w:r w:rsidR="00E96D55">
              <w:rPr>
                <w:rFonts w:ascii="Arial" w:eastAsia="Calibri" w:hAnsi="Arial" w:cs="Arial"/>
                <w:b/>
                <w:bCs/>
                <w:color w:val="FFFFFF" w:themeColor="background1"/>
                <w:sz w:val="18"/>
                <w:szCs w:val="18"/>
                <w:lang w:val="en-GB"/>
              </w:rPr>
              <w:t xml:space="preserve"> GLOBAL ENVIRONMENTAL BENEFITS</w:t>
            </w:r>
          </w:p>
        </w:tc>
      </w:tr>
      <w:tr w:rsidR="00E96D55" w:rsidRPr="004C6432" w:rsidTr="008D193E">
        <w:trPr>
          <w:trHeight w:val="1720"/>
          <w:jc w:val="right"/>
        </w:trPr>
        <w:tc>
          <w:tcPr>
            <w:tcW w:w="4697" w:type="dxa"/>
          </w:tcPr>
          <w:p w:rsidR="001242B3" w:rsidRDefault="001242B3" w:rsidP="008D6379">
            <w:pPr>
              <w:rPr>
                <w:rFonts w:ascii="Arial" w:eastAsia="Calibri" w:hAnsi="Arial" w:cs="Arial"/>
                <w:bCs/>
                <w:sz w:val="16"/>
                <w:szCs w:val="16"/>
              </w:rPr>
            </w:pPr>
          </w:p>
          <w:p w:rsidR="008D6379" w:rsidRPr="008D6379" w:rsidRDefault="008D6379" w:rsidP="008D6379">
            <w:pPr>
              <w:rPr>
                <w:rFonts w:ascii="Arial" w:eastAsia="Calibri" w:hAnsi="Arial" w:cs="Arial"/>
                <w:bCs/>
                <w:sz w:val="16"/>
                <w:szCs w:val="16"/>
              </w:rPr>
            </w:pPr>
            <w:r w:rsidRPr="008D6379">
              <w:rPr>
                <w:rFonts w:ascii="Arial" w:eastAsia="Calibri" w:hAnsi="Arial" w:cs="Arial"/>
                <w:bCs/>
                <w:sz w:val="16"/>
                <w:szCs w:val="16"/>
              </w:rPr>
              <w:t xml:space="preserve">The values of biodiversity resources in Niue have not been </w:t>
            </w:r>
            <w:r>
              <w:rPr>
                <w:rFonts w:ascii="Arial" w:eastAsia="Calibri" w:hAnsi="Arial" w:cs="Arial"/>
                <w:bCs/>
                <w:sz w:val="16"/>
                <w:szCs w:val="16"/>
              </w:rPr>
              <w:t xml:space="preserve">methodically </w:t>
            </w:r>
            <w:r w:rsidRPr="008D6379">
              <w:rPr>
                <w:rFonts w:ascii="Arial" w:eastAsia="Calibri" w:hAnsi="Arial" w:cs="Arial"/>
                <w:bCs/>
                <w:sz w:val="16"/>
                <w:szCs w:val="16"/>
              </w:rPr>
              <w:t>documented. Additionally, the analysis of the value of the island’s biodiversity or its marine biodiversity has not been updated regularly. Information on biodiversity sta</w:t>
            </w:r>
            <w:r>
              <w:rPr>
                <w:rFonts w:ascii="Arial" w:eastAsia="Calibri" w:hAnsi="Arial" w:cs="Arial"/>
                <w:bCs/>
                <w:sz w:val="16"/>
                <w:szCs w:val="16"/>
              </w:rPr>
              <w:t>tus and hotspots is</w:t>
            </w:r>
            <w:r w:rsidRPr="008D6379">
              <w:rPr>
                <w:rFonts w:ascii="Arial" w:eastAsia="Calibri" w:hAnsi="Arial" w:cs="Arial"/>
                <w:bCs/>
                <w:sz w:val="16"/>
                <w:szCs w:val="16"/>
              </w:rPr>
              <w:t xml:space="preserve"> unavailable. Furthermore, social and cultural values of nature, reflected in traditional knowledge, folklore, and handicraft production related to biodiversity, are being lost. </w:t>
            </w:r>
          </w:p>
          <w:p w:rsidR="008D6379" w:rsidRPr="008D6379" w:rsidRDefault="008D6379" w:rsidP="008D6379">
            <w:pPr>
              <w:rPr>
                <w:rFonts w:ascii="Arial" w:eastAsia="Calibri" w:hAnsi="Arial" w:cs="Arial"/>
                <w:bCs/>
                <w:sz w:val="16"/>
                <w:szCs w:val="16"/>
              </w:rPr>
            </w:pPr>
          </w:p>
          <w:p w:rsidR="008D6379" w:rsidRPr="008D6379" w:rsidRDefault="008D6379" w:rsidP="008D6379">
            <w:pPr>
              <w:rPr>
                <w:rFonts w:ascii="Arial" w:eastAsia="Calibri" w:hAnsi="Arial" w:cs="Arial"/>
                <w:bCs/>
                <w:sz w:val="16"/>
                <w:szCs w:val="16"/>
              </w:rPr>
            </w:pPr>
            <w:r w:rsidRPr="008D6379">
              <w:rPr>
                <w:rFonts w:ascii="Arial" w:eastAsia="Calibri" w:hAnsi="Arial" w:cs="Arial"/>
                <w:bCs/>
                <w:sz w:val="16"/>
                <w:szCs w:val="16"/>
              </w:rPr>
              <w:t>The lack of analysis and documentation of values is large</w:t>
            </w:r>
            <w:r>
              <w:rPr>
                <w:rFonts w:ascii="Arial" w:eastAsia="Calibri" w:hAnsi="Arial" w:cs="Arial"/>
                <w:bCs/>
                <w:sz w:val="16"/>
                <w:szCs w:val="16"/>
              </w:rPr>
              <w:t>ly due to the limited capacity and awareness for</w:t>
            </w:r>
            <w:r w:rsidRPr="008D6379">
              <w:rPr>
                <w:rFonts w:ascii="Arial" w:eastAsia="Calibri" w:hAnsi="Arial" w:cs="Arial"/>
                <w:bCs/>
                <w:sz w:val="16"/>
                <w:szCs w:val="16"/>
              </w:rPr>
              <w:t xml:space="preserve"> ecosystems management</w:t>
            </w:r>
            <w:r>
              <w:rPr>
                <w:rFonts w:ascii="Arial" w:eastAsia="Calibri" w:hAnsi="Arial" w:cs="Arial"/>
                <w:bCs/>
                <w:sz w:val="16"/>
                <w:szCs w:val="16"/>
              </w:rPr>
              <w:t xml:space="preserve"> in</w:t>
            </w:r>
            <w:r w:rsidRPr="008D6379">
              <w:rPr>
                <w:rFonts w:ascii="Arial" w:eastAsia="Calibri" w:hAnsi="Arial" w:cs="Arial"/>
                <w:bCs/>
                <w:sz w:val="16"/>
                <w:szCs w:val="16"/>
              </w:rPr>
              <w:t xml:space="preserve"> government departments and </w:t>
            </w:r>
            <w:r>
              <w:rPr>
                <w:rFonts w:ascii="Arial" w:eastAsia="Calibri" w:hAnsi="Arial" w:cs="Arial"/>
                <w:bCs/>
                <w:sz w:val="16"/>
                <w:szCs w:val="16"/>
              </w:rPr>
              <w:t xml:space="preserve">at </w:t>
            </w:r>
            <w:r w:rsidRPr="008D6379">
              <w:rPr>
                <w:rFonts w:ascii="Arial" w:eastAsia="Calibri" w:hAnsi="Arial" w:cs="Arial"/>
                <w:bCs/>
                <w:sz w:val="16"/>
                <w:szCs w:val="16"/>
              </w:rPr>
              <w:t>communit</w:t>
            </w:r>
            <w:r>
              <w:rPr>
                <w:rFonts w:ascii="Arial" w:eastAsia="Calibri" w:hAnsi="Arial" w:cs="Arial"/>
                <w:bCs/>
                <w:sz w:val="16"/>
                <w:szCs w:val="16"/>
              </w:rPr>
              <w:t>y level</w:t>
            </w:r>
            <w:r w:rsidRPr="008D6379">
              <w:rPr>
                <w:rFonts w:ascii="Arial" w:eastAsia="Calibri" w:hAnsi="Arial" w:cs="Arial"/>
                <w:bCs/>
                <w:sz w:val="16"/>
                <w:szCs w:val="16"/>
              </w:rPr>
              <w:t>. Th</w:t>
            </w:r>
            <w:r>
              <w:rPr>
                <w:rFonts w:ascii="Arial" w:eastAsia="Calibri" w:hAnsi="Arial" w:cs="Arial"/>
                <w:bCs/>
                <w:sz w:val="16"/>
                <w:szCs w:val="16"/>
              </w:rPr>
              <w:t xml:space="preserve">is has </w:t>
            </w:r>
            <w:r w:rsidRPr="008D6379">
              <w:rPr>
                <w:rFonts w:ascii="Arial" w:eastAsia="Calibri" w:hAnsi="Arial" w:cs="Arial"/>
                <w:bCs/>
                <w:sz w:val="16"/>
                <w:szCs w:val="16"/>
              </w:rPr>
              <w:t>hampered effective mainstreaming of environmental issues. Th</w:t>
            </w:r>
            <w:r>
              <w:rPr>
                <w:rFonts w:ascii="Arial" w:eastAsia="Calibri" w:hAnsi="Arial" w:cs="Arial"/>
                <w:bCs/>
                <w:sz w:val="16"/>
                <w:szCs w:val="16"/>
              </w:rPr>
              <w:t>ere is</w:t>
            </w:r>
            <w:r w:rsidRPr="008D6379">
              <w:rPr>
                <w:rFonts w:ascii="Arial" w:eastAsia="Calibri" w:hAnsi="Arial" w:cs="Arial"/>
                <w:bCs/>
                <w:sz w:val="16"/>
                <w:szCs w:val="16"/>
              </w:rPr>
              <w:t xml:space="preserve"> a fragmented sectoral approach to resources management by different sectors without clear cross-agency cooperation and partnerships</w:t>
            </w:r>
            <w:r w:rsidR="0048615B">
              <w:rPr>
                <w:rFonts w:ascii="Arial" w:eastAsia="Calibri" w:hAnsi="Arial" w:cs="Arial"/>
                <w:bCs/>
                <w:sz w:val="16"/>
                <w:szCs w:val="16"/>
              </w:rPr>
              <w:t xml:space="preserve"> and </w:t>
            </w:r>
            <w:r w:rsidRPr="008D6379">
              <w:rPr>
                <w:rFonts w:ascii="Arial" w:eastAsia="Calibri" w:hAnsi="Arial" w:cs="Arial"/>
                <w:bCs/>
                <w:sz w:val="16"/>
                <w:szCs w:val="16"/>
              </w:rPr>
              <w:t>the desired positive impacts on the environment have not been achieved</w:t>
            </w:r>
            <w:r w:rsidR="0048615B">
              <w:rPr>
                <w:rFonts w:ascii="Arial" w:eastAsia="Calibri" w:hAnsi="Arial" w:cs="Arial"/>
                <w:bCs/>
                <w:sz w:val="16"/>
                <w:szCs w:val="16"/>
              </w:rPr>
              <w:t>.  Communities are not fully engaged and</w:t>
            </w:r>
            <w:r w:rsidRPr="008D6379">
              <w:rPr>
                <w:rFonts w:ascii="Arial" w:eastAsia="Calibri" w:hAnsi="Arial" w:cs="Arial"/>
                <w:bCs/>
                <w:sz w:val="16"/>
                <w:szCs w:val="16"/>
              </w:rPr>
              <w:t xml:space="preserve"> the promotion of sustainable activities in the a</w:t>
            </w:r>
            <w:r w:rsidR="0048615B">
              <w:rPr>
                <w:rFonts w:ascii="Arial" w:eastAsia="Calibri" w:hAnsi="Arial" w:cs="Arial"/>
                <w:bCs/>
                <w:sz w:val="16"/>
                <w:szCs w:val="16"/>
              </w:rPr>
              <w:t xml:space="preserve">reas surrounding the </w:t>
            </w:r>
            <w:r w:rsidRPr="008D6379">
              <w:rPr>
                <w:rFonts w:ascii="Arial" w:eastAsia="Calibri" w:hAnsi="Arial" w:cs="Arial"/>
                <w:bCs/>
                <w:sz w:val="16"/>
                <w:szCs w:val="16"/>
              </w:rPr>
              <w:t>conservation area</w:t>
            </w:r>
            <w:r w:rsidR="0048615B">
              <w:rPr>
                <w:rFonts w:ascii="Arial" w:eastAsia="Calibri" w:hAnsi="Arial" w:cs="Arial"/>
                <w:bCs/>
                <w:sz w:val="16"/>
                <w:szCs w:val="16"/>
              </w:rPr>
              <w:t>s</w:t>
            </w:r>
            <w:r w:rsidRPr="008D6379">
              <w:rPr>
                <w:rFonts w:ascii="Arial" w:eastAsia="Calibri" w:hAnsi="Arial" w:cs="Arial"/>
                <w:bCs/>
                <w:sz w:val="16"/>
                <w:szCs w:val="16"/>
              </w:rPr>
              <w:t xml:space="preserve"> is necessary to reduce threats from outside. </w:t>
            </w:r>
          </w:p>
          <w:p w:rsidR="008D6379" w:rsidRPr="008D6379" w:rsidRDefault="008D6379" w:rsidP="008D6379">
            <w:pPr>
              <w:rPr>
                <w:rFonts w:ascii="Arial" w:eastAsia="Calibri" w:hAnsi="Arial" w:cs="Arial"/>
                <w:bCs/>
                <w:sz w:val="16"/>
                <w:szCs w:val="16"/>
              </w:rPr>
            </w:pPr>
          </w:p>
          <w:p w:rsidR="008D6379" w:rsidRPr="008D6379" w:rsidRDefault="0048615B" w:rsidP="008D6379">
            <w:pPr>
              <w:rPr>
                <w:rFonts w:ascii="Arial" w:eastAsia="Calibri" w:hAnsi="Arial" w:cs="Arial"/>
                <w:bCs/>
                <w:sz w:val="16"/>
                <w:szCs w:val="16"/>
              </w:rPr>
            </w:pPr>
            <w:r>
              <w:rPr>
                <w:rFonts w:ascii="Arial" w:eastAsia="Calibri" w:hAnsi="Arial" w:cs="Arial"/>
                <w:bCs/>
                <w:sz w:val="16"/>
                <w:szCs w:val="16"/>
              </w:rPr>
              <w:t xml:space="preserve">The </w:t>
            </w:r>
            <w:r w:rsidR="008D6379" w:rsidRPr="008D6379">
              <w:rPr>
                <w:rFonts w:ascii="Arial" w:eastAsia="Calibri" w:hAnsi="Arial" w:cs="Arial"/>
                <w:bCs/>
                <w:sz w:val="16"/>
                <w:szCs w:val="16"/>
              </w:rPr>
              <w:t xml:space="preserve">thrust towards tourism would mean increasing the number of island inhabitants from the tourists and the necessary support workers, possibly migrants.  As the socioeconomic conditions in Niue further improve, it is also conceivable that Niueans from abroad return to the Island.  All these </w:t>
            </w:r>
            <w:r>
              <w:rPr>
                <w:rFonts w:ascii="Arial" w:eastAsia="Calibri" w:hAnsi="Arial" w:cs="Arial"/>
                <w:bCs/>
                <w:sz w:val="16"/>
                <w:szCs w:val="16"/>
              </w:rPr>
              <w:t>will</w:t>
            </w:r>
            <w:r w:rsidR="008D6379" w:rsidRPr="008D6379">
              <w:rPr>
                <w:rFonts w:ascii="Arial" w:eastAsia="Calibri" w:hAnsi="Arial" w:cs="Arial"/>
                <w:bCs/>
                <w:sz w:val="16"/>
                <w:szCs w:val="16"/>
              </w:rPr>
              <w:t xml:space="preserve"> add pressure on the island’s ecosystem.</w:t>
            </w:r>
          </w:p>
          <w:p w:rsidR="008D6379" w:rsidRPr="008D6379" w:rsidRDefault="008D6379" w:rsidP="008D6379">
            <w:pPr>
              <w:rPr>
                <w:rFonts w:ascii="Arial" w:eastAsia="Calibri" w:hAnsi="Arial" w:cs="Arial"/>
                <w:bCs/>
                <w:sz w:val="16"/>
                <w:szCs w:val="16"/>
              </w:rPr>
            </w:pPr>
          </w:p>
          <w:p w:rsidR="008D6379" w:rsidRPr="008D6379" w:rsidRDefault="008D6379" w:rsidP="008D6379">
            <w:pPr>
              <w:rPr>
                <w:rFonts w:ascii="Arial" w:eastAsia="Calibri" w:hAnsi="Arial" w:cs="Arial"/>
                <w:bCs/>
                <w:sz w:val="16"/>
                <w:szCs w:val="16"/>
              </w:rPr>
            </w:pPr>
            <w:r w:rsidRPr="008D6379">
              <w:rPr>
                <w:rFonts w:ascii="Arial" w:eastAsia="Calibri" w:hAnsi="Arial" w:cs="Arial"/>
                <w:bCs/>
                <w:sz w:val="16"/>
                <w:szCs w:val="16"/>
              </w:rPr>
              <w:t xml:space="preserve">Under the baseline </w:t>
            </w:r>
            <w:r w:rsidR="0048615B">
              <w:rPr>
                <w:rFonts w:ascii="Arial" w:eastAsia="Calibri" w:hAnsi="Arial" w:cs="Arial"/>
                <w:bCs/>
                <w:sz w:val="16"/>
                <w:szCs w:val="16"/>
              </w:rPr>
              <w:t xml:space="preserve">scenario, </w:t>
            </w:r>
            <w:r w:rsidRPr="008D6379">
              <w:rPr>
                <w:rFonts w:ascii="Arial" w:eastAsia="Calibri" w:hAnsi="Arial" w:cs="Arial"/>
                <w:bCs/>
                <w:sz w:val="16"/>
                <w:szCs w:val="16"/>
              </w:rPr>
              <w:t xml:space="preserve">sectoral plans have not effectively internalized the multiple benefits achievable through an integrated approach to land, water, biodiversity, and seascape management.  Ecosystems management is seen as primarily a sectoral priority (of the Environment Department) and the multiple benefits of integrated production landscape management have not been maximized through targeted support to communities to manage landscape and seascape – especially at those areas that have been considered critical from the perspective of global environmental values.  Therefore, biodiversity conservation will continue to be impacted by unsustainable land use practices and the ecosystems and cultural values of such areas will also be negatively impacted through community and other sectoral activities. </w:t>
            </w:r>
          </w:p>
          <w:p w:rsidR="008D6379" w:rsidRPr="008D6379" w:rsidRDefault="008D6379" w:rsidP="008D6379">
            <w:pPr>
              <w:rPr>
                <w:rFonts w:ascii="Arial" w:eastAsia="Calibri" w:hAnsi="Arial" w:cs="Arial"/>
                <w:b/>
                <w:bCs/>
                <w:sz w:val="16"/>
                <w:szCs w:val="16"/>
              </w:rPr>
            </w:pPr>
          </w:p>
          <w:p w:rsidR="008D6379" w:rsidRPr="008D6379" w:rsidRDefault="0048615B" w:rsidP="008D6379">
            <w:pPr>
              <w:rPr>
                <w:rFonts w:ascii="Arial" w:eastAsia="Calibri" w:hAnsi="Arial" w:cs="Arial"/>
                <w:bCs/>
                <w:sz w:val="16"/>
                <w:szCs w:val="16"/>
              </w:rPr>
            </w:pPr>
            <w:r w:rsidRPr="0048615B">
              <w:rPr>
                <w:rFonts w:ascii="Arial" w:eastAsia="Calibri" w:hAnsi="Arial" w:cs="Arial"/>
                <w:bCs/>
                <w:sz w:val="16"/>
                <w:szCs w:val="16"/>
              </w:rPr>
              <w:t>A</w:t>
            </w:r>
            <w:r w:rsidR="008D6379" w:rsidRPr="008D6379">
              <w:rPr>
                <w:rFonts w:ascii="Arial" w:eastAsia="Calibri" w:hAnsi="Arial" w:cs="Arial"/>
                <w:bCs/>
                <w:sz w:val="16"/>
                <w:szCs w:val="16"/>
              </w:rPr>
              <w:t>ny creation of protected</w:t>
            </w:r>
            <w:r>
              <w:rPr>
                <w:rFonts w:ascii="Arial" w:eastAsia="Calibri" w:hAnsi="Arial" w:cs="Arial"/>
                <w:bCs/>
                <w:sz w:val="16"/>
                <w:szCs w:val="16"/>
              </w:rPr>
              <w:t>/conservation</w:t>
            </w:r>
            <w:r w:rsidR="008D6379" w:rsidRPr="008D6379">
              <w:rPr>
                <w:rFonts w:ascii="Arial" w:eastAsia="Calibri" w:hAnsi="Arial" w:cs="Arial"/>
                <w:bCs/>
                <w:sz w:val="16"/>
                <w:szCs w:val="16"/>
              </w:rPr>
              <w:t xml:space="preserve"> areas needs to be consented by the families and enforced primarily by them. The current approach to </w:t>
            </w:r>
            <w:r>
              <w:rPr>
                <w:rFonts w:ascii="Arial" w:eastAsia="Calibri" w:hAnsi="Arial" w:cs="Arial"/>
                <w:bCs/>
                <w:sz w:val="16"/>
                <w:szCs w:val="16"/>
              </w:rPr>
              <w:t>village</w:t>
            </w:r>
            <w:r w:rsidR="008D6379" w:rsidRPr="008D6379">
              <w:rPr>
                <w:rFonts w:ascii="Arial" w:eastAsia="Calibri" w:hAnsi="Arial" w:cs="Arial"/>
                <w:bCs/>
                <w:sz w:val="16"/>
                <w:szCs w:val="16"/>
              </w:rPr>
              <w:t xml:space="preserve"> development plans has not included any focus on natural resources management or heritage protection. The traditional practice of setting aside strict protection areas (</w:t>
            </w:r>
            <w:r w:rsidR="008D6379" w:rsidRPr="008D6379">
              <w:rPr>
                <w:rFonts w:ascii="Arial" w:eastAsia="Calibri" w:hAnsi="Arial" w:cs="Arial"/>
                <w:bCs/>
                <w:i/>
                <w:sz w:val="16"/>
                <w:szCs w:val="16"/>
              </w:rPr>
              <w:t>Tapu</w:t>
            </w:r>
            <w:r w:rsidR="008D6379" w:rsidRPr="008D6379">
              <w:rPr>
                <w:rFonts w:ascii="Arial" w:eastAsia="Calibri" w:hAnsi="Arial" w:cs="Arial"/>
                <w:bCs/>
                <w:sz w:val="16"/>
                <w:szCs w:val="16"/>
              </w:rPr>
              <w:t>) or seasonal closures (</w:t>
            </w:r>
            <w:r w:rsidR="008D6379" w:rsidRPr="008D6379">
              <w:rPr>
                <w:rFonts w:ascii="Arial" w:eastAsia="Calibri" w:hAnsi="Arial" w:cs="Arial"/>
                <w:bCs/>
                <w:i/>
                <w:sz w:val="16"/>
                <w:szCs w:val="16"/>
              </w:rPr>
              <w:t>Fono</w:t>
            </w:r>
            <w:r w:rsidR="008D6379" w:rsidRPr="008D6379">
              <w:rPr>
                <w:rFonts w:ascii="Arial" w:eastAsia="Calibri" w:hAnsi="Arial" w:cs="Arial"/>
                <w:bCs/>
                <w:sz w:val="16"/>
                <w:szCs w:val="16"/>
              </w:rPr>
              <w:t>), although still practiced, is in danger of dying out as it has not been formally supported by the government.</w:t>
            </w:r>
            <w:r>
              <w:rPr>
                <w:rFonts w:ascii="Arial" w:eastAsia="Calibri" w:hAnsi="Arial" w:cs="Arial"/>
                <w:bCs/>
                <w:sz w:val="16"/>
                <w:szCs w:val="16"/>
              </w:rPr>
              <w:t xml:space="preserve">  L</w:t>
            </w:r>
            <w:r w:rsidR="008D6379" w:rsidRPr="008D6379">
              <w:rPr>
                <w:rFonts w:ascii="Arial" w:eastAsia="Calibri" w:hAnsi="Arial" w:cs="Arial"/>
                <w:bCs/>
                <w:sz w:val="16"/>
                <w:szCs w:val="16"/>
              </w:rPr>
              <w:t xml:space="preserve">ocal </w:t>
            </w:r>
            <w:r w:rsidR="008D6379" w:rsidRPr="008D6379">
              <w:rPr>
                <w:rFonts w:ascii="Arial" w:eastAsia="Calibri" w:hAnsi="Arial" w:cs="Arial"/>
                <w:bCs/>
                <w:sz w:val="16"/>
                <w:szCs w:val="16"/>
              </w:rPr>
              <w:lastRenderedPageBreak/>
              <w:t xml:space="preserve">communities have not recognized fully the benefits of conservation actions on their lives and livelihoods and the threats to both marine and terrestrial biodiversity posed by pollution and unsustainable use.  Marine areas, in particular, have received less attention for conservation efforts. </w:t>
            </w:r>
          </w:p>
          <w:p w:rsidR="008D6379" w:rsidRPr="008D6379" w:rsidRDefault="008D6379" w:rsidP="008D6379">
            <w:pPr>
              <w:rPr>
                <w:rFonts w:ascii="Arial" w:eastAsia="Calibri" w:hAnsi="Arial" w:cs="Arial"/>
                <w:bCs/>
                <w:sz w:val="16"/>
                <w:szCs w:val="16"/>
              </w:rPr>
            </w:pPr>
          </w:p>
          <w:p w:rsidR="008D6379" w:rsidRPr="008D6379" w:rsidRDefault="0048615B" w:rsidP="008D6379">
            <w:pPr>
              <w:rPr>
                <w:rFonts w:ascii="Arial" w:eastAsia="Calibri" w:hAnsi="Arial" w:cs="Arial"/>
                <w:bCs/>
                <w:sz w:val="16"/>
                <w:szCs w:val="16"/>
              </w:rPr>
            </w:pPr>
            <w:r>
              <w:rPr>
                <w:rFonts w:ascii="Arial" w:eastAsia="Calibri" w:hAnsi="Arial" w:cs="Arial"/>
                <w:bCs/>
                <w:sz w:val="16"/>
                <w:szCs w:val="16"/>
              </w:rPr>
              <w:t>There is o</w:t>
            </w:r>
            <w:r w:rsidR="008D6379" w:rsidRPr="008D6379">
              <w:rPr>
                <w:rFonts w:ascii="Arial" w:eastAsia="Calibri" w:hAnsi="Arial" w:cs="Arial"/>
                <w:bCs/>
                <w:sz w:val="16"/>
                <w:szCs w:val="16"/>
              </w:rPr>
              <w:t xml:space="preserve">verharvesting of </w:t>
            </w:r>
            <w:r>
              <w:rPr>
                <w:rFonts w:ascii="Arial" w:eastAsia="Calibri" w:hAnsi="Arial" w:cs="Arial"/>
                <w:bCs/>
                <w:sz w:val="16"/>
                <w:szCs w:val="16"/>
              </w:rPr>
              <w:t xml:space="preserve">some </w:t>
            </w:r>
            <w:r w:rsidR="008D6379" w:rsidRPr="008D6379">
              <w:rPr>
                <w:rFonts w:ascii="Arial" w:eastAsia="Calibri" w:hAnsi="Arial" w:cs="Arial"/>
                <w:bCs/>
                <w:sz w:val="16"/>
                <w:szCs w:val="16"/>
              </w:rPr>
              <w:t xml:space="preserve">resources (such as flying foxes and coconut crabs) and </w:t>
            </w:r>
            <w:r w:rsidR="001242B3">
              <w:rPr>
                <w:rFonts w:ascii="Arial" w:eastAsia="Calibri" w:hAnsi="Arial" w:cs="Arial"/>
                <w:bCs/>
                <w:sz w:val="16"/>
                <w:szCs w:val="16"/>
              </w:rPr>
              <w:t>while families/communities have set aside</w:t>
            </w:r>
            <w:r w:rsidR="008D6379" w:rsidRPr="008D6379">
              <w:rPr>
                <w:rFonts w:ascii="Arial" w:eastAsia="Calibri" w:hAnsi="Arial" w:cs="Arial"/>
                <w:bCs/>
                <w:sz w:val="16"/>
                <w:szCs w:val="16"/>
              </w:rPr>
              <w:t xml:space="preserve"> areas</w:t>
            </w:r>
            <w:r w:rsidR="001242B3">
              <w:rPr>
                <w:rFonts w:ascii="Arial" w:eastAsia="Calibri" w:hAnsi="Arial" w:cs="Arial"/>
                <w:bCs/>
                <w:sz w:val="16"/>
                <w:szCs w:val="16"/>
              </w:rPr>
              <w:t xml:space="preserve"> for protection, they</w:t>
            </w:r>
            <w:r w:rsidR="008D6379" w:rsidRPr="008D6379">
              <w:rPr>
                <w:rFonts w:ascii="Arial" w:eastAsia="Calibri" w:hAnsi="Arial" w:cs="Arial"/>
                <w:bCs/>
                <w:sz w:val="16"/>
                <w:szCs w:val="16"/>
              </w:rPr>
              <w:t xml:space="preserve"> have not been given formal legal designation as protected ecosystems.  Additionally, current conservation initiatives have not been implemented in a holistic manner (the ridge to reef approach</w:t>
            </w:r>
            <w:r w:rsidR="001242B3">
              <w:rPr>
                <w:rFonts w:ascii="Arial" w:eastAsia="Calibri" w:hAnsi="Arial" w:cs="Arial"/>
                <w:bCs/>
                <w:sz w:val="16"/>
                <w:szCs w:val="16"/>
              </w:rPr>
              <w:t>.</w:t>
            </w:r>
          </w:p>
          <w:p w:rsidR="00E96D55" w:rsidRPr="00E96D55" w:rsidRDefault="00E96D55" w:rsidP="00012D7D">
            <w:pPr>
              <w:rPr>
                <w:rFonts w:ascii="Arial" w:eastAsia="Calibri" w:hAnsi="Arial" w:cs="Arial"/>
                <w:bCs/>
                <w:sz w:val="16"/>
                <w:szCs w:val="16"/>
                <w:lang w:val="en-GB"/>
              </w:rPr>
            </w:pPr>
          </w:p>
        </w:tc>
        <w:tc>
          <w:tcPr>
            <w:tcW w:w="3118" w:type="dxa"/>
          </w:tcPr>
          <w:p w:rsidR="001242B3" w:rsidRDefault="001242B3" w:rsidP="00012D7D">
            <w:pPr>
              <w:rPr>
                <w:rFonts w:ascii="Arial" w:eastAsia="Calibri" w:hAnsi="Arial" w:cs="Arial"/>
                <w:b/>
                <w:bCs/>
                <w:sz w:val="16"/>
                <w:szCs w:val="16"/>
                <w:lang w:val="en-GB"/>
              </w:rPr>
            </w:pPr>
          </w:p>
          <w:p w:rsidR="00E96D55" w:rsidRPr="00E96D55" w:rsidRDefault="00E96D55" w:rsidP="00012D7D">
            <w:pPr>
              <w:rPr>
                <w:rFonts w:ascii="Arial" w:eastAsia="Calibri" w:hAnsi="Arial" w:cs="Arial"/>
                <w:b/>
                <w:bCs/>
                <w:sz w:val="16"/>
                <w:szCs w:val="16"/>
                <w:lang w:val="en-GB"/>
              </w:rPr>
            </w:pPr>
            <w:r w:rsidRPr="00E96D55">
              <w:rPr>
                <w:rFonts w:ascii="Arial" w:eastAsia="Calibri" w:hAnsi="Arial" w:cs="Arial"/>
                <w:b/>
                <w:bCs/>
                <w:sz w:val="16"/>
                <w:szCs w:val="16"/>
                <w:lang w:val="en-GB"/>
              </w:rPr>
              <w:t xml:space="preserve">Outcome 1 :  </w:t>
            </w:r>
            <w:r w:rsidRPr="00E96D55">
              <w:rPr>
                <w:rFonts w:ascii="Arial" w:eastAsia="Calibri" w:hAnsi="Arial" w:cs="Arial"/>
                <w:b/>
                <w:bCs/>
                <w:i/>
                <w:iCs/>
                <w:sz w:val="16"/>
                <w:szCs w:val="16"/>
              </w:rPr>
              <w:t>New community conservation and national protected areas established at different levels, thus reducing threats and improving biodiversity status of conservation areas through effective community management</w:t>
            </w:r>
          </w:p>
          <w:p w:rsidR="00E96D55" w:rsidRPr="00E96D55" w:rsidRDefault="00E96D55" w:rsidP="00012D7D">
            <w:pPr>
              <w:rPr>
                <w:rFonts w:ascii="Arial" w:eastAsia="Calibri" w:hAnsi="Arial" w:cs="Arial"/>
                <w:bCs/>
                <w:sz w:val="16"/>
                <w:szCs w:val="16"/>
                <w:lang w:val="en-GB"/>
              </w:rPr>
            </w:pP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Review of past surveys and additional surveys to identify natural resources that merit protection.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New protected areas and conservation areas on land, established through the use of various protection mechanisms.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Marine Protected Area at Beveridge Reef established.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Contiguous conservation areas in the coastal reef environment established.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Management Plans developed for the extended protected areas.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Implementation of various interventions at Village and National level, identified as priorities in the management plans.</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Environmental monitoring system established.  </w:t>
            </w:r>
          </w:p>
          <w:p w:rsidR="00E96D55" w:rsidRPr="00E96D55" w:rsidRDefault="00E96D55" w:rsidP="00012D7D">
            <w:pPr>
              <w:numPr>
                <w:ilvl w:val="0"/>
                <w:numId w:val="15"/>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sz w:val="16"/>
                <w:szCs w:val="16"/>
                <w:lang w:val="en-GB"/>
              </w:rPr>
              <w:t xml:space="preserve">Environmental information management system to handle, archive, analyse and make available the processed data for use in management of the protected estate and natural resources in general. </w:t>
            </w:r>
          </w:p>
          <w:p w:rsidR="00E96D55" w:rsidRPr="00E96D55" w:rsidRDefault="00E96D55" w:rsidP="00012D7D">
            <w:pPr>
              <w:rPr>
                <w:rFonts w:ascii="Arial" w:eastAsia="Calibri" w:hAnsi="Arial" w:cs="Arial"/>
                <w:b/>
                <w:bCs/>
                <w:sz w:val="16"/>
                <w:szCs w:val="16"/>
                <w:lang w:val="en-GB"/>
              </w:rPr>
            </w:pPr>
          </w:p>
          <w:p w:rsidR="00E96D55" w:rsidRPr="00E96D55" w:rsidRDefault="00E96D55" w:rsidP="00012D7D">
            <w:pPr>
              <w:rPr>
                <w:rFonts w:ascii="Arial" w:eastAsia="Calibri" w:hAnsi="Arial" w:cs="Arial"/>
                <w:b/>
                <w:bCs/>
                <w:sz w:val="16"/>
                <w:szCs w:val="16"/>
                <w:lang w:val="en-GB"/>
              </w:rPr>
            </w:pPr>
          </w:p>
          <w:p w:rsidR="00E96D55" w:rsidRPr="00E96D55" w:rsidRDefault="00E96D55" w:rsidP="00012D7D">
            <w:pPr>
              <w:rPr>
                <w:rFonts w:ascii="Arial" w:eastAsia="Calibri" w:hAnsi="Arial" w:cs="Arial"/>
                <w:b/>
                <w:bCs/>
                <w:sz w:val="16"/>
                <w:szCs w:val="16"/>
              </w:rPr>
            </w:pPr>
            <w:r w:rsidRPr="00E96D55">
              <w:rPr>
                <w:rFonts w:ascii="Arial" w:eastAsia="Calibri" w:hAnsi="Arial" w:cs="Arial"/>
                <w:b/>
                <w:bCs/>
                <w:sz w:val="16"/>
                <w:szCs w:val="16"/>
                <w:lang w:val="en-GB"/>
              </w:rPr>
              <w:t xml:space="preserve">Outcome 2  :  </w:t>
            </w:r>
            <w:r w:rsidRPr="00E96D55">
              <w:rPr>
                <w:rFonts w:ascii="Arial" w:eastAsia="Calibri" w:hAnsi="Arial" w:cs="Arial"/>
                <w:b/>
                <w:bCs/>
                <w:i/>
                <w:iCs/>
                <w:sz w:val="16"/>
                <w:szCs w:val="16"/>
              </w:rPr>
              <w:t>Strengthened community and cross-sectoral involvement of relevant national government departments to promote effective Ridge to Reef management by mainstreaming biodiversity and environmental concerns into plans and actions</w:t>
            </w:r>
          </w:p>
          <w:p w:rsidR="00E96D55" w:rsidRPr="00E96D55" w:rsidRDefault="00E96D55" w:rsidP="00012D7D">
            <w:pPr>
              <w:rPr>
                <w:rFonts w:ascii="Arial" w:eastAsia="Calibri" w:hAnsi="Arial" w:cs="Arial"/>
                <w:bCs/>
                <w:sz w:val="16"/>
                <w:szCs w:val="16"/>
              </w:rPr>
            </w:pPr>
          </w:p>
          <w:p w:rsidR="00E96D55" w:rsidRPr="00E96D55" w:rsidRDefault="00E96D55" w:rsidP="00012D7D">
            <w:pPr>
              <w:numPr>
                <w:ilvl w:val="0"/>
                <w:numId w:val="16"/>
              </w:numPr>
              <w:tabs>
                <w:tab w:val="left" w:pos="196"/>
              </w:tabs>
              <w:ind w:left="0" w:firstLine="0"/>
              <w:contextualSpacing/>
              <w:rPr>
                <w:rFonts w:ascii="Arial" w:eastAsia="Calibri" w:hAnsi="Arial" w:cs="Arial"/>
                <w:bCs/>
                <w:iCs/>
                <w:sz w:val="16"/>
                <w:szCs w:val="16"/>
              </w:rPr>
            </w:pPr>
            <w:r w:rsidRPr="00E96D55">
              <w:rPr>
                <w:rFonts w:ascii="Arial" w:eastAsia="Calibri" w:hAnsi="Arial" w:cs="Arial"/>
                <w:bCs/>
                <w:sz w:val="16"/>
                <w:szCs w:val="16"/>
              </w:rPr>
              <w:t>Institutional strengthening, capacity building and other foundational elements a</w:t>
            </w:r>
            <w:r w:rsidRPr="00E96D55">
              <w:rPr>
                <w:rFonts w:ascii="Arial" w:eastAsia="Calibri" w:hAnsi="Arial" w:cs="Arial"/>
                <w:bCs/>
                <w:iCs/>
                <w:sz w:val="16"/>
                <w:szCs w:val="16"/>
              </w:rPr>
              <w:t>t the Village Council and community level.</w:t>
            </w:r>
          </w:p>
          <w:p w:rsidR="00E96D55" w:rsidRPr="00E96D55" w:rsidRDefault="00E96D55" w:rsidP="00012D7D">
            <w:pPr>
              <w:numPr>
                <w:ilvl w:val="0"/>
                <w:numId w:val="16"/>
              </w:numPr>
              <w:tabs>
                <w:tab w:val="left" w:pos="196"/>
              </w:tabs>
              <w:ind w:left="0" w:firstLine="0"/>
              <w:contextualSpacing/>
              <w:rPr>
                <w:rFonts w:ascii="Arial" w:eastAsia="Calibri" w:hAnsi="Arial" w:cs="Arial"/>
                <w:bCs/>
                <w:iCs/>
                <w:sz w:val="16"/>
                <w:szCs w:val="16"/>
              </w:rPr>
            </w:pPr>
            <w:r w:rsidRPr="00E96D55">
              <w:rPr>
                <w:rFonts w:ascii="Arial" w:eastAsia="Calibri" w:hAnsi="Arial" w:cs="Arial"/>
                <w:bCs/>
                <w:iCs/>
                <w:sz w:val="16"/>
                <w:szCs w:val="16"/>
              </w:rPr>
              <w:t xml:space="preserve">Institutional strengthening and capacity building among key central government entities. </w:t>
            </w:r>
          </w:p>
          <w:p w:rsidR="00E96D55" w:rsidRPr="00E96D55" w:rsidRDefault="00E96D55" w:rsidP="00012D7D">
            <w:pPr>
              <w:numPr>
                <w:ilvl w:val="0"/>
                <w:numId w:val="16"/>
              </w:numPr>
              <w:tabs>
                <w:tab w:val="left" w:pos="196"/>
              </w:tabs>
              <w:ind w:left="0" w:firstLine="0"/>
              <w:contextualSpacing/>
              <w:rPr>
                <w:rFonts w:ascii="Arial" w:eastAsia="Calibri" w:hAnsi="Arial" w:cs="Arial"/>
                <w:bCs/>
                <w:iCs/>
                <w:sz w:val="16"/>
                <w:szCs w:val="16"/>
              </w:rPr>
            </w:pPr>
            <w:r w:rsidRPr="00E96D55">
              <w:rPr>
                <w:rFonts w:ascii="Arial" w:eastAsia="Calibri" w:hAnsi="Arial" w:cs="Arial"/>
                <w:bCs/>
                <w:iCs/>
                <w:sz w:val="16"/>
                <w:szCs w:val="16"/>
              </w:rPr>
              <w:lastRenderedPageBreak/>
              <w:t xml:space="preserve">Policy and regulatory reforms at central level but also through by-laws at Village level.  </w:t>
            </w:r>
          </w:p>
          <w:p w:rsidR="00E96D55" w:rsidRPr="00E96D55" w:rsidRDefault="00E96D55" w:rsidP="00012D7D">
            <w:pPr>
              <w:numPr>
                <w:ilvl w:val="0"/>
                <w:numId w:val="16"/>
              </w:numPr>
              <w:tabs>
                <w:tab w:val="left" w:pos="196"/>
              </w:tabs>
              <w:ind w:left="0" w:firstLine="0"/>
              <w:contextualSpacing/>
              <w:rPr>
                <w:rFonts w:ascii="Arial" w:eastAsia="Calibri" w:hAnsi="Arial" w:cs="Arial"/>
                <w:bCs/>
                <w:iCs/>
                <w:sz w:val="16"/>
                <w:szCs w:val="16"/>
              </w:rPr>
            </w:pPr>
            <w:r w:rsidRPr="00E96D55">
              <w:rPr>
                <w:rFonts w:ascii="Arial" w:eastAsia="Calibri" w:hAnsi="Arial" w:cs="Arial"/>
                <w:bCs/>
                <w:iCs/>
                <w:sz w:val="16"/>
                <w:szCs w:val="16"/>
              </w:rPr>
              <w:t xml:space="preserve">Capacities will be enhanced through the provision of expertise and know-how for land use planning and management, protected area management (including for eco-tourism), species protection and management, sustainability. </w:t>
            </w:r>
          </w:p>
          <w:p w:rsidR="00E96D55" w:rsidRPr="00E96D55" w:rsidRDefault="00E96D55" w:rsidP="00012D7D">
            <w:pPr>
              <w:numPr>
                <w:ilvl w:val="0"/>
                <w:numId w:val="16"/>
              </w:numPr>
              <w:tabs>
                <w:tab w:val="left" w:pos="196"/>
              </w:tabs>
              <w:ind w:left="0" w:firstLine="0"/>
              <w:contextualSpacing/>
              <w:rPr>
                <w:rFonts w:ascii="Arial" w:eastAsia="Calibri" w:hAnsi="Arial" w:cs="Arial"/>
                <w:bCs/>
                <w:sz w:val="16"/>
                <w:szCs w:val="16"/>
                <w:lang w:val="en-GB"/>
              </w:rPr>
            </w:pPr>
            <w:r w:rsidRPr="00E96D55">
              <w:rPr>
                <w:rFonts w:ascii="Arial" w:eastAsia="Calibri" w:hAnsi="Arial" w:cs="Arial"/>
                <w:bCs/>
                <w:iCs/>
                <w:sz w:val="16"/>
                <w:szCs w:val="16"/>
              </w:rPr>
              <w:t>Information sharing, awareness raising, learning and outreach.</w:t>
            </w:r>
          </w:p>
        </w:tc>
        <w:tc>
          <w:tcPr>
            <w:tcW w:w="1921" w:type="dxa"/>
            <w:vAlign w:val="center"/>
          </w:tcPr>
          <w:p w:rsidR="00EA7E61" w:rsidRPr="00551CD4" w:rsidRDefault="00EA7E61" w:rsidP="00EA7E61">
            <w:pPr>
              <w:rPr>
                <w:rFonts w:ascii="Arial" w:hAnsi="Arial" w:cs="Arial"/>
                <w:bCs/>
                <w:sz w:val="18"/>
                <w:szCs w:val="18"/>
                <w:lang w:val="en-GB"/>
              </w:rPr>
            </w:pPr>
            <w:r w:rsidRPr="00551CD4">
              <w:rPr>
                <w:rFonts w:ascii="Arial" w:hAnsi="Arial" w:cs="Arial"/>
                <w:bCs/>
                <w:sz w:val="18"/>
                <w:szCs w:val="18"/>
                <w:lang w:val="en-GB"/>
              </w:rPr>
              <w:lastRenderedPageBreak/>
              <w:t xml:space="preserve">- National PA system expanded from </w:t>
            </w:r>
            <w:r w:rsidR="00284FB7">
              <w:rPr>
                <w:rFonts w:ascii="Arial" w:hAnsi="Arial" w:cs="Arial"/>
                <w:bCs/>
                <w:sz w:val="18"/>
                <w:szCs w:val="18"/>
                <w:lang w:val="en-GB"/>
              </w:rPr>
              <w:t>5,428</w:t>
            </w:r>
            <w:r w:rsidRPr="00551CD4">
              <w:rPr>
                <w:rFonts w:ascii="Arial" w:hAnsi="Arial" w:cs="Arial"/>
                <w:bCs/>
                <w:sz w:val="18"/>
                <w:szCs w:val="18"/>
                <w:lang w:val="en-GB"/>
              </w:rPr>
              <w:t xml:space="preserve"> ha to </w:t>
            </w:r>
            <w:r w:rsidR="00284FB7">
              <w:rPr>
                <w:rFonts w:ascii="Arial" w:hAnsi="Arial" w:cs="Arial"/>
                <w:bCs/>
                <w:sz w:val="18"/>
                <w:szCs w:val="18"/>
                <w:lang w:val="en-GB"/>
              </w:rPr>
              <w:t>12,678</w:t>
            </w:r>
            <w:r w:rsidRPr="00551CD4">
              <w:rPr>
                <w:rFonts w:ascii="Arial" w:hAnsi="Arial" w:cs="Arial"/>
                <w:bCs/>
                <w:sz w:val="18"/>
                <w:szCs w:val="18"/>
                <w:lang w:val="en-GB"/>
              </w:rPr>
              <w:t xml:space="preserve"> ha.</w:t>
            </w:r>
          </w:p>
          <w:p w:rsidR="00EA7E61" w:rsidRPr="00551CD4" w:rsidRDefault="00EA7E61" w:rsidP="00EA7E61">
            <w:pPr>
              <w:rPr>
                <w:rFonts w:ascii="Arial" w:hAnsi="Arial" w:cs="Arial"/>
                <w:bCs/>
                <w:sz w:val="18"/>
                <w:szCs w:val="18"/>
                <w:lang w:val="en-GB"/>
              </w:rPr>
            </w:pPr>
            <w:r w:rsidRPr="00551CD4">
              <w:rPr>
                <w:rFonts w:ascii="Arial" w:hAnsi="Arial" w:cs="Arial"/>
                <w:bCs/>
                <w:sz w:val="18"/>
                <w:szCs w:val="18"/>
                <w:lang w:val="en-GB"/>
              </w:rPr>
              <w:t xml:space="preserve">- Improved management effectiveness of </w:t>
            </w:r>
            <w:r>
              <w:rPr>
                <w:rFonts w:ascii="Arial" w:hAnsi="Arial" w:cs="Arial"/>
                <w:bCs/>
                <w:sz w:val="18"/>
                <w:szCs w:val="18"/>
                <w:lang w:val="en-GB"/>
              </w:rPr>
              <w:t xml:space="preserve">existing </w:t>
            </w:r>
            <w:r w:rsidRPr="00551CD4">
              <w:rPr>
                <w:rFonts w:ascii="Arial" w:hAnsi="Arial" w:cs="Arial"/>
                <w:bCs/>
                <w:sz w:val="18"/>
                <w:szCs w:val="18"/>
                <w:lang w:val="en-GB"/>
              </w:rPr>
              <w:t>PAs (</w:t>
            </w:r>
            <w:r>
              <w:rPr>
                <w:rFonts w:ascii="Arial" w:hAnsi="Arial" w:cs="Arial"/>
                <w:bCs/>
                <w:sz w:val="18"/>
                <w:szCs w:val="18"/>
                <w:lang w:val="en-GB"/>
              </w:rPr>
              <w:t xml:space="preserve">Huvalu, </w:t>
            </w:r>
            <w:r w:rsidR="00284FB7">
              <w:rPr>
                <w:rFonts w:ascii="Arial" w:hAnsi="Arial" w:cs="Arial"/>
                <w:bCs/>
                <w:sz w:val="18"/>
                <w:szCs w:val="18"/>
                <w:lang w:val="en-GB"/>
              </w:rPr>
              <w:t>Anono</w:t>
            </w:r>
            <w:r w:rsidRPr="00551CD4">
              <w:rPr>
                <w:rFonts w:ascii="Arial" w:hAnsi="Arial" w:cs="Arial"/>
                <w:bCs/>
                <w:sz w:val="18"/>
                <w:szCs w:val="18"/>
                <w:lang w:val="en-GB"/>
              </w:rPr>
              <w:t xml:space="preserve">), covering </w:t>
            </w:r>
            <w:r w:rsidR="00884B86">
              <w:rPr>
                <w:rFonts w:ascii="Arial" w:hAnsi="Arial" w:cs="Arial"/>
                <w:bCs/>
                <w:sz w:val="18"/>
                <w:szCs w:val="18"/>
                <w:lang w:val="en-GB"/>
              </w:rPr>
              <w:t>5,428</w:t>
            </w:r>
            <w:r w:rsidRPr="00551CD4">
              <w:rPr>
                <w:rFonts w:ascii="Arial" w:hAnsi="Arial" w:cs="Arial"/>
                <w:bCs/>
                <w:sz w:val="18"/>
                <w:szCs w:val="18"/>
                <w:lang w:val="en-GB"/>
              </w:rPr>
              <w:t xml:space="preserve"> ha.</w:t>
            </w:r>
          </w:p>
          <w:p w:rsidR="00EA7E61" w:rsidRPr="00551CD4" w:rsidRDefault="00EA7E61" w:rsidP="00EA7E61">
            <w:pPr>
              <w:rPr>
                <w:rFonts w:ascii="Arial" w:hAnsi="Arial" w:cs="Arial"/>
                <w:bCs/>
                <w:sz w:val="18"/>
                <w:szCs w:val="18"/>
                <w:lang w:val="en-GB"/>
              </w:rPr>
            </w:pPr>
            <w:r w:rsidRPr="00551CD4">
              <w:rPr>
                <w:rFonts w:ascii="Arial" w:hAnsi="Arial" w:cs="Arial"/>
                <w:bCs/>
                <w:sz w:val="18"/>
                <w:szCs w:val="18"/>
                <w:lang w:val="en-GB"/>
              </w:rPr>
              <w:t>- Extent and quality of globally relevant natural habitats, especially forests</w:t>
            </w:r>
            <w:r>
              <w:rPr>
                <w:rFonts w:ascii="Arial" w:hAnsi="Arial" w:cs="Arial"/>
                <w:bCs/>
                <w:sz w:val="18"/>
                <w:szCs w:val="18"/>
                <w:lang w:val="en-GB"/>
              </w:rPr>
              <w:t>, caves, cliffs and reefs</w:t>
            </w:r>
            <w:r w:rsidRPr="00551CD4">
              <w:rPr>
                <w:rFonts w:ascii="Arial" w:hAnsi="Arial" w:cs="Arial"/>
                <w:bCs/>
                <w:sz w:val="18"/>
                <w:szCs w:val="18"/>
                <w:lang w:val="en-GB"/>
              </w:rPr>
              <w:t>, maintained or improved.</w:t>
            </w:r>
          </w:p>
          <w:p w:rsidR="00EA7E61" w:rsidRPr="00551CD4" w:rsidRDefault="00EA7E61" w:rsidP="00EA7E61">
            <w:pPr>
              <w:rPr>
                <w:rFonts w:ascii="Arial" w:hAnsi="Arial" w:cs="Arial"/>
                <w:bCs/>
                <w:sz w:val="18"/>
                <w:szCs w:val="18"/>
                <w:lang w:val="en-GB"/>
              </w:rPr>
            </w:pPr>
            <w:r w:rsidRPr="00551CD4">
              <w:rPr>
                <w:rFonts w:ascii="Arial" w:hAnsi="Arial" w:cs="Arial"/>
                <w:bCs/>
                <w:sz w:val="18"/>
                <w:szCs w:val="18"/>
                <w:lang w:val="en-GB"/>
              </w:rPr>
              <w:t xml:space="preserve">- Population status of several globally significant species maintained or increased, e.g. </w:t>
            </w:r>
            <w:r>
              <w:rPr>
                <w:rFonts w:ascii="Arial" w:hAnsi="Arial" w:cs="Arial"/>
                <w:bCs/>
                <w:sz w:val="18"/>
                <w:szCs w:val="18"/>
                <w:lang w:val="en-GB"/>
              </w:rPr>
              <w:t>Peka, Uga, Lupe.</w:t>
            </w:r>
          </w:p>
          <w:p w:rsidR="00EA7E61" w:rsidRPr="00551CD4" w:rsidRDefault="00EA7E61" w:rsidP="00EA7E61">
            <w:pPr>
              <w:rPr>
                <w:rFonts w:ascii="Arial" w:hAnsi="Arial" w:cs="Arial"/>
                <w:bCs/>
                <w:sz w:val="18"/>
                <w:szCs w:val="18"/>
                <w:lang w:val="en-GB"/>
              </w:rPr>
            </w:pPr>
            <w:r w:rsidRPr="00551CD4">
              <w:rPr>
                <w:rFonts w:ascii="Arial" w:hAnsi="Arial" w:cs="Arial"/>
                <w:bCs/>
                <w:sz w:val="18"/>
                <w:szCs w:val="18"/>
                <w:lang w:val="en-GB"/>
              </w:rPr>
              <w:t>- Improved land and natur</w:t>
            </w:r>
            <w:r w:rsidR="00442C65">
              <w:rPr>
                <w:rFonts w:ascii="Arial" w:hAnsi="Arial" w:cs="Arial"/>
                <w:bCs/>
                <w:sz w:val="18"/>
                <w:szCs w:val="18"/>
                <w:lang w:val="en-GB"/>
              </w:rPr>
              <w:t xml:space="preserve">al resource management by </w:t>
            </w:r>
            <w:r w:rsidRPr="00551CD4">
              <w:rPr>
                <w:rFonts w:ascii="Arial" w:hAnsi="Arial" w:cs="Arial"/>
                <w:bCs/>
                <w:sz w:val="18"/>
                <w:szCs w:val="18"/>
                <w:lang w:val="en-GB"/>
              </w:rPr>
              <w:t xml:space="preserve">communities inside and </w:t>
            </w:r>
            <w:r>
              <w:rPr>
                <w:rFonts w:ascii="Arial" w:hAnsi="Arial" w:cs="Arial"/>
                <w:bCs/>
                <w:sz w:val="18"/>
                <w:szCs w:val="18"/>
                <w:lang w:val="en-GB"/>
              </w:rPr>
              <w:t xml:space="preserve">adjacent to </w:t>
            </w:r>
            <w:r w:rsidRPr="00551CD4">
              <w:rPr>
                <w:rFonts w:ascii="Arial" w:hAnsi="Arial" w:cs="Arial"/>
                <w:bCs/>
                <w:sz w:val="18"/>
                <w:szCs w:val="18"/>
                <w:lang w:val="en-GB"/>
              </w:rPr>
              <w:t>PAs, resulting in a reducti</w:t>
            </w:r>
            <w:r>
              <w:rPr>
                <w:rFonts w:ascii="Arial" w:hAnsi="Arial" w:cs="Arial"/>
                <w:bCs/>
                <w:sz w:val="18"/>
                <w:szCs w:val="18"/>
                <w:lang w:val="en-GB"/>
              </w:rPr>
              <w:t>on of land clearance</w:t>
            </w:r>
            <w:r w:rsidR="0022764A">
              <w:rPr>
                <w:rFonts w:ascii="Arial" w:hAnsi="Arial" w:cs="Arial"/>
                <w:bCs/>
                <w:sz w:val="18"/>
                <w:szCs w:val="18"/>
                <w:lang w:val="en-GB"/>
              </w:rPr>
              <w:t>, ag</w:t>
            </w:r>
            <w:r w:rsidR="00442C65">
              <w:rPr>
                <w:rFonts w:ascii="Arial" w:hAnsi="Arial" w:cs="Arial"/>
                <w:bCs/>
                <w:sz w:val="18"/>
                <w:szCs w:val="18"/>
                <w:lang w:val="en-GB"/>
              </w:rPr>
              <w:t>ricultural chemicals use, degrada</w:t>
            </w:r>
            <w:r w:rsidR="0022764A">
              <w:rPr>
                <w:rFonts w:ascii="Arial" w:hAnsi="Arial" w:cs="Arial"/>
                <w:bCs/>
                <w:sz w:val="18"/>
                <w:szCs w:val="18"/>
                <w:lang w:val="en-GB"/>
              </w:rPr>
              <w:t>tion of g</w:t>
            </w:r>
            <w:r w:rsidR="00442C65">
              <w:rPr>
                <w:rFonts w:ascii="Arial" w:hAnsi="Arial" w:cs="Arial"/>
                <w:bCs/>
                <w:sz w:val="18"/>
                <w:szCs w:val="18"/>
                <w:lang w:val="en-GB"/>
              </w:rPr>
              <w:t>roundwater quality,</w:t>
            </w:r>
            <w:r w:rsidR="0022764A">
              <w:rPr>
                <w:rFonts w:ascii="Arial" w:hAnsi="Arial" w:cs="Arial"/>
                <w:bCs/>
                <w:sz w:val="18"/>
                <w:szCs w:val="18"/>
                <w:lang w:val="en-GB"/>
              </w:rPr>
              <w:t xml:space="preserve"> reef pollution.</w:t>
            </w:r>
          </w:p>
          <w:p w:rsidR="00E96D55" w:rsidRPr="00E96D55" w:rsidRDefault="00EA7E61" w:rsidP="0022764A">
            <w:pPr>
              <w:rPr>
                <w:rFonts w:ascii="Arial" w:eastAsia="Calibri" w:hAnsi="Arial" w:cs="Arial"/>
                <w:bCs/>
                <w:sz w:val="16"/>
                <w:szCs w:val="16"/>
                <w:lang w:val="en-GB"/>
              </w:rPr>
            </w:pPr>
            <w:r w:rsidRPr="00551CD4">
              <w:rPr>
                <w:rFonts w:ascii="Arial" w:hAnsi="Arial" w:cs="Arial"/>
                <w:bCs/>
                <w:sz w:val="18"/>
                <w:szCs w:val="18"/>
                <w:lang w:val="en-GB"/>
              </w:rPr>
              <w:t xml:space="preserve">- Protection and restoration of forest cover, habitat integrity and connectivity across the targeted </w:t>
            </w:r>
            <w:r w:rsidR="0022764A">
              <w:rPr>
                <w:rFonts w:ascii="Arial" w:hAnsi="Arial" w:cs="Arial"/>
                <w:bCs/>
                <w:sz w:val="18"/>
                <w:szCs w:val="18"/>
                <w:lang w:val="en-GB"/>
              </w:rPr>
              <w:t xml:space="preserve">tapu areas and </w:t>
            </w:r>
            <w:r w:rsidRPr="00551CD4">
              <w:rPr>
                <w:rFonts w:ascii="Arial" w:hAnsi="Arial" w:cs="Arial"/>
                <w:bCs/>
                <w:sz w:val="18"/>
                <w:szCs w:val="18"/>
                <w:lang w:val="en-GB"/>
              </w:rPr>
              <w:t>PA</w:t>
            </w:r>
            <w:r w:rsidR="0022764A">
              <w:rPr>
                <w:rFonts w:ascii="Arial" w:hAnsi="Arial" w:cs="Arial"/>
                <w:bCs/>
                <w:sz w:val="18"/>
                <w:szCs w:val="18"/>
                <w:lang w:val="en-GB"/>
              </w:rPr>
              <w:t>s</w:t>
            </w:r>
            <w:r w:rsidRPr="00551CD4">
              <w:rPr>
                <w:rFonts w:ascii="Arial" w:hAnsi="Arial" w:cs="Arial"/>
                <w:bCs/>
                <w:sz w:val="18"/>
                <w:szCs w:val="18"/>
                <w:lang w:val="en-GB"/>
              </w:rPr>
              <w:t xml:space="preserve">, and of ecosystem goods and services within </w:t>
            </w:r>
            <w:r w:rsidR="0022764A">
              <w:rPr>
                <w:rFonts w:ascii="Arial" w:hAnsi="Arial" w:cs="Arial"/>
                <w:bCs/>
                <w:sz w:val="18"/>
                <w:szCs w:val="18"/>
                <w:lang w:val="en-GB"/>
              </w:rPr>
              <w:t xml:space="preserve">and outside </w:t>
            </w:r>
            <w:r w:rsidRPr="00551CD4">
              <w:rPr>
                <w:rFonts w:ascii="Arial" w:hAnsi="Arial" w:cs="Arial"/>
                <w:bCs/>
                <w:sz w:val="18"/>
                <w:szCs w:val="18"/>
                <w:lang w:val="en-GB"/>
              </w:rPr>
              <w:t xml:space="preserve">PAs, </w:t>
            </w:r>
            <w:r w:rsidR="0022764A">
              <w:rPr>
                <w:rFonts w:ascii="Arial" w:hAnsi="Arial" w:cs="Arial"/>
                <w:bCs/>
                <w:sz w:val="18"/>
                <w:szCs w:val="18"/>
                <w:lang w:val="en-GB"/>
              </w:rPr>
              <w:t xml:space="preserve">including: non-timber </w:t>
            </w:r>
            <w:r w:rsidR="0022764A">
              <w:rPr>
                <w:rFonts w:ascii="Arial" w:hAnsi="Arial" w:cs="Arial"/>
                <w:bCs/>
                <w:sz w:val="18"/>
                <w:szCs w:val="18"/>
                <w:lang w:val="en-GB"/>
              </w:rPr>
              <w:lastRenderedPageBreak/>
              <w:t xml:space="preserve">forest products, fish, shellfish stocks and </w:t>
            </w:r>
            <w:r w:rsidRPr="00551CD4">
              <w:rPr>
                <w:rFonts w:ascii="Arial" w:hAnsi="Arial" w:cs="Arial"/>
                <w:bCs/>
                <w:sz w:val="18"/>
                <w:szCs w:val="18"/>
                <w:lang w:val="en-GB"/>
              </w:rPr>
              <w:t>fish recruitment zones</w:t>
            </w:r>
            <w:r w:rsidR="0022764A">
              <w:rPr>
                <w:rFonts w:ascii="Arial" w:hAnsi="Arial" w:cs="Arial"/>
                <w:bCs/>
                <w:sz w:val="18"/>
                <w:szCs w:val="18"/>
                <w:lang w:val="en-GB"/>
              </w:rPr>
              <w:t xml:space="preserve"> on reefs</w:t>
            </w:r>
            <w:r w:rsidRPr="00551CD4">
              <w:rPr>
                <w:rFonts w:ascii="Arial" w:hAnsi="Arial" w:cs="Arial"/>
                <w:bCs/>
                <w:sz w:val="18"/>
                <w:szCs w:val="18"/>
                <w:lang w:val="en-GB"/>
              </w:rPr>
              <w:t xml:space="preserve">, biodiversity habitat, tourism attractions, soil protection, water </w:t>
            </w:r>
            <w:r w:rsidR="0022764A">
              <w:rPr>
                <w:rFonts w:ascii="Arial" w:hAnsi="Arial" w:cs="Arial"/>
                <w:bCs/>
                <w:sz w:val="18"/>
                <w:szCs w:val="18"/>
                <w:lang w:val="en-GB"/>
              </w:rPr>
              <w:t>q</w:t>
            </w:r>
            <w:r w:rsidRPr="00551CD4">
              <w:rPr>
                <w:rFonts w:ascii="Arial" w:hAnsi="Arial" w:cs="Arial"/>
                <w:bCs/>
                <w:sz w:val="18"/>
                <w:szCs w:val="18"/>
                <w:lang w:val="en-GB"/>
              </w:rPr>
              <w:t>uality, carbon sequestration.</w:t>
            </w:r>
          </w:p>
        </w:tc>
      </w:tr>
    </w:tbl>
    <w:p w:rsidR="00012D7D" w:rsidRPr="004C6432" w:rsidRDefault="00012D7D" w:rsidP="00012D7D">
      <w:pPr>
        <w:rPr>
          <w:rFonts w:ascii="Arial" w:eastAsia="Calibri" w:hAnsi="Arial" w:cs="Arial"/>
          <w:bCs/>
          <w:sz w:val="16"/>
          <w:szCs w:val="16"/>
          <w:highlight w:val="yellow"/>
          <w:lang w:val="en-GB"/>
        </w:rPr>
      </w:pPr>
    </w:p>
    <w:p w:rsidR="00EF5ED9" w:rsidRDefault="00EF5ED9" w:rsidP="00524793">
      <w:pPr>
        <w:rPr>
          <w:rFonts w:ascii="Arial" w:hAnsi="Arial" w:cs="Arial"/>
          <w:bCs/>
        </w:rPr>
      </w:pPr>
    </w:p>
    <w:p w:rsidR="00524793" w:rsidRPr="00BC08ED" w:rsidRDefault="00524793" w:rsidP="00957A33">
      <w:pPr>
        <w:jc w:val="both"/>
        <w:rPr>
          <w:rFonts w:ascii="Arial" w:hAnsi="Arial" w:cs="Arial"/>
          <w:bCs/>
          <w:lang w:val="en-GB"/>
        </w:rPr>
      </w:pPr>
      <w:r w:rsidRPr="00BC08ED">
        <w:rPr>
          <w:rFonts w:ascii="Arial" w:hAnsi="Arial" w:cs="Arial"/>
          <w:bCs/>
        </w:rPr>
        <w:t xml:space="preserve">The </w:t>
      </w:r>
      <w:r>
        <w:rPr>
          <w:rFonts w:ascii="Arial" w:hAnsi="Arial" w:cs="Arial"/>
          <w:bCs/>
        </w:rPr>
        <w:t>project will build up</w:t>
      </w:r>
      <w:r w:rsidRPr="00BC08ED">
        <w:rPr>
          <w:rFonts w:ascii="Arial" w:hAnsi="Arial" w:cs="Arial"/>
          <w:bCs/>
        </w:rPr>
        <w:t>on and complement the efforts of the Niue Government to conserve and sustain the island’s biodiversity and ecosystem services through integrated land-water-coastal management, while contributing to the implementation of the Pacific Island Multi-focal A</w:t>
      </w:r>
      <w:r>
        <w:rPr>
          <w:rFonts w:ascii="Arial" w:hAnsi="Arial" w:cs="Arial"/>
          <w:bCs/>
        </w:rPr>
        <w:t>rea R2R approaches.  Building up</w:t>
      </w:r>
      <w:r w:rsidRPr="00BC08ED">
        <w:rPr>
          <w:rFonts w:ascii="Arial" w:hAnsi="Arial" w:cs="Arial"/>
          <w:bCs/>
        </w:rPr>
        <w:t xml:space="preserve">on the government efforts and with the collaboration of communities and private landowners, the GEF Alternative will provide incremental funding for the provision of technical support to the government and other stakeholders including local communities to create an enabling environment for biodiversity protection and management through integrated environmental planning over the terrestrial and coastal environments, implementing specific protection activities at ecosystem and species level, reducing anthropogenic pressure on land and coastal resources, catalysing sustainable agricultural, water/land use, pollution reduction and habitat conservation. Technical assistance for the application of integrated environment management and awareness communications will catalyze the uptake of ecosystem protection and adaptive resource management methods resulting in a significant improvement of management effectiveness in terrestrial and marine protect areas and governance in managing ecosystem services in Niue. </w:t>
      </w:r>
    </w:p>
    <w:p w:rsidR="00524793" w:rsidRPr="00BB3AEC" w:rsidRDefault="00524793" w:rsidP="00524793">
      <w:pPr>
        <w:rPr>
          <w:rFonts w:ascii="Arial" w:hAnsi="Arial" w:cs="Arial"/>
          <w:bCs/>
          <w:lang w:val="en-GB"/>
        </w:rPr>
      </w:pPr>
    </w:p>
    <w:p w:rsidR="00524793" w:rsidRPr="00BB3AEC" w:rsidRDefault="00524793" w:rsidP="00957A33">
      <w:pPr>
        <w:jc w:val="both"/>
        <w:rPr>
          <w:rFonts w:ascii="Arial" w:hAnsi="Arial" w:cs="Arial"/>
          <w:bCs/>
          <w:lang w:val="en-GB"/>
        </w:rPr>
      </w:pPr>
      <w:r w:rsidRPr="00BB3AEC">
        <w:rPr>
          <w:rFonts w:ascii="Arial" w:hAnsi="Arial" w:cs="Arial"/>
          <w:bCs/>
        </w:rPr>
        <w:t>This project will enhance Niue’s capacity to effectively create and manage protected areas for biodiversity conservation, sustainable use of natural resources, and safeguarding of ecosystem services.  It focuses on the expansion of its protected estate on land and on its marine areas through a combination of community conservation areas and government-led protected areas.  In Community Conservation Areas, both strict protection and sustainable use zones will be identified and planned carefully, using innovative protection tools recognizing that tenure over most land areas is vested in local communities.  This project has been designed to engineer a paradigm shift in the management of terrestrial, coastal and marine protected sites from a site-centric approach to a holistic “ridge to reef” comprehensive approach.  Through this approach, activities in the immediate production landscapes adjacent to marine and terrestrial protected areas will be managed to reduce threats to biodiversity and ecosystem services stemming from key production activities (e.g. tourism and agriculture).  Additionally, the project also introduces the concept of connectivity between landscape and seascape in Niue.  Terrestrial protected areas will include a landscape that links strictly protected co</w:t>
      </w:r>
      <w:r w:rsidR="00EF5ED9">
        <w:rPr>
          <w:rFonts w:ascii="Arial" w:hAnsi="Arial" w:cs="Arial"/>
          <w:bCs/>
        </w:rPr>
        <w:t>mmunity areas (t</w:t>
      </w:r>
      <w:r w:rsidRPr="00BB3AEC">
        <w:rPr>
          <w:rFonts w:ascii="Arial" w:hAnsi="Arial" w:cs="Arial"/>
          <w:bCs/>
        </w:rPr>
        <w:t>apu) to each other to enhance their integrity and to form a functional ecological corridor between them.  Similarly, the creation of a Marine Protected Area at Beveridge Reef also satisfies the integrated and holistic approach promoted by the project by recognizing the link that is thought to exist between the Reef and mainland Niue through which the former serves as a source of recruitment for clams and other marine species that make up Niue’s coral reefs.</w:t>
      </w:r>
    </w:p>
    <w:p w:rsidR="00524793" w:rsidRDefault="00524793" w:rsidP="00524793">
      <w:pPr>
        <w:rPr>
          <w:rFonts w:ascii="Arial" w:hAnsi="Arial" w:cs="Arial"/>
          <w:b/>
        </w:rPr>
      </w:pPr>
    </w:p>
    <w:p w:rsidR="00524793" w:rsidRPr="00F12816" w:rsidRDefault="00524793" w:rsidP="00524793">
      <w:pPr>
        <w:rPr>
          <w:rFonts w:ascii="Arial" w:eastAsia="Times New Roman" w:hAnsi="Arial" w:cs="Arial"/>
          <w:b/>
          <w:sz w:val="24"/>
          <w:szCs w:val="24"/>
          <w:lang w:val="en-US"/>
        </w:rPr>
      </w:pPr>
      <w:r>
        <w:rPr>
          <w:rFonts w:ascii="Arial" w:eastAsia="Times New Roman" w:hAnsi="Arial" w:cs="Arial"/>
          <w:b/>
          <w:sz w:val="24"/>
          <w:szCs w:val="24"/>
          <w:lang w:val="en-US"/>
        </w:rPr>
        <w:t>2.1.2</w:t>
      </w:r>
      <w:r w:rsidRPr="00F12816">
        <w:rPr>
          <w:rFonts w:ascii="Arial" w:eastAsia="Times New Roman" w:hAnsi="Arial" w:cs="Arial"/>
          <w:b/>
          <w:sz w:val="24"/>
          <w:szCs w:val="24"/>
          <w:lang w:val="en-US"/>
        </w:rPr>
        <w:tab/>
        <w:t>Fit with GEF Focal A</w:t>
      </w:r>
      <w:r>
        <w:rPr>
          <w:rFonts w:ascii="Arial" w:eastAsia="Times New Roman" w:hAnsi="Arial" w:cs="Arial"/>
          <w:b/>
          <w:sz w:val="24"/>
          <w:szCs w:val="24"/>
          <w:lang w:val="en-US"/>
        </w:rPr>
        <w:t xml:space="preserve">rea Strategy and Objectives </w:t>
      </w:r>
    </w:p>
    <w:p w:rsidR="00524793" w:rsidRPr="00F12816" w:rsidRDefault="00524793" w:rsidP="00524793">
      <w:pPr>
        <w:rPr>
          <w:rFonts w:ascii="Arial" w:eastAsia="Times New Roman" w:hAnsi="Arial" w:cs="Arial"/>
          <w:lang w:val="en-US"/>
        </w:rPr>
      </w:pPr>
    </w:p>
    <w:p w:rsidR="00524793" w:rsidRDefault="00524793" w:rsidP="00524793">
      <w:pPr>
        <w:rPr>
          <w:rFonts w:ascii="Arial" w:eastAsia="Times New Roman" w:hAnsi="Arial" w:cs="Arial"/>
        </w:rPr>
      </w:pPr>
      <w:r w:rsidRPr="003F2672">
        <w:rPr>
          <w:rFonts w:ascii="Arial" w:eastAsia="Times New Roman" w:hAnsi="Arial" w:cs="Arial"/>
        </w:rPr>
        <w:t xml:space="preserve">This project is contributing directly to the GEF 5 Biodiversity Focal Area and International Waters Focal Area. </w:t>
      </w:r>
    </w:p>
    <w:p w:rsidR="00524793" w:rsidRDefault="00524793" w:rsidP="00524793">
      <w:pPr>
        <w:rPr>
          <w:rFonts w:ascii="Arial" w:eastAsia="Times New Roman" w:hAnsi="Arial" w:cs="Arial"/>
        </w:rPr>
      </w:pPr>
    </w:p>
    <w:p w:rsidR="00524793" w:rsidRDefault="00524793" w:rsidP="00957A33">
      <w:pPr>
        <w:jc w:val="both"/>
        <w:rPr>
          <w:rFonts w:ascii="Arial" w:eastAsia="Times New Roman" w:hAnsi="Arial" w:cs="Arial"/>
        </w:rPr>
      </w:pPr>
      <w:r w:rsidRPr="003F2672">
        <w:rPr>
          <w:rFonts w:ascii="Arial" w:eastAsia="Times New Roman" w:hAnsi="Arial" w:cs="Arial"/>
        </w:rPr>
        <w:t xml:space="preserve">Component 1 is aligned with the GEF’s Biodiversity Focal Area Objective 1 - Improve Sustainability of PA Systems, and Outcome 1.1 - Improved management effectiveness of existing and new protected areas. Component 2 </w:t>
      </w:r>
      <w:r>
        <w:rPr>
          <w:rFonts w:ascii="Arial" w:eastAsia="Times New Roman" w:hAnsi="Arial" w:cs="Arial"/>
        </w:rPr>
        <w:t>is directly contributing</w:t>
      </w:r>
      <w:r w:rsidRPr="003F2672">
        <w:rPr>
          <w:rFonts w:ascii="Arial" w:eastAsia="Times New Roman" w:hAnsi="Arial" w:cs="Arial"/>
        </w:rPr>
        <w:t xml:space="preserve"> to the GEF 5 BD2 Objective - Mainstream Biodiversity Conservation and Sustainable Use into Production Landscapes, Seascapes and Sectors, as the project spearheads the integration of biodiversity considerations into several government sectors (</w:t>
      </w:r>
      <w:r>
        <w:rPr>
          <w:rFonts w:ascii="Arial" w:eastAsia="Times New Roman" w:hAnsi="Arial" w:cs="Arial"/>
        </w:rPr>
        <w:t xml:space="preserve">Environment, Agriculture, </w:t>
      </w:r>
      <w:r w:rsidRPr="003F2672">
        <w:rPr>
          <w:rFonts w:ascii="Arial" w:eastAsia="Times New Roman" w:hAnsi="Arial" w:cs="Arial"/>
        </w:rPr>
        <w:t>Forestry and Fisheries, Com</w:t>
      </w:r>
      <w:r>
        <w:rPr>
          <w:rFonts w:ascii="Arial" w:eastAsia="Times New Roman" w:hAnsi="Arial" w:cs="Arial"/>
        </w:rPr>
        <w:t xml:space="preserve">munity Affairs, </w:t>
      </w:r>
      <w:r w:rsidRPr="003F2672">
        <w:rPr>
          <w:rFonts w:ascii="Arial" w:eastAsia="Times New Roman" w:hAnsi="Arial" w:cs="Arial"/>
        </w:rPr>
        <w:t>Culture, Education</w:t>
      </w:r>
      <w:r>
        <w:rPr>
          <w:rFonts w:ascii="Arial" w:eastAsia="Times New Roman" w:hAnsi="Arial" w:cs="Arial"/>
        </w:rPr>
        <w:t xml:space="preserve">, </w:t>
      </w:r>
      <w:r>
        <w:rPr>
          <w:rFonts w:ascii="Arial" w:eastAsia="Times New Roman" w:hAnsi="Arial" w:cs="Arial"/>
        </w:rPr>
        <w:lastRenderedPageBreak/>
        <w:t>Infrastructure</w:t>
      </w:r>
      <w:r w:rsidRPr="003F2672">
        <w:rPr>
          <w:rFonts w:ascii="Arial" w:eastAsia="Times New Roman" w:hAnsi="Arial" w:cs="Arial"/>
        </w:rPr>
        <w:t xml:space="preserve">) </w:t>
      </w:r>
      <w:r>
        <w:rPr>
          <w:rFonts w:ascii="Arial" w:eastAsia="Times New Roman" w:hAnsi="Arial" w:cs="Arial"/>
        </w:rPr>
        <w:t>on a</w:t>
      </w:r>
      <w:r w:rsidRPr="003F2672">
        <w:rPr>
          <w:rFonts w:ascii="Arial" w:eastAsia="Times New Roman" w:hAnsi="Arial" w:cs="Arial"/>
        </w:rPr>
        <w:t xml:space="preserve"> landscape</w:t>
      </w:r>
      <w:r>
        <w:rPr>
          <w:rFonts w:ascii="Arial" w:eastAsia="Times New Roman" w:hAnsi="Arial" w:cs="Arial"/>
        </w:rPr>
        <w:t xml:space="preserve"> basi</w:t>
      </w:r>
      <w:r w:rsidRPr="003F2672">
        <w:rPr>
          <w:rFonts w:ascii="Arial" w:eastAsia="Times New Roman" w:hAnsi="Arial" w:cs="Arial"/>
        </w:rPr>
        <w:t>s link</w:t>
      </w:r>
      <w:r>
        <w:rPr>
          <w:rFonts w:ascii="Arial" w:eastAsia="Times New Roman" w:hAnsi="Arial" w:cs="Arial"/>
        </w:rPr>
        <w:t>ing</w:t>
      </w:r>
      <w:r w:rsidRPr="003F2672">
        <w:rPr>
          <w:rFonts w:ascii="Arial" w:eastAsia="Times New Roman" w:hAnsi="Arial" w:cs="Arial"/>
        </w:rPr>
        <w:t xml:space="preserve"> </w:t>
      </w:r>
      <w:r>
        <w:rPr>
          <w:rFonts w:ascii="Arial" w:eastAsia="Times New Roman" w:hAnsi="Arial" w:cs="Arial"/>
        </w:rPr>
        <w:t>with</w:t>
      </w:r>
      <w:r w:rsidRPr="003F2672">
        <w:rPr>
          <w:rFonts w:ascii="Arial" w:eastAsia="Times New Roman" w:hAnsi="Arial" w:cs="Arial"/>
        </w:rPr>
        <w:t xml:space="preserve"> community conservation </w:t>
      </w:r>
      <w:r>
        <w:rPr>
          <w:rFonts w:ascii="Arial" w:eastAsia="Times New Roman" w:hAnsi="Arial" w:cs="Arial"/>
        </w:rPr>
        <w:t xml:space="preserve">initiatives.  This </w:t>
      </w:r>
      <w:r w:rsidRPr="003F2672">
        <w:rPr>
          <w:rFonts w:ascii="Arial" w:eastAsia="Times New Roman" w:hAnsi="Arial" w:cs="Arial"/>
        </w:rPr>
        <w:t>fits with Output 2 - National and sub-national land-use plans</w:t>
      </w:r>
      <w:r>
        <w:rPr>
          <w:rFonts w:ascii="Arial" w:eastAsia="Times New Roman" w:hAnsi="Arial" w:cs="Arial"/>
        </w:rPr>
        <w:t xml:space="preserve"> </w:t>
      </w:r>
      <w:r w:rsidRPr="003F2672">
        <w:rPr>
          <w:rFonts w:ascii="Arial" w:eastAsia="Times New Roman" w:hAnsi="Arial" w:cs="Arial"/>
        </w:rPr>
        <w:t xml:space="preserve">that incorporate biodiversity and ecosystem services valuation. </w:t>
      </w:r>
    </w:p>
    <w:p w:rsidR="005D6437" w:rsidRPr="003F2672" w:rsidRDefault="005D6437" w:rsidP="00524793">
      <w:pPr>
        <w:rPr>
          <w:rFonts w:ascii="Arial" w:eastAsia="Times New Roman" w:hAnsi="Arial" w:cs="Arial"/>
        </w:rPr>
      </w:pPr>
    </w:p>
    <w:p w:rsidR="00524793" w:rsidRPr="003F2672" w:rsidRDefault="00172594" w:rsidP="00957A33">
      <w:pPr>
        <w:jc w:val="both"/>
        <w:rPr>
          <w:rFonts w:ascii="Arial" w:eastAsia="Times New Roman" w:hAnsi="Arial" w:cs="Arial"/>
        </w:rPr>
      </w:pPr>
      <w:r>
        <w:rPr>
          <w:rFonts w:ascii="Arial" w:eastAsia="Times New Roman" w:hAnsi="Arial" w:cs="Arial"/>
        </w:rPr>
        <w:t xml:space="preserve">As already discussed in </w:t>
      </w:r>
      <w:r w:rsidR="00960310">
        <w:rPr>
          <w:rFonts w:ascii="Arial" w:eastAsia="Times New Roman" w:hAnsi="Arial" w:cs="Arial"/>
        </w:rPr>
        <w:t>section 1.4.1</w:t>
      </w:r>
      <w:r>
        <w:rPr>
          <w:rFonts w:ascii="Arial" w:eastAsia="Times New Roman" w:hAnsi="Arial" w:cs="Arial"/>
        </w:rPr>
        <w:t xml:space="preserve"> above, t</w:t>
      </w:r>
      <w:r w:rsidR="00524793" w:rsidRPr="003F2672">
        <w:rPr>
          <w:rFonts w:ascii="Arial" w:eastAsia="Times New Roman" w:hAnsi="Arial" w:cs="Arial"/>
        </w:rPr>
        <w:t>he project will directly support Niue to achi</w:t>
      </w:r>
      <w:r>
        <w:rPr>
          <w:rFonts w:ascii="Arial" w:eastAsia="Times New Roman" w:hAnsi="Arial" w:cs="Arial"/>
        </w:rPr>
        <w:t>eve a number of global Aichi Targets</w:t>
      </w:r>
      <w:r>
        <w:rPr>
          <w:rStyle w:val="FootnoteReference"/>
          <w:rFonts w:eastAsia="Times New Roman"/>
        </w:rPr>
        <w:footnoteReference w:id="44"/>
      </w:r>
      <w:r>
        <w:rPr>
          <w:rFonts w:ascii="Arial" w:eastAsia="Times New Roman" w:hAnsi="Arial" w:cs="Arial"/>
        </w:rPr>
        <w:t>,</w:t>
      </w:r>
      <w:r w:rsidR="00524793" w:rsidRPr="003F2672">
        <w:rPr>
          <w:rFonts w:ascii="Arial" w:eastAsia="Times New Roman" w:hAnsi="Arial" w:cs="Arial"/>
        </w:rPr>
        <w:t xml:space="preserve"> especially those under Strategic Goal B - Reduce direct pressures on biodiversity and promote sustainable use: </w:t>
      </w:r>
    </w:p>
    <w:p w:rsidR="00524793" w:rsidRPr="00745D65" w:rsidRDefault="00524793" w:rsidP="00957A33">
      <w:pPr>
        <w:pStyle w:val="ListParagraph"/>
        <w:numPr>
          <w:ilvl w:val="0"/>
          <w:numId w:val="6"/>
        </w:numPr>
        <w:jc w:val="both"/>
        <w:rPr>
          <w:rFonts w:ascii="Arial" w:eastAsia="Times New Roman" w:hAnsi="Arial" w:cs="Arial"/>
        </w:rPr>
      </w:pPr>
      <w:r w:rsidRPr="00745D65">
        <w:rPr>
          <w:rFonts w:ascii="Arial" w:eastAsia="Times New Roman" w:hAnsi="Arial" w:cs="Arial"/>
        </w:rPr>
        <w:t xml:space="preserve">Target 5: By 2020, the rate of loss of all natural habitats, including forests, is at least halved and where feasible brought close to zero, and </w:t>
      </w:r>
      <w:r>
        <w:rPr>
          <w:rFonts w:ascii="Arial" w:eastAsia="Times New Roman" w:hAnsi="Arial" w:cs="Arial"/>
        </w:rPr>
        <w:t>degradation and fragmentation are</w:t>
      </w:r>
      <w:r w:rsidRPr="00745D65">
        <w:rPr>
          <w:rFonts w:ascii="Arial" w:eastAsia="Times New Roman" w:hAnsi="Arial" w:cs="Arial"/>
        </w:rPr>
        <w:t xml:space="preserve"> significantly reduced </w:t>
      </w:r>
    </w:p>
    <w:p w:rsidR="00524793" w:rsidRPr="00745D65" w:rsidRDefault="00524793" w:rsidP="00957A33">
      <w:pPr>
        <w:pStyle w:val="ListParagraph"/>
        <w:numPr>
          <w:ilvl w:val="0"/>
          <w:numId w:val="6"/>
        </w:numPr>
        <w:jc w:val="both"/>
        <w:rPr>
          <w:rFonts w:ascii="Arial" w:eastAsia="Times New Roman" w:hAnsi="Arial" w:cs="Arial"/>
        </w:rPr>
      </w:pPr>
      <w:r w:rsidRPr="00745D65">
        <w:rPr>
          <w:rFonts w:ascii="Arial" w:eastAsia="Times New Roman" w:hAnsi="Arial" w:cs="Arial"/>
        </w:rPr>
        <w:t xml:space="preserve">Target 6: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 (Components 1 and 2) </w:t>
      </w:r>
    </w:p>
    <w:p w:rsidR="00524793" w:rsidRPr="00745D65" w:rsidRDefault="00524793" w:rsidP="00957A33">
      <w:pPr>
        <w:pStyle w:val="ListParagraph"/>
        <w:numPr>
          <w:ilvl w:val="0"/>
          <w:numId w:val="6"/>
        </w:numPr>
        <w:jc w:val="both"/>
        <w:rPr>
          <w:rFonts w:ascii="Arial" w:eastAsia="Times New Roman" w:hAnsi="Arial" w:cs="Arial"/>
        </w:rPr>
      </w:pPr>
      <w:r w:rsidRPr="00745D65">
        <w:rPr>
          <w:rFonts w:ascii="Arial" w:eastAsia="Times New Roman" w:hAnsi="Arial" w:cs="Arial"/>
        </w:rPr>
        <w:t xml:space="preserve">Target 7: By 2020 areas under agriculture, aquaculture and forestry are managed sustainably, ensuring conservation of biodiversity (Component 2) </w:t>
      </w:r>
    </w:p>
    <w:p w:rsidR="00524793" w:rsidRPr="00745D65" w:rsidRDefault="00524793" w:rsidP="00957A33">
      <w:pPr>
        <w:pStyle w:val="ListParagraph"/>
        <w:numPr>
          <w:ilvl w:val="0"/>
          <w:numId w:val="6"/>
        </w:numPr>
        <w:jc w:val="both"/>
        <w:rPr>
          <w:rFonts w:ascii="Arial" w:eastAsia="Times New Roman" w:hAnsi="Arial" w:cs="Arial"/>
        </w:rPr>
      </w:pPr>
      <w:r w:rsidRPr="00745D65">
        <w:rPr>
          <w:rFonts w:ascii="Arial" w:eastAsia="Times New Roman" w:hAnsi="Arial" w:cs="Arial"/>
        </w:rPr>
        <w:t xml:space="preserve">Target 8: By 2020, pollution, including from excess nutrients, has been brought to levels that are not detrimental to ecosystem function and biodiversity (Component 2) </w:t>
      </w:r>
    </w:p>
    <w:p w:rsidR="00524793" w:rsidRPr="003F2672" w:rsidRDefault="00524793" w:rsidP="00957A33">
      <w:pPr>
        <w:jc w:val="both"/>
        <w:rPr>
          <w:rFonts w:ascii="Arial" w:eastAsia="Times New Roman" w:hAnsi="Arial" w:cs="Arial"/>
        </w:rPr>
      </w:pPr>
    </w:p>
    <w:p w:rsidR="00524793" w:rsidRPr="003F2672" w:rsidRDefault="00524793" w:rsidP="00957A33">
      <w:pPr>
        <w:jc w:val="both"/>
        <w:rPr>
          <w:rFonts w:ascii="Arial" w:eastAsia="Times New Roman" w:hAnsi="Arial" w:cs="Arial"/>
        </w:rPr>
      </w:pPr>
      <w:r>
        <w:rPr>
          <w:rFonts w:ascii="Arial" w:eastAsia="Times New Roman" w:hAnsi="Arial" w:cs="Arial"/>
        </w:rPr>
        <w:t xml:space="preserve">Furthermore, </w:t>
      </w:r>
      <w:r w:rsidRPr="003F2672">
        <w:rPr>
          <w:rFonts w:ascii="Arial" w:eastAsia="Times New Roman" w:hAnsi="Arial" w:cs="Arial"/>
        </w:rPr>
        <w:t xml:space="preserve">Component 1 will support the implementation of Strategic Goal C - To improve the status of biodiversity by safeguarding ecosystems, species and genetic diversity, particularly: </w:t>
      </w:r>
    </w:p>
    <w:p w:rsidR="00524793" w:rsidRPr="00745D65" w:rsidRDefault="00524793" w:rsidP="00957A33">
      <w:pPr>
        <w:pStyle w:val="ListParagraph"/>
        <w:numPr>
          <w:ilvl w:val="0"/>
          <w:numId w:val="8"/>
        </w:numPr>
        <w:jc w:val="both"/>
        <w:rPr>
          <w:rFonts w:ascii="Arial" w:eastAsia="Times New Roman" w:hAnsi="Arial" w:cs="Arial"/>
        </w:rPr>
      </w:pPr>
      <w:r w:rsidRPr="00745D65">
        <w:rPr>
          <w:rFonts w:ascii="Arial" w:eastAsia="Times New Roman" w:hAnsi="Arial" w:cs="Arial"/>
        </w:rPr>
        <w:t xml:space="preserve">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landscapes and seascapes. </w:t>
      </w:r>
    </w:p>
    <w:p w:rsidR="00524793" w:rsidRPr="00745D65" w:rsidRDefault="00524793" w:rsidP="00957A33">
      <w:pPr>
        <w:pStyle w:val="ListParagraph"/>
        <w:numPr>
          <w:ilvl w:val="0"/>
          <w:numId w:val="8"/>
        </w:numPr>
        <w:jc w:val="both"/>
        <w:rPr>
          <w:rFonts w:ascii="Arial" w:eastAsia="Times New Roman" w:hAnsi="Arial" w:cs="Arial"/>
        </w:rPr>
      </w:pPr>
      <w:r w:rsidRPr="00745D65">
        <w:rPr>
          <w:rFonts w:ascii="Arial" w:eastAsia="Times New Roman" w:hAnsi="Arial" w:cs="Arial"/>
        </w:rPr>
        <w:t xml:space="preserve">Target 12: By 2020 the extinction of known threatened species has been prevented and their conservation status, particularly of those most in decline, has been improved and sustained. </w:t>
      </w:r>
    </w:p>
    <w:p w:rsidR="00524793" w:rsidRPr="005D6437" w:rsidRDefault="00524793" w:rsidP="00957A33">
      <w:pPr>
        <w:jc w:val="both"/>
        <w:rPr>
          <w:rFonts w:ascii="Arial" w:eastAsia="Times New Roman" w:hAnsi="Arial" w:cs="Arial"/>
          <w:lang w:val="en-US"/>
        </w:rPr>
      </w:pPr>
    </w:p>
    <w:p w:rsidR="005D6437" w:rsidRPr="005D6437" w:rsidRDefault="005D6437" w:rsidP="00957A33">
      <w:pPr>
        <w:jc w:val="both"/>
        <w:rPr>
          <w:rFonts w:ascii="Arial" w:hAnsi="Arial" w:cs="Arial"/>
        </w:rPr>
      </w:pPr>
      <w:r w:rsidRPr="005D6437">
        <w:rPr>
          <w:rFonts w:ascii="Arial" w:hAnsi="Arial" w:cs="Arial"/>
        </w:rPr>
        <w:t xml:space="preserve">The project will also directly contribute to the IW Focal Area Objective 1 - Multi-state cooperation on water uses in transboundary surface and ground water, Output 1.3 - Pollution Reduction, improved water efficiency, IWRM through the project’s activities under Component 2 on pollution reduction. </w:t>
      </w:r>
    </w:p>
    <w:p w:rsidR="00524793" w:rsidRPr="005D6437" w:rsidRDefault="00524793" w:rsidP="00957A33">
      <w:pPr>
        <w:jc w:val="both"/>
        <w:rPr>
          <w:rFonts w:ascii="Arial" w:hAnsi="Arial" w:cs="Arial"/>
        </w:rPr>
      </w:pPr>
    </w:p>
    <w:p w:rsidR="00172594" w:rsidRPr="005D6437" w:rsidRDefault="00172594" w:rsidP="00524793">
      <w:pPr>
        <w:rPr>
          <w:rFonts w:ascii="Arial" w:hAnsi="Arial" w:cs="Arial"/>
        </w:rPr>
      </w:pPr>
    </w:p>
    <w:p w:rsidR="00524793" w:rsidRPr="005C2064" w:rsidRDefault="00524793" w:rsidP="00524793">
      <w:pPr>
        <w:rPr>
          <w:rFonts w:ascii="Arial" w:hAnsi="Arial" w:cs="Arial"/>
          <w:b/>
          <w:sz w:val="28"/>
          <w:szCs w:val="28"/>
        </w:rPr>
      </w:pPr>
      <w:r w:rsidRPr="005C2064">
        <w:rPr>
          <w:rFonts w:ascii="Arial" w:hAnsi="Arial" w:cs="Arial"/>
          <w:b/>
          <w:sz w:val="28"/>
          <w:szCs w:val="28"/>
        </w:rPr>
        <w:t>2.2</w:t>
      </w:r>
      <w:r w:rsidRPr="005C2064">
        <w:rPr>
          <w:rFonts w:ascii="Arial" w:hAnsi="Arial" w:cs="Arial"/>
          <w:b/>
          <w:sz w:val="28"/>
          <w:szCs w:val="28"/>
        </w:rPr>
        <w:tab/>
        <w:t>Project Objective, Outcomes and Outputs/Activities</w:t>
      </w:r>
    </w:p>
    <w:p w:rsidR="00524793" w:rsidRDefault="00524793" w:rsidP="00524793">
      <w:pPr>
        <w:rPr>
          <w:rFonts w:ascii="Arial" w:eastAsia="Times New Roman" w:hAnsi="Arial" w:cs="Arial"/>
          <w:b/>
          <w:sz w:val="24"/>
          <w:szCs w:val="24"/>
          <w:lang w:val="en-US"/>
        </w:rPr>
      </w:pPr>
    </w:p>
    <w:p w:rsidR="00524793" w:rsidRPr="00013685" w:rsidRDefault="00524793" w:rsidP="00524793">
      <w:pPr>
        <w:rPr>
          <w:rFonts w:ascii="Arial" w:eastAsia="Times New Roman" w:hAnsi="Arial" w:cs="Arial"/>
          <w:b/>
          <w:sz w:val="24"/>
          <w:szCs w:val="24"/>
          <w:lang w:val="en-US"/>
        </w:rPr>
      </w:pPr>
      <w:r>
        <w:rPr>
          <w:rFonts w:ascii="Arial" w:eastAsia="Times New Roman" w:hAnsi="Arial" w:cs="Arial"/>
          <w:b/>
          <w:sz w:val="24"/>
          <w:szCs w:val="24"/>
          <w:lang w:val="en-US"/>
        </w:rPr>
        <w:t>2.2.1</w:t>
      </w:r>
      <w:r>
        <w:rPr>
          <w:rFonts w:ascii="Arial" w:eastAsia="Times New Roman" w:hAnsi="Arial" w:cs="Arial"/>
          <w:b/>
          <w:sz w:val="24"/>
          <w:szCs w:val="24"/>
          <w:lang w:val="en-US"/>
        </w:rPr>
        <w:tab/>
        <w:t>Project Objective</w:t>
      </w:r>
    </w:p>
    <w:p w:rsidR="00524793" w:rsidRPr="00013685" w:rsidRDefault="00524793" w:rsidP="00524793">
      <w:pPr>
        <w:rPr>
          <w:rFonts w:ascii="Arial" w:eastAsia="Times New Roman" w:hAnsi="Arial" w:cs="Arial"/>
          <w:lang w:val="en-GB"/>
        </w:rPr>
      </w:pPr>
    </w:p>
    <w:p w:rsidR="005D6437" w:rsidRPr="00013685" w:rsidRDefault="00524793" w:rsidP="00524793">
      <w:pPr>
        <w:rPr>
          <w:rFonts w:ascii="Arial" w:eastAsia="Times New Roman" w:hAnsi="Arial" w:cs="Arial"/>
          <w:lang w:val="en-GB"/>
        </w:rPr>
      </w:pPr>
      <w:r w:rsidRPr="00013685">
        <w:rPr>
          <w:rFonts w:ascii="Arial" w:eastAsia="Times New Roman" w:hAnsi="Arial" w:cs="Arial"/>
          <w:lang w:val="en-GB"/>
        </w:rPr>
        <w:t xml:space="preserve">The Project Objective </w:t>
      </w:r>
      <w:r w:rsidR="005D6437">
        <w:rPr>
          <w:rFonts w:ascii="Arial" w:eastAsia="Times New Roman" w:hAnsi="Arial" w:cs="Arial"/>
          <w:lang w:val="en-GB"/>
        </w:rPr>
        <w:t xml:space="preserve">is – </w:t>
      </w:r>
    </w:p>
    <w:p w:rsidR="00524793" w:rsidRPr="00013685" w:rsidRDefault="00524793" w:rsidP="00524793">
      <w:pPr>
        <w:rPr>
          <w:rFonts w:ascii="Arial" w:eastAsia="Times New Roman" w:hAnsi="Arial" w:cs="Arial"/>
          <w:lang w:val="en-GB"/>
        </w:rPr>
      </w:pPr>
    </w:p>
    <w:p w:rsidR="00524793" w:rsidRPr="00013685" w:rsidRDefault="00524793" w:rsidP="00957A33">
      <w:pPr>
        <w:jc w:val="both"/>
        <w:rPr>
          <w:rFonts w:ascii="Arial" w:eastAsia="Times New Roman" w:hAnsi="Arial" w:cs="Arial"/>
          <w:lang w:val="en-GB"/>
        </w:rPr>
      </w:pPr>
      <w:r w:rsidRPr="00013685">
        <w:rPr>
          <w:rFonts w:ascii="Arial" w:eastAsia="Times New Roman" w:hAnsi="Arial" w:cs="Arial"/>
          <w:b/>
          <w:bCs/>
          <w:i/>
          <w:iCs/>
        </w:rPr>
        <w:t>To strengthen conservation and sustainable use of land, water and marine areas and their biodiversity by building on their cultural heritage values through integrated national and community actions</w:t>
      </w:r>
    </w:p>
    <w:p w:rsidR="00524793" w:rsidRPr="001B44D5" w:rsidRDefault="00524793" w:rsidP="00524793">
      <w:pPr>
        <w:rPr>
          <w:rFonts w:ascii="Arial" w:eastAsia="Times New Roman" w:hAnsi="Arial" w:cs="Arial"/>
        </w:rPr>
      </w:pPr>
    </w:p>
    <w:p w:rsidR="00524793" w:rsidRPr="001B44D5" w:rsidRDefault="00524793" w:rsidP="00957A33">
      <w:pPr>
        <w:jc w:val="both"/>
        <w:rPr>
          <w:rFonts w:ascii="Arial" w:eastAsia="Times New Roman" w:hAnsi="Arial" w:cs="Arial"/>
          <w:lang w:val="en-GB"/>
        </w:rPr>
      </w:pPr>
      <w:r>
        <w:rPr>
          <w:rFonts w:ascii="Arial" w:eastAsia="Times New Roman" w:hAnsi="Arial" w:cs="Arial"/>
        </w:rPr>
        <w:t>The Objective</w:t>
      </w:r>
      <w:r w:rsidRPr="001B44D5">
        <w:rPr>
          <w:rFonts w:ascii="Arial" w:eastAsia="Times New Roman" w:hAnsi="Arial" w:cs="Arial"/>
        </w:rPr>
        <w:t xml:space="preserve"> s</w:t>
      </w:r>
      <w:r w:rsidRPr="001B44D5">
        <w:rPr>
          <w:rFonts w:ascii="Arial" w:eastAsia="Times New Roman" w:hAnsi="Arial" w:cs="Arial"/>
          <w:lang w:val="en-GB"/>
        </w:rPr>
        <w:t xml:space="preserve">eeks one ultimate result, namely:  </w:t>
      </w:r>
      <w:r w:rsidRPr="001B44D5">
        <w:rPr>
          <w:rFonts w:ascii="Arial" w:eastAsia="Times New Roman" w:hAnsi="Arial" w:cs="Arial"/>
          <w:b/>
          <w:i/>
          <w:lang w:val="en-GB"/>
        </w:rPr>
        <w:t>stronger conservation and sustainable use</w:t>
      </w:r>
      <w:r w:rsidRPr="001B44D5">
        <w:rPr>
          <w:rFonts w:ascii="Arial" w:eastAsia="Times New Roman" w:hAnsi="Arial" w:cs="Arial"/>
          <w:lang w:val="en-GB"/>
        </w:rPr>
        <w:t xml:space="preserve"> (of land, water, marine areas and their biodiversity).  This will be achieved by </w:t>
      </w:r>
      <w:r w:rsidRPr="001B44D5">
        <w:rPr>
          <w:rFonts w:ascii="Arial" w:eastAsia="Times New Roman" w:hAnsi="Arial" w:cs="Arial"/>
          <w:b/>
          <w:i/>
          <w:lang w:val="en-GB"/>
        </w:rPr>
        <w:t>building on cultural values</w:t>
      </w:r>
      <w:r w:rsidRPr="001B44D5">
        <w:rPr>
          <w:rFonts w:ascii="Arial" w:eastAsia="Times New Roman" w:hAnsi="Arial" w:cs="Arial"/>
          <w:lang w:val="en-GB"/>
        </w:rPr>
        <w:t xml:space="preserve">, through </w:t>
      </w:r>
      <w:r w:rsidRPr="001B44D5">
        <w:rPr>
          <w:rFonts w:ascii="Arial" w:eastAsia="Times New Roman" w:hAnsi="Arial" w:cs="Arial"/>
          <w:b/>
          <w:i/>
          <w:lang w:val="en-GB"/>
        </w:rPr>
        <w:t>integrated national and community actions.</w:t>
      </w:r>
    </w:p>
    <w:p w:rsidR="00524793" w:rsidRPr="001B44D5" w:rsidRDefault="00524793" w:rsidP="00524793">
      <w:pPr>
        <w:rPr>
          <w:rFonts w:ascii="Arial" w:eastAsia="Times New Roman" w:hAnsi="Arial" w:cs="Arial"/>
        </w:rPr>
      </w:pPr>
    </w:p>
    <w:p w:rsidR="00524793" w:rsidRPr="001B44D5" w:rsidRDefault="00524793" w:rsidP="00524793">
      <w:pPr>
        <w:rPr>
          <w:rFonts w:ascii="Arial" w:eastAsia="Times New Roman" w:hAnsi="Arial" w:cs="Arial"/>
          <w:lang w:val="en-GB"/>
        </w:rPr>
      </w:pPr>
      <w:r w:rsidRPr="001B44D5">
        <w:rPr>
          <w:rFonts w:ascii="Arial" w:eastAsia="Times New Roman" w:hAnsi="Arial" w:cs="Arial"/>
          <w:lang w:val="en-GB"/>
        </w:rPr>
        <w:t>The project will therefore work towards</w:t>
      </w:r>
      <w:r w:rsidRPr="001B44D5">
        <w:rPr>
          <w:rFonts w:ascii="Arial" w:eastAsia="Times New Roman" w:hAnsi="Arial" w:cs="Arial"/>
          <w:lang w:val="en-GB"/>
        </w:rPr>
        <w:tab/>
      </w:r>
      <w:r w:rsidRPr="001B44D5">
        <w:rPr>
          <w:rFonts w:ascii="Arial" w:eastAsia="Times New Roman" w:hAnsi="Arial" w:cs="Arial"/>
          <w:b/>
          <w:lang w:val="en-GB"/>
        </w:rPr>
        <w:t>identifying cultural values</w:t>
      </w:r>
      <w:r w:rsidRPr="001B44D5">
        <w:rPr>
          <w:rFonts w:ascii="Arial" w:eastAsia="Times New Roman" w:hAnsi="Arial" w:cs="Arial"/>
          <w:lang w:val="en-GB"/>
        </w:rPr>
        <w:t xml:space="preserve"> </w:t>
      </w:r>
    </w:p>
    <w:p w:rsidR="00524793" w:rsidRPr="001B44D5" w:rsidRDefault="00524793" w:rsidP="00524793">
      <w:pPr>
        <w:rPr>
          <w:rFonts w:ascii="Arial" w:eastAsia="Times New Roman" w:hAnsi="Arial" w:cs="Arial"/>
          <w:lang w:val="en-GB"/>
        </w:rPr>
      </w:pPr>
      <w:r w:rsidRPr="001B44D5">
        <w:rPr>
          <w:rFonts w:ascii="Arial" w:eastAsia="Times New Roman" w:hAnsi="Arial" w:cs="Arial"/>
          <w:lang w:val="en-GB"/>
        </w:rPr>
        <w:t xml:space="preserve">so it can </w:t>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b/>
          <w:lang w:val="en-GB"/>
        </w:rPr>
        <w:t>build upon them</w:t>
      </w:r>
      <w:r w:rsidRPr="001B44D5">
        <w:rPr>
          <w:rFonts w:ascii="Arial" w:eastAsia="Times New Roman" w:hAnsi="Arial" w:cs="Arial"/>
          <w:lang w:val="en-GB"/>
        </w:rPr>
        <w:t xml:space="preserve"> </w:t>
      </w:r>
    </w:p>
    <w:p w:rsidR="00524793" w:rsidRPr="001B44D5" w:rsidRDefault="00524793" w:rsidP="00524793">
      <w:pPr>
        <w:rPr>
          <w:rFonts w:ascii="Arial" w:eastAsia="Times New Roman" w:hAnsi="Arial" w:cs="Arial"/>
          <w:lang w:val="en-GB"/>
        </w:rPr>
      </w:pPr>
      <w:r w:rsidRPr="001B44D5">
        <w:rPr>
          <w:rFonts w:ascii="Arial" w:eastAsia="Times New Roman" w:hAnsi="Arial" w:cs="Arial"/>
          <w:lang w:val="en-GB"/>
        </w:rPr>
        <w:t xml:space="preserve">through an integrated approach at </w:t>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b/>
          <w:lang w:val="en-GB"/>
        </w:rPr>
        <w:t>national and community levels</w:t>
      </w:r>
      <w:r w:rsidRPr="001B44D5">
        <w:rPr>
          <w:rFonts w:ascii="Arial" w:eastAsia="Times New Roman" w:hAnsi="Arial" w:cs="Arial"/>
          <w:lang w:val="en-GB"/>
        </w:rPr>
        <w:t xml:space="preserve"> </w:t>
      </w:r>
    </w:p>
    <w:p w:rsidR="00524793" w:rsidRPr="001B44D5" w:rsidRDefault="00524793" w:rsidP="00524793">
      <w:pPr>
        <w:rPr>
          <w:rFonts w:ascii="Arial" w:eastAsia="Times New Roman" w:hAnsi="Arial" w:cs="Arial"/>
          <w:lang w:val="en-GB"/>
        </w:rPr>
      </w:pPr>
      <w:r w:rsidRPr="001B44D5">
        <w:rPr>
          <w:rFonts w:ascii="Arial" w:eastAsia="Times New Roman" w:hAnsi="Arial" w:cs="Arial"/>
          <w:lang w:val="en-GB"/>
        </w:rPr>
        <w:t xml:space="preserve">so as to bring about </w:t>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lang w:val="en-GB"/>
        </w:rPr>
        <w:tab/>
      </w:r>
      <w:r w:rsidRPr="001B44D5">
        <w:rPr>
          <w:rFonts w:ascii="Arial" w:eastAsia="Times New Roman" w:hAnsi="Arial" w:cs="Arial"/>
          <w:b/>
          <w:lang w:val="en-GB"/>
        </w:rPr>
        <w:t>stronger conservation</w:t>
      </w:r>
      <w:r w:rsidRPr="001B44D5">
        <w:rPr>
          <w:rFonts w:ascii="Arial" w:eastAsia="Times New Roman" w:hAnsi="Arial" w:cs="Arial"/>
          <w:lang w:val="en-GB"/>
        </w:rPr>
        <w:t xml:space="preserve"> and </w:t>
      </w:r>
      <w:r w:rsidRPr="001B44D5">
        <w:rPr>
          <w:rFonts w:ascii="Arial" w:eastAsia="Times New Roman" w:hAnsi="Arial" w:cs="Arial"/>
          <w:b/>
          <w:lang w:val="en-GB"/>
        </w:rPr>
        <w:t>sustainable use</w:t>
      </w:r>
      <w:r w:rsidRPr="001B44D5">
        <w:rPr>
          <w:rFonts w:ascii="Arial" w:eastAsia="Times New Roman" w:hAnsi="Arial" w:cs="Arial"/>
          <w:lang w:val="en-GB"/>
        </w:rPr>
        <w:t xml:space="preserve"> </w:t>
      </w:r>
    </w:p>
    <w:p w:rsidR="00524793" w:rsidRPr="001B44D5" w:rsidRDefault="00524793" w:rsidP="00524793">
      <w:pPr>
        <w:rPr>
          <w:rFonts w:ascii="Arial" w:eastAsia="Times New Roman" w:hAnsi="Arial" w:cs="Arial"/>
          <w:lang w:val="en-GB"/>
        </w:rPr>
      </w:pPr>
      <w:r w:rsidRPr="001B44D5">
        <w:rPr>
          <w:rFonts w:ascii="Arial" w:eastAsia="Times New Roman" w:hAnsi="Arial" w:cs="Arial"/>
          <w:lang w:val="en-GB"/>
        </w:rPr>
        <w:lastRenderedPageBreak/>
        <w:t>of land, water and marine areas together with their biodiversity.</w:t>
      </w:r>
    </w:p>
    <w:p w:rsidR="00524793" w:rsidRPr="001B44D5" w:rsidRDefault="00524793" w:rsidP="00524793">
      <w:pPr>
        <w:rPr>
          <w:rFonts w:ascii="Arial" w:eastAsia="Times New Roman" w:hAnsi="Arial" w:cs="Arial"/>
          <w:lang w:val="en-GB"/>
        </w:rPr>
      </w:pPr>
    </w:p>
    <w:p w:rsidR="00524793" w:rsidRDefault="00524793" w:rsidP="00957A33">
      <w:pPr>
        <w:jc w:val="both"/>
        <w:rPr>
          <w:rFonts w:ascii="Arial" w:eastAsia="Times New Roman" w:hAnsi="Arial" w:cs="Arial"/>
          <w:lang w:val="en-GB"/>
        </w:rPr>
      </w:pPr>
      <w:r w:rsidRPr="001B44D5">
        <w:rPr>
          <w:rFonts w:ascii="Arial" w:eastAsia="Times New Roman" w:hAnsi="Arial" w:cs="Arial"/>
          <w:lang w:val="en-GB"/>
        </w:rPr>
        <w:t>The above four actions/results will serve as indicators of project process as well as</w:t>
      </w:r>
      <w:r>
        <w:rPr>
          <w:rFonts w:ascii="Arial" w:eastAsia="Times New Roman" w:hAnsi="Arial" w:cs="Arial"/>
          <w:lang w:val="en-GB"/>
        </w:rPr>
        <w:t xml:space="preserve"> its</w:t>
      </w:r>
      <w:r w:rsidRPr="001B44D5">
        <w:rPr>
          <w:rFonts w:ascii="Arial" w:eastAsia="Times New Roman" w:hAnsi="Arial" w:cs="Arial"/>
          <w:lang w:val="en-GB"/>
        </w:rPr>
        <w:t xml:space="preserve"> ultimate success.</w:t>
      </w:r>
    </w:p>
    <w:p w:rsidR="00C74ADC" w:rsidRDefault="00C74ADC" w:rsidP="00524793">
      <w:pPr>
        <w:rPr>
          <w:rFonts w:ascii="Arial" w:eastAsia="Times New Roman" w:hAnsi="Arial" w:cs="Arial"/>
          <w:lang w:val="en-GB"/>
        </w:rPr>
      </w:pPr>
    </w:p>
    <w:p w:rsidR="00524793" w:rsidRPr="00F43E95" w:rsidRDefault="00524793" w:rsidP="00524793">
      <w:pPr>
        <w:rPr>
          <w:rFonts w:ascii="Arial" w:eastAsia="Times New Roman" w:hAnsi="Arial" w:cs="Arial"/>
          <w:b/>
          <w:sz w:val="24"/>
          <w:szCs w:val="24"/>
          <w:lang w:val="en-GB"/>
        </w:rPr>
      </w:pPr>
      <w:r w:rsidRPr="00F43E95">
        <w:rPr>
          <w:rFonts w:ascii="Arial" w:eastAsia="Times New Roman" w:hAnsi="Arial" w:cs="Arial"/>
          <w:b/>
          <w:sz w:val="24"/>
          <w:szCs w:val="24"/>
          <w:lang w:val="en-GB"/>
        </w:rPr>
        <w:t>2.2.2</w:t>
      </w:r>
      <w:r w:rsidRPr="00F43E95">
        <w:rPr>
          <w:rFonts w:ascii="Arial" w:eastAsia="Times New Roman" w:hAnsi="Arial" w:cs="Arial"/>
          <w:b/>
          <w:sz w:val="24"/>
          <w:szCs w:val="24"/>
          <w:lang w:val="en-GB"/>
        </w:rPr>
        <w:tab/>
        <w:t>Project Outcomes</w:t>
      </w:r>
    </w:p>
    <w:p w:rsidR="00524793" w:rsidRPr="00F43E95" w:rsidRDefault="00524793" w:rsidP="00524793">
      <w:pPr>
        <w:rPr>
          <w:rFonts w:ascii="Arial" w:eastAsia="Times New Roman" w:hAnsi="Arial" w:cs="Arial"/>
          <w:lang w:val="en-GB"/>
        </w:rPr>
      </w:pPr>
    </w:p>
    <w:p w:rsidR="00524793" w:rsidRPr="00F43E95" w:rsidRDefault="00524793" w:rsidP="00957A33">
      <w:pPr>
        <w:jc w:val="both"/>
        <w:rPr>
          <w:rFonts w:ascii="Arial" w:eastAsia="Times New Roman" w:hAnsi="Arial" w:cs="Arial"/>
          <w:iCs/>
        </w:rPr>
      </w:pPr>
      <w:r w:rsidRPr="00F43E95">
        <w:rPr>
          <w:rFonts w:ascii="Arial" w:eastAsia="Times New Roman" w:hAnsi="Arial" w:cs="Arial"/>
          <w:lang w:val="en-GB"/>
        </w:rPr>
        <w:t xml:space="preserve">In order to achieve the project Objective, address the identified barriers, and strive for the targeted results, the GEF has accepted (through its approval of the PIF) that the project intervention will comprise two components </w:t>
      </w:r>
      <w:r>
        <w:rPr>
          <w:rFonts w:ascii="Arial" w:eastAsia="Times New Roman" w:hAnsi="Arial" w:cs="Arial"/>
          <w:lang w:val="en-GB"/>
        </w:rPr>
        <w:t>and these</w:t>
      </w:r>
      <w:r w:rsidRPr="00F43E95">
        <w:rPr>
          <w:rFonts w:ascii="Arial" w:eastAsia="Times New Roman" w:hAnsi="Arial" w:cs="Arial"/>
          <w:lang w:val="en-GB"/>
        </w:rPr>
        <w:t xml:space="preserve"> </w:t>
      </w:r>
      <w:r w:rsidRPr="00F43E95">
        <w:rPr>
          <w:rFonts w:ascii="Arial" w:eastAsia="Times New Roman" w:hAnsi="Arial" w:cs="Arial"/>
          <w:iCs/>
        </w:rPr>
        <w:t>have given rise to the following two Outcomes:</w:t>
      </w:r>
    </w:p>
    <w:p w:rsidR="00524793" w:rsidRDefault="00524793" w:rsidP="00957A33">
      <w:pPr>
        <w:jc w:val="both"/>
        <w:rPr>
          <w:rFonts w:ascii="Arial" w:eastAsia="Times New Roman" w:hAnsi="Arial" w:cs="Arial"/>
          <w:lang w:val="en-GB"/>
        </w:rPr>
      </w:pPr>
    </w:p>
    <w:p w:rsidR="00524793" w:rsidRPr="002A5F93" w:rsidRDefault="00524793" w:rsidP="00957A33">
      <w:pPr>
        <w:jc w:val="both"/>
        <w:rPr>
          <w:rFonts w:ascii="Arial" w:eastAsia="Calibri" w:hAnsi="Arial" w:cs="Arial"/>
          <w:b/>
        </w:rPr>
      </w:pPr>
      <w:r w:rsidRPr="002A5F93">
        <w:rPr>
          <w:rFonts w:ascii="Arial" w:eastAsia="Calibri" w:hAnsi="Arial" w:cs="Arial"/>
          <w:b/>
        </w:rPr>
        <w:t xml:space="preserve">Outcome 1   </w:t>
      </w:r>
      <w:r w:rsidRPr="002A5F93">
        <w:rPr>
          <w:rFonts w:ascii="Arial" w:eastAsia="Calibri" w:hAnsi="Arial" w:cs="Arial"/>
          <w:b/>
          <w:bCs/>
          <w:i/>
          <w:iCs/>
        </w:rPr>
        <w:t xml:space="preserve">New community conservation and national protected areas established at different levels, thus reducing threats and improving biodiversity status of conservation areas through effective community management       </w:t>
      </w:r>
    </w:p>
    <w:p w:rsidR="00524793" w:rsidRPr="00393F49" w:rsidRDefault="00524793" w:rsidP="00957A33">
      <w:pPr>
        <w:jc w:val="both"/>
        <w:rPr>
          <w:rFonts w:ascii="Arial" w:eastAsia="Calibri" w:hAnsi="Arial" w:cs="Arial"/>
        </w:rPr>
      </w:pPr>
    </w:p>
    <w:p w:rsidR="00524793" w:rsidRPr="00393F49" w:rsidRDefault="00524793" w:rsidP="00957A33">
      <w:pPr>
        <w:jc w:val="both"/>
        <w:rPr>
          <w:rFonts w:ascii="Arial" w:eastAsia="Calibri" w:hAnsi="Arial" w:cs="Arial"/>
        </w:rPr>
      </w:pPr>
      <w:r w:rsidRPr="00393F49">
        <w:rPr>
          <w:rFonts w:ascii="Arial" w:eastAsia="Calibri" w:hAnsi="Arial" w:cs="Arial"/>
        </w:rPr>
        <w:t xml:space="preserve">The Outcome seeks </w:t>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b/>
        </w:rPr>
        <w:t xml:space="preserve">new </w:t>
      </w:r>
      <w:r w:rsidR="00357633">
        <w:rPr>
          <w:rFonts w:ascii="Arial" w:eastAsia="Calibri" w:hAnsi="Arial" w:cs="Arial"/>
          <w:b/>
        </w:rPr>
        <w:t xml:space="preserve">conservation and </w:t>
      </w:r>
      <w:r w:rsidRPr="00393F49">
        <w:rPr>
          <w:rFonts w:ascii="Arial" w:eastAsia="Calibri" w:hAnsi="Arial" w:cs="Arial"/>
          <w:b/>
        </w:rPr>
        <w:t>protected areas at different levels</w:t>
      </w:r>
      <w:r w:rsidRPr="00393F49">
        <w:rPr>
          <w:rFonts w:ascii="Arial" w:eastAsia="Calibri" w:hAnsi="Arial" w:cs="Arial"/>
        </w:rPr>
        <w:t xml:space="preserve"> </w:t>
      </w:r>
    </w:p>
    <w:p w:rsidR="00524793" w:rsidRPr="00393F49" w:rsidRDefault="00524793" w:rsidP="00957A33">
      <w:pPr>
        <w:jc w:val="both"/>
        <w:rPr>
          <w:rFonts w:ascii="Arial" w:eastAsia="Calibri" w:hAnsi="Arial" w:cs="Arial"/>
        </w:rPr>
      </w:pPr>
      <w:r w:rsidRPr="00393F49">
        <w:rPr>
          <w:rFonts w:ascii="Arial" w:eastAsia="Calibri" w:hAnsi="Arial" w:cs="Arial"/>
        </w:rPr>
        <w:t xml:space="preserve">so as to </w:t>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b/>
        </w:rPr>
        <w:t>reduce threats and improve biodiversity status</w:t>
      </w:r>
    </w:p>
    <w:p w:rsidR="00524793" w:rsidRPr="00393F49" w:rsidRDefault="00524793" w:rsidP="00957A33">
      <w:pPr>
        <w:jc w:val="both"/>
        <w:rPr>
          <w:rFonts w:ascii="Arial" w:eastAsia="Calibri" w:hAnsi="Arial" w:cs="Arial"/>
        </w:rPr>
      </w:pPr>
      <w:r w:rsidRPr="00393F49">
        <w:rPr>
          <w:rFonts w:ascii="Arial" w:eastAsia="Calibri" w:hAnsi="Arial" w:cs="Arial"/>
        </w:rPr>
        <w:t xml:space="preserve">and this will be done through </w:t>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b/>
        </w:rPr>
        <w:t>effective management by the community</w:t>
      </w:r>
    </w:p>
    <w:p w:rsidR="00524793" w:rsidRPr="00393F49" w:rsidRDefault="00524793" w:rsidP="00957A33">
      <w:pPr>
        <w:jc w:val="both"/>
        <w:rPr>
          <w:rFonts w:ascii="Arial" w:eastAsia="Calibri" w:hAnsi="Arial" w:cs="Arial"/>
        </w:rPr>
      </w:pPr>
    </w:p>
    <w:p w:rsidR="00524793" w:rsidRPr="00393F49" w:rsidRDefault="00524793" w:rsidP="00957A33">
      <w:pPr>
        <w:jc w:val="both"/>
        <w:rPr>
          <w:rFonts w:ascii="Arial" w:eastAsia="Calibri" w:hAnsi="Arial" w:cs="Arial"/>
          <w:lang w:val="en-GB"/>
        </w:rPr>
      </w:pPr>
      <w:r w:rsidRPr="00393F49">
        <w:rPr>
          <w:rFonts w:ascii="Arial" w:eastAsia="Calibri" w:hAnsi="Arial" w:cs="Arial"/>
          <w:lang w:val="en-GB"/>
        </w:rPr>
        <w:t xml:space="preserve">This Outcome seeks new </w:t>
      </w:r>
      <w:r w:rsidR="00357633">
        <w:rPr>
          <w:rFonts w:ascii="Arial" w:eastAsia="Calibri" w:hAnsi="Arial" w:cs="Arial"/>
          <w:lang w:val="en-GB"/>
        </w:rPr>
        <w:t xml:space="preserve">conservation and </w:t>
      </w:r>
      <w:r w:rsidRPr="00393F49">
        <w:rPr>
          <w:rFonts w:ascii="Arial" w:eastAsia="Calibri" w:hAnsi="Arial" w:cs="Arial"/>
          <w:lang w:val="en-GB"/>
        </w:rPr>
        <w:t>protected areas, established through the use of various protection mechanisms</w:t>
      </w:r>
      <w:r>
        <w:rPr>
          <w:rFonts w:ascii="Arial" w:eastAsia="Calibri" w:hAnsi="Arial" w:cs="Arial"/>
          <w:lang w:val="en-GB"/>
        </w:rPr>
        <w:t xml:space="preserve">.  This is meant to </w:t>
      </w:r>
      <w:r w:rsidRPr="00393F49">
        <w:rPr>
          <w:rFonts w:ascii="Arial" w:eastAsia="Calibri" w:hAnsi="Arial" w:cs="Arial"/>
          <w:lang w:val="en-GB"/>
        </w:rPr>
        <w:t xml:space="preserve">reduce threats and improve biodiversity status.  Under this Outcome, </w:t>
      </w:r>
      <w:r>
        <w:rPr>
          <w:rFonts w:ascii="Arial" w:eastAsia="Calibri" w:hAnsi="Arial" w:cs="Arial"/>
          <w:lang w:val="en-GB"/>
        </w:rPr>
        <w:t>work will commence with a review of past surveys and additional surveys will be carried out as necessary to identify natural resources that merit protection.  The protected estate in Niue will then be extended in the terrestrial environment, offshore at Beveridge Reef and in the coastal reef environment.  Management Plans will be prepared for the extended protected areas and the project will make provision for implementation of the plans.  The project will also develop an environmental monitoring system.  The surveys will generate valuable data and so will the monitoring system, and the project will set up an environmental information management system to handle, archive, analyse and make available the processed data for use in management of the protected estate and natural resources in general.</w:t>
      </w:r>
    </w:p>
    <w:p w:rsidR="00524793" w:rsidRPr="001C2093" w:rsidRDefault="00524793" w:rsidP="00957A33">
      <w:pPr>
        <w:jc w:val="both"/>
        <w:rPr>
          <w:rFonts w:ascii="Arial" w:eastAsia="Calibri" w:hAnsi="Arial" w:cs="Arial"/>
          <w:lang w:val="en-GB"/>
        </w:rPr>
      </w:pPr>
    </w:p>
    <w:p w:rsidR="00524793" w:rsidRPr="00393F49" w:rsidRDefault="00524793" w:rsidP="00957A33">
      <w:pPr>
        <w:jc w:val="both"/>
        <w:rPr>
          <w:rFonts w:ascii="Arial" w:eastAsia="Calibri" w:hAnsi="Arial" w:cs="Arial"/>
        </w:rPr>
      </w:pPr>
      <w:r w:rsidRPr="00393F49">
        <w:rPr>
          <w:rFonts w:ascii="Arial" w:eastAsia="Calibri" w:hAnsi="Arial" w:cs="Arial"/>
        </w:rPr>
        <w:t xml:space="preserve">Outcome 1 </w:t>
      </w:r>
      <w:r w:rsidRPr="00393F49">
        <w:rPr>
          <w:rFonts w:ascii="Arial" w:eastAsia="Calibri" w:hAnsi="Arial" w:cs="Arial"/>
          <w:lang w:val="en-GB"/>
        </w:rPr>
        <w:t>identifies communities as the agents of management</w:t>
      </w:r>
      <w:r>
        <w:rPr>
          <w:rFonts w:ascii="Arial" w:eastAsia="Calibri" w:hAnsi="Arial" w:cs="Arial"/>
          <w:lang w:val="en-GB"/>
        </w:rPr>
        <w:t xml:space="preserve"> and monitoring.  It </w:t>
      </w:r>
      <w:r w:rsidRPr="00393F49">
        <w:rPr>
          <w:rFonts w:ascii="Arial" w:eastAsia="Calibri" w:hAnsi="Arial" w:cs="Arial"/>
        </w:rPr>
        <w:t xml:space="preserve">comprises the major project interventions on the ground leading to protective measures at different levels and through different instruments </w:t>
      </w:r>
      <w:r>
        <w:rPr>
          <w:rFonts w:ascii="Arial" w:eastAsia="Calibri" w:hAnsi="Arial" w:cs="Arial"/>
        </w:rPr>
        <w:t>thus</w:t>
      </w:r>
      <w:r w:rsidRPr="00393F49">
        <w:rPr>
          <w:rFonts w:ascii="Arial" w:eastAsia="Calibri" w:hAnsi="Arial" w:cs="Arial"/>
        </w:rPr>
        <w:t xml:space="preserve"> reduc</w:t>
      </w:r>
      <w:r>
        <w:rPr>
          <w:rFonts w:ascii="Arial" w:eastAsia="Calibri" w:hAnsi="Arial" w:cs="Arial"/>
        </w:rPr>
        <w:t>ing</w:t>
      </w:r>
      <w:r w:rsidRPr="00393F49">
        <w:rPr>
          <w:rFonts w:ascii="Arial" w:eastAsia="Calibri" w:hAnsi="Arial" w:cs="Arial"/>
        </w:rPr>
        <w:t xml:space="preserve"> threats and improv</w:t>
      </w:r>
      <w:r>
        <w:rPr>
          <w:rFonts w:ascii="Arial" w:eastAsia="Calibri" w:hAnsi="Arial" w:cs="Arial"/>
        </w:rPr>
        <w:t>ing</w:t>
      </w:r>
      <w:r w:rsidRPr="00393F49">
        <w:rPr>
          <w:rFonts w:ascii="Arial" w:eastAsia="Calibri" w:hAnsi="Arial" w:cs="Arial"/>
        </w:rPr>
        <w:t xml:space="preserve"> biodiversity status</w:t>
      </w:r>
      <w:r>
        <w:rPr>
          <w:rFonts w:ascii="Arial" w:eastAsia="Calibri" w:hAnsi="Arial" w:cs="Arial"/>
        </w:rPr>
        <w:t>.  A large part of the work will be carried out</w:t>
      </w:r>
      <w:r w:rsidRPr="00393F49">
        <w:rPr>
          <w:rFonts w:ascii="Arial" w:eastAsia="Calibri" w:hAnsi="Arial" w:cs="Arial"/>
        </w:rPr>
        <w:t xml:space="preserve"> primarily by empowering Village Councils and Communities as owners.  </w:t>
      </w:r>
    </w:p>
    <w:p w:rsidR="00524793" w:rsidRDefault="00524793" w:rsidP="00957A33">
      <w:pPr>
        <w:jc w:val="both"/>
        <w:rPr>
          <w:rFonts w:ascii="Arial" w:eastAsia="Times New Roman" w:hAnsi="Arial" w:cs="Arial"/>
          <w:iCs/>
        </w:rPr>
      </w:pPr>
    </w:p>
    <w:p w:rsidR="00524793" w:rsidRPr="00F66CD0" w:rsidRDefault="00524793" w:rsidP="00957A33">
      <w:pPr>
        <w:jc w:val="both"/>
        <w:rPr>
          <w:rFonts w:ascii="Arial" w:eastAsia="Times New Roman" w:hAnsi="Arial" w:cs="Arial"/>
          <w:iCs/>
          <w:lang w:val="en-GB"/>
        </w:rPr>
      </w:pPr>
      <w:r>
        <w:rPr>
          <w:rFonts w:ascii="Arial" w:eastAsia="Times New Roman" w:hAnsi="Arial" w:cs="Arial"/>
          <w:iCs/>
        </w:rPr>
        <w:t>The estimated cost of Outcome 1 is</w:t>
      </w:r>
      <w:r w:rsidRPr="00F66CD0">
        <w:rPr>
          <w:rFonts w:ascii="Arial" w:eastAsia="Times New Roman" w:hAnsi="Arial" w:cs="Arial"/>
          <w:iCs/>
        </w:rPr>
        <w:t xml:space="preserve"> </w:t>
      </w:r>
      <w:r w:rsidR="00B3051C" w:rsidRPr="007915F6">
        <w:rPr>
          <w:rFonts w:ascii="Arial" w:eastAsia="Times New Roman" w:hAnsi="Arial" w:cs="Arial"/>
          <w:iCs/>
        </w:rPr>
        <w:t>USD</w:t>
      </w:r>
      <w:r w:rsidR="007915F6">
        <w:rPr>
          <w:rFonts w:ascii="Arial" w:eastAsia="Times New Roman" w:hAnsi="Arial" w:cs="Arial"/>
          <w:iCs/>
        </w:rPr>
        <w:t>6,</w:t>
      </w:r>
      <w:r w:rsidR="00895B1D">
        <w:rPr>
          <w:rFonts w:ascii="Arial" w:eastAsia="Times New Roman" w:hAnsi="Arial" w:cs="Arial"/>
          <w:iCs/>
        </w:rPr>
        <w:t>204,0</w:t>
      </w:r>
      <w:r w:rsidR="007915F6">
        <w:rPr>
          <w:rFonts w:ascii="Arial" w:eastAsia="Times New Roman" w:hAnsi="Arial" w:cs="Arial"/>
          <w:iCs/>
        </w:rPr>
        <w:t>06</w:t>
      </w:r>
      <w:r w:rsidRPr="007915F6">
        <w:rPr>
          <w:rFonts w:ascii="Arial" w:eastAsia="Times New Roman" w:hAnsi="Arial" w:cs="Arial"/>
          <w:iCs/>
        </w:rPr>
        <w:t xml:space="preserve"> from the baseline (co-financing) and </w:t>
      </w:r>
      <w:r w:rsidR="009F4D66" w:rsidRPr="007915F6">
        <w:rPr>
          <w:rFonts w:ascii="Arial" w:eastAsia="Times New Roman" w:hAnsi="Arial" w:cs="Arial"/>
          <w:iCs/>
        </w:rPr>
        <w:t>USD2,5</w:t>
      </w:r>
      <w:r w:rsidR="0082196E" w:rsidRPr="007915F6">
        <w:rPr>
          <w:rFonts w:ascii="Arial" w:eastAsia="Times New Roman" w:hAnsi="Arial" w:cs="Arial"/>
          <w:iCs/>
        </w:rPr>
        <w:t>03,562</w:t>
      </w:r>
      <w:r w:rsidRPr="007915F6">
        <w:rPr>
          <w:rFonts w:ascii="Arial" w:eastAsia="Times New Roman" w:hAnsi="Arial" w:cs="Arial"/>
          <w:iCs/>
        </w:rPr>
        <w:t xml:space="preserve"> from GEF, making a total of </w:t>
      </w:r>
      <w:r w:rsidR="00B3051C" w:rsidRPr="007915F6">
        <w:rPr>
          <w:rFonts w:ascii="Arial" w:eastAsia="Times New Roman" w:hAnsi="Arial" w:cs="Arial"/>
          <w:iCs/>
        </w:rPr>
        <w:t>USD</w:t>
      </w:r>
      <w:r w:rsidR="007915F6">
        <w:rPr>
          <w:rFonts w:ascii="Arial" w:eastAsia="Times New Roman" w:hAnsi="Arial" w:cs="Arial"/>
          <w:iCs/>
        </w:rPr>
        <w:t>8,</w:t>
      </w:r>
      <w:r w:rsidR="00895B1D">
        <w:rPr>
          <w:rFonts w:ascii="Arial" w:eastAsia="Times New Roman" w:hAnsi="Arial" w:cs="Arial"/>
          <w:iCs/>
        </w:rPr>
        <w:t>707,56</w:t>
      </w:r>
      <w:r w:rsidR="00FB54E1">
        <w:rPr>
          <w:rFonts w:ascii="Arial" w:eastAsia="Times New Roman" w:hAnsi="Arial" w:cs="Arial"/>
          <w:iCs/>
        </w:rPr>
        <w:t>8</w:t>
      </w:r>
      <w:r w:rsidR="007915F6">
        <w:rPr>
          <w:rFonts w:ascii="Arial" w:eastAsia="Times New Roman" w:hAnsi="Arial" w:cs="Arial"/>
          <w:iCs/>
        </w:rPr>
        <w:t>.</w:t>
      </w:r>
    </w:p>
    <w:p w:rsidR="00524793" w:rsidRPr="00393F49" w:rsidRDefault="00524793" w:rsidP="00957A33">
      <w:pPr>
        <w:jc w:val="both"/>
        <w:rPr>
          <w:rFonts w:ascii="Arial" w:eastAsia="Calibri" w:hAnsi="Arial" w:cs="Arial"/>
          <w:b/>
        </w:rPr>
      </w:pPr>
    </w:p>
    <w:p w:rsidR="00524793" w:rsidRPr="002A5F93" w:rsidRDefault="00524793" w:rsidP="00957A33">
      <w:pPr>
        <w:jc w:val="both"/>
        <w:rPr>
          <w:rFonts w:ascii="Arial" w:eastAsia="Calibri" w:hAnsi="Arial" w:cs="Arial"/>
          <w:b/>
        </w:rPr>
      </w:pPr>
      <w:r w:rsidRPr="002A5F93">
        <w:rPr>
          <w:rFonts w:ascii="Arial" w:eastAsia="Calibri" w:hAnsi="Arial" w:cs="Arial"/>
          <w:b/>
        </w:rPr>
        <w:t xml:space="preserve">Outcome 2   </w:t>
      </w:r>
      <w:r w:rsidRPr="002A5F93">
        <w:rPr>
          <w:rFonts w:ascii="Arial" w:eastAsia="Calibri" w:hAnsi="Arial" w:cs="Arial"/>
          <w:b/>
          <w:bCs/>
          <w:i/>
          <w:iCs/>
        </w:rPr>
        <w:t>Strengthened community and cross-sectoral involvement of relevant national government departments to promote effective Ridge to Reef management by mainstreaming biodiversity and environmental concerns into plans and actions</w:t>
      </w:r>
    </w:p>
    <w:p w:rsidR="00524793" w:rsidRPr="00393F49" w:rsidRDefault="00524793" w:rsidP="00957A33">
      <w:pPr>
        <w:jc w:val="both"/>
        <w:rPr>
          <w:rFonts w:ascii="Arial" w:eastAsia="Calibri" w:hAnsi="Arial" w:cs="Arial"/>
        </w:rPr>
      </w:pPr>
    </w:p>
    <w:p w:rsidR="00524793" w:rsidRPr="00393F49" w:rsidRDefault="00524793" w:rsidP="00957A33">
      <w:pPr>
        <w:jc w:val="both"/>
        <w:rPr>
          <w:rFonts w:ascii="Arial" w:eastAsia="Calibri" w:hAnsi="Arial" w:cs="Arial"/>
        </w:rPr>
      </w:pPr>
      <w:r w:rsidRPr="00393F49">
        <w:rPr>
          <w:rFonts w:ascii="Arial" w:eastAsia="Calibri" w:hAnsi="Arial" w:cs="Arial"/>
        </w:rPr>
        <w:t xml:space="preserve">The Outcome seeks </w:t>
      </w:r>
      <w:r w:rsidRPr="00393F49">
        <w:rPr>
          <w:rFonts w:ascii="Arial" w:eastAsia="Calibri" w:hAnsi="Arial" w:cs="Arial"/>
        </w:rPr>
        <w:tab/>
      </w:r>
      <w:r w:rsidRPr="00393F49">
        <w:rPr>
          <w:rFonts w:ascii="Arial" w:eastAsia="Calibri" w:hAnsi="Arial" w:cs="Arial"/>
        </w:rPr>
        <w:tab/>
      </w:r>
      <w:r w:rsidRPr="00393F49">
        <w:rPr>
          <w:rFonts w:ascii="Arial" w:eastAsia="Calibri" w:hAnsi="Arial" w:cs="Arial"/>
          <w:b/>
        </w:rPr>
        <w:t>stronger community and government promotion of R2R</w:t>
      </w:r>
    </w:p>
    <w:p w:rsidR="00524793" w:rsidRPr="00393F49" w:rsidRDefault="00524793" w:rsidP="00957A33">
      <w:pPr>
        <w:jc w:val="both"/>
        <w:rPr>
          <w:rFonts w:ascii="Arial" w:eastAsia="Calibri" w:hAnsi="Arial" w:cs="Arial"/>
        </w:rPr>
      </w:pPr>
      <w:r w:rsidRPr="00393F49">
        <w:rPr>
          <w:rFonts w:ascii="Arial" w:eastAsia="Calibri" w:hAnsi="Arial" w:cs="Arial"/>
        </w:rPr>
        <w:t xml:space="preserve">And this will be done by </w:t>
      </w:r>
      <w:r w:rsidRPr="00393F49">
        <w:rPr>
          <w:rFonts w:ascii="Arial" w:eastAsia="Calibri" w:hAnsi="Arial" w:cs="Arial"/>
        </w:rPr>
        <w:tab/>
      </w:r>
      <w:r w:rsidRPr="00393F49">
        <w:rPr>
          <w:rFonts w:ascii="Arial" w:eastAsia="Calibri" w:hAnsi="Arial" w:cs="Arial"/>
          <w:b/>
        </w:rPr>
        <w:t xml:space="preserve">mainstreaming </w:t>
      </w:r>
      <w:r w:rsidR="00050187">
        <w:rPr>
          <w:rFonts w:ascii="Arial" w:eastAsia="Calibri" w:hAnsi="Arial" w:cs="Arial"/>
          <w:b/>
        </w:rPr>
        <w:t xml:space="preserve">of </w:t>
      </w:r>
      <w:r w:rsidRPr="00393F49">
        <w:rPr>
          <w:rFonts w:ascii="Arial" w:eastAsia="Calibri" w:hAnsi="Arial" w:cs="Arial"/>
          <w:b/>
        </w:rPr>
        <w:t>biodiversity</w:t>
      </w:r>
    </w:p>
    <w:p w:rsidR="00524793" w:rsidRPr="00393F49" w:rsidRDefault="00524793" w:rsidP="00957A33">
      <w:pPr>
        <w:jc w:val="both"/>
        <w:rPr>
          <w:rFonts w:ascii="Arial" w:eastAsia="Calibri" w:hAnsi="Arial" w:cs="Arial"/>
        </w:rPr>
      </w:pPr>
    </w:p>
    <w:p w:rsidR="00524793" w:rsidRDefault="00524793" w:rsidP="00957A33">
      <w:pPr>
        <w:jc w:val="both"/>
        <w:rPr>
          <w:rFonts w:ascii="Arial" w:eastAsia="Times New Roman" w:hAnsi="Arial" w:cs="Arial"/>
          <w:iCs/>
        </w:rPr>
      </w:pPr>
      <w:r w:rsidRPr="00393F49">
        <w:rPr>
          <w:rFonts w:ascii="Arial" w:eastAsia="Calibri" w:hAnsi="Arial" w:cs="Arial"/>
        </w:rPr>
        <w:t xml:space="preserve">Outcome 2 is focussed primarily upstream at the </w:t>
      </w:r>
      <w:r>
        <w:rPr>
          <w:rFonts w:ascii="Arial" w:eastAsia="Calibri" w:hAnsi="Arial" w:cs="Arial"/>
        </w:rPr>
        <w:t xml:space="preserve">central and local </w:t>
      </w:r>
      <w:r w:rsidRPr="00393F49">
        <w:rPr>
          <w:rFonts w:ascii="Arial" w:eastAsia="Calibri" w:hAnsi="Arial" w:cs="Arial"/>
        </w:rPr>
        <w:t xml:space="preserve">government </w:t>
      </w:r>
      <w:r>
        <w:rPr>
          <w:rFonts w:ascii="Arial" w:eastAsia="Calibri" w:hAnsi="Arial" w:cs="Arial"/>
        </w:rPr>
        <w:t>levels and i</w:t>
      </w:r>
      <w:r w:rsidRPr="00393F49">
        <w:rPr>
          <w:rFonts w:ascii="Arial" w:eastAsia="Calibri" w:hAnsi="Arial" w:cs="Arial"/>
        </w:rPr>
        <w:t xml:space="preserve">t targets institutional strengthening, capacity building and other foundational elements.  </w:t>
      </w:r>
      <w:r>
        <w:rPr>
          <w:rFonts w:ascii="Arial" w:eastAsia="Times New Roman" w:hAnsi="Arial" w:cs="Arial"/>
          <w:iCs/>
        </w:rPr>
        <w:t>At the local, Village Council level t</w:t>
      </w:r>
      <w:r w:rsidRPr="00F66CD0">
        <w:rPr>
          <w:rFonts w:ascii="Arial" w:eastAsia="Times New Roman" w:hAnsi="Arial" w:cs="Arial"/>
          <w:iCs/>
        </w:rPr>
        <w:t>his Outcome seeks a stronger institutional foundation and enhanced capacities</w:t>
      </w:r>
      <w:r>
        <w:rPr>
          <w:rFonts w:ascii="Arial" w:eastAsia="Times New Roman" w:hAnsi="Arial" w:cs="Arial"/>
          <w:iCs/>
        </w:rPr>
        <w:t>; likewise</w:t>
      </w:r>
      <w:r w:rsidRPr="00F66CD0">
        <w:rPr>
          <w:rFonts w:ascii="Arial" w:eastAsia="Times New Roman" w:hAnsi="Arial" w:cs="Arial"/>
          <w:iCs/>
        </w:rPr>
        <w:t xml:space="preserve"> among central government functionaries.  Institutional strengthening will be achieved through policy and regulatory reforms</w:t>
      </w:r>
      <w:r>
        <w:rPr>
          <w:rFonts w:ascii="Arial" w:eastAsia="Times New Roman" w:hAnsi="Arial" w:cs="Arial"/>
          <w:iCs/>
        </w:rPr>
        <w:t xml:space="preserve"> at central level but also through by-laws at Local Level.  C</w:t>
      </w:r>
      <w:r w:rsidRPr="00F66CD0">
        <w:rPr>
          <w:rFonts w:ascii="Arial" w:eastAsia="Times New Roman" w:hAnsi="Arial" w:cs="Arial"/>
          <w:iCs/>
        </w:rPr>
        <w:t>apacities will be enhanced through the provision of expertise and know-how for land use planning</w:t>
      </w:r>
      <w:r>
        <w:rPr>
          <w:rFonts w:ascii="Arial" w:eastAsia="Times New Roman" w:hAnsi="Arial" w:cs="Arial"/>
          <w:iCs/>
        </w:rPr>
        <w:t xml:space="preserve"> and management, protected area</w:t>
      </w:r>
      <w:r w:rsidRPr="00F66CD0">
        <w:rPr>
          <w:rFonts w:ascii="Arial" w:eastAsia="Times New Roman" w:hAnsi="Arial" w:cs="Arial"/>
          <w:iCs/>
        </w:rPr>
        <w:t xml:space="preserve"> management </w:t>
      </w:r>
      <w:r>
        <w:rPr>
          <w:rFonts w:ascii="Arial" w:eastAsia="Times New Roman" w:hAnsi="Arial" w:cs="Arial"/>
          <w:iCs/>
        </w:rPr>
        <w:t xml:space="preserve">(including for eco-tourism), species protection and management, </w:t>
      </w:r>
      <w:r w:rsidRPr="00F66CD0">
        <w:rPr>
          <w:rFonts w:ascii="Arial" w:eastAsia="Times New Roman" w:hAnsi="Arial" w:cs="Arial"/>
          <w:iCs/>
        </w:rPr>
        <w:t xml:space="preserve">sustainability. </w:t>
      </w:r>
      <w:r>
        <w:rPr>
          <w:rFonts w:ascii="Arial" w:eastAsia="Times New Roman" w:hAnsi="Arial" w:cs="Arial"/>
          <w:iCs/>
        </w:rPr>
        <w:t xml:space="preserve">Under this Outcome, the project will also make provision for information sharing, awareness raising, learning and outreach.  </w:t>
      </w:r>
      <w:r w:rsidRPr="00F66CD0">
        <w:rPr>
          <w:rFonts w:ascii="Arial" w:eastAsia="Times New Roman" w:hAnsi="Arial" w:cs="Arial"/>
          <w:iCs/>
        </w:rPr>
        <w:t xml:space="preserve"> </w:t>
      </w:r>
    </w:p>
    <w:p w:rsidR="00524793" w:rsidRDefault="00524793" w:rsidP="00957A33">
      <w:pPr>
        <w:jc w:val="both"/>
        <w:rPr>
          <w:rFonts w:ascii="Arial" w:eastAsia="Times New Roman" w:hAnsi="Arial" w:cs="Arial"/>
          <w:iCs/>
        </w:rPr>
      </w:pPr>
    </w:p>
    <w:p w:rsidR="00524793" w:rsidRPr="00F66CD0" w:rsidRDefault="00524793" w:rsidP="00957A33">
      <w:pPr>
        <w:jc w:val="both"/>
        <w:rPr>
          <w:rFonts w:ascii="Arial" w:eastAsia="Times New Roman" w:hAnsi="Arial" w:cs="Arial"/>
          <w:iCs/>
          <w:lang w:val="en-GB"/>
        </w:rPr>
      </w:pPr>
      <w:r>
        <w:rPr>
          <w:rFonts w:ascii="Arial" w:eastAsia="Times New Roman" w:hAnsi="Arial" w:cs="Arial"/>
          <w:iCs/>
        </w:rPr>
        <w:lastRenderedPageBreak/>
        <w:t xml:space="preserve">The estimated cost of Outcome 2 </w:t>
      </w:r>
      <w:r w:rsidRPr="007915F6">
        <w:rPr>
          <w:rFonts w:ascii="Arial" w:eastAsia="Times New Roman" w:hAnsi="Arial" w:cs="Arial"/>
          <w:iCs/>
        </w:rPr>
        <w:t xml:space="preserve">is </w:t>
      </w:r>
      <w:r w:rsidR="00B3051C" w:rsidRPr="007915F6">
        <w:rPr>
          <w:rFonts w:ascii="Arial" w:eastAsia="Times New Roman" w:hAnsi="Arial" w:cs="Arial"/>
          <w:iCs/>
        </w:rPr>
        <w:t>USD</w:t>
      </w:r>
      <w:r w:rsidR="007915F6">
        <w:rPr>
          <w:rFonts w:ascii="Arial" w:eastAsia="Times New Roman" w:hAnsi="Arial" w:cs="Arial"/>
          <w:iCs/>
        </w:rPr>
        <w:t>4,</w:t>
      </w:r>
      <w:r w:rsidR="00895B1D">
        <w:rPr>
          <w:rFonts w:ascii="Arial" w:eastAsia="Times New Roman" w:hAnsi="Arial" w:cs="Arial"/>
          <w:iCs/>
        </w:rPr>
        <w:t>157,59</w:t>
      </w:r>
      <w:r w:rsidR="007915F6">
        <w:rPr>
          <w:rFonts w:ascii="Arial" w:eastAsia="Times New Roman" w:hAnsi="Arial" w:cs="Arial"/>
          <w:iCs/>
        </w:rPr>
        <w:t>4</w:t>
      </w:r>
      <w:r w:rsidRPr="007915F6">
        <w:rPr>
          <w:rFonts w:ascii="Arial" w:eastAsia="Times New Roman" w:hAnsi="Arial" w:cs="Arial"/>
          <w:iCs/>
        </w:rPr>
        <w:t xml:space="preserve"> from the baseline (co-financing) and </w:t>
      </w:r>
      <w:r w:rsidR="009F4D66" w:rsidRPr="007915F6">
        <w:rPr>
          <w:rFonts w:ascii="Arial" w:eastAsia="Times New Roman" w:hAnsi="Arial" w:cs="Arial"/>
          <w:iCs/>
        </w:rPr>
        <w:t>USD1,4</w:t>
      </w:r>
      <w:r w:rsidR="0082196E" w:rsidRPr="007915F6">
        <w:rPr>
          <w:rFonts w:ascii="Arial" w:eastAsia="Times New Roman" w:hAnsi="Arial" w:cs="Arial"/>
          <w:iCs/>
        </w:rPr>
        <w:t>82,000</w:t>
      </w:r>
      <w:r w:rsidR="009F4D66" w:rsidRPr="007915F6">
        <w:rPr>
          <w:rFonts w:ascii="Arial" w:eastAsia="Times New Roman" w:hAnsi="Arial" w:cs="Arial"/>
          <w:iCs/>
        </w:rPr>
        <w:t xml:space="preserve"> </w:t>
      </w:r>
      <w:r w:rsidRPr="007915F6">
        <w:rPr>
          <w:rFonts w:ascii="Arial" w:eastAsia="Times New Roman" w:hAnsi="Arial" w:cs="Arial"/>
          <w:iCs/>
        </w:rPr>
        <w:t xml:space="preserve">from GEF, making a total of </w:t>
      </w:r>
      <w:r w:rsidR="007915F6">
        <w:rPr>
          <w:rFonts w:ascii="Arial" w:eastAsia="Times New Roman" w:hAnsi="Arial" w:cs="Arial"/>
          <w:iCs/>
        </w:rPr>
        <w:t>USD5,</w:t>
      </w:r>
      <w:r w:rsidR="00C74ADC">
        <w:rPr>
          <w:rFonts w:ascii="Arial" w:eastAsia="Times New Roman" w:hAnsi="Arial" w:cs="Arial"/>
          <w:iCs/>
        </w:rPr>
        <w:t>639,5</w:t>
      </w:r>
      <w:r w:rsidR="007915F6">
        <w:rPr>
          <w:rFonts w:ascii="Arial" w:eastAsia="Times New Roman" w:hAnsi="Arial" w:cs="Arial"/>
          <w:iCs/>
        </w:rPr>
        <w:t>94</w:t>
      </w:r>
      <w:r w:rsidR="00B3051C" w:rsidRPr="007915F6">
        <w:rPr>
          <w:rFonts w:ascii="Arial" w:eastAsia="Times New Roman" w:hAnsi="Arial" w:cs="Arial"/>
          <w:iCs/>
        </w:rPr>
        <w:t>.</w:t>
      </w:r>
    </w:p>
    <w:p w:rsidR="00524793" w:rsidRPr="00393F49" w:rsidRDefault="00524793" w:rsidP="00957A33">
      <w:pPr>
        <w:jc w:val="both"/>
        <w:rPr>
          <w:rFonts w:ascii="Arial" w:eastAsia="Calibri" w:hAnsi="Arial" w:cs="Arial"/>
        </w:rPr>
      </w:pPr>
    </w:p>
    <w:p w:rsidR="00524793" w:rsidRPr="00393F49" w:rsidRDefault="00524793" w:rsidP="00957A33">
      <w:pPr>
        <w:jc w:val="both"/>
        <w:rPr>
          <w:rFonts w:ascii="Arial" w:eastAsia="Calibri" w:hAnsi="Arial" w:cs="Arial"/>
        </w:rPr>
      </w:pPr>
      <w:r w:rsidRPr="00393F49">
        <w:rPr>
          <w:rFonts w:ascii="Arial" w:eastAsia="Calibri" w:hAnsi="Arial" w:cs="Arial"/>
        </w:rPr>
        <w:t xml:space="preserve">In each case, the above analysis of </w:t>
      </w:r>
      <w:r>
        <w:rPr>
          <w:rFonts w:ascii="Arial" w:eastAsia="Calibri" w:hAnsi="Arial" w:cs="Arial"/>
        </w:rPr>
        <w:t xml:space="preserve">the </w:t>
      </w:r>
      <w:r w:rsidRPr="00393F49">
        <w:rPr>
          <w:rFonts w:ascii="Arial" w:eastAsia="Calibri" w:hAnsi="Arial" w:cs="Arial"/>
        </w:rPr>
        <w:t xml:space="preserve">outcome wording and </w:t>
      </w:r>
      <w:r>
        <w:rPr>
          <w:rFonts w:ascii="Arial" w:eastAsia="Calibri" w:hAnsi="Arial" w:cs="Arial"/>
        </w:rPr>
        <w:t xml:space="preserve">its </w:t>
      </w:r>
      <w:r w:rsidRPr="00393F49">
        <w:rPr>
          <w:rFonts w:ascii="Arial" w:eastAsia="Calibri" w:hAnsi="Arial" w:cs="Arial"/>
        </w:rPr>
        <w:t xml:space="preserve">focus </w:t>
      </w:r>
      <w:r>
        <w:rPr>
          <w:rFonts w:ascii="Arial" w:eastAsia="Calibri" w:hAnsi="Arial" w:cs="Arial"/>
        </w:rPr>
        <w:t>informs</w:t>
      </w:r>
      <w:r w:rsidRPr="00393F49">
        <w:rPr>
          <w:rFonts w:ascii="Arial" w:eastAsia="Calibri" w:hAnsi="Arial" w:cs="Arial"/>
        </w:rPr>
        <w:t xml:space="preserve"> the Indicators that </w:t>
      </w:r>
      <w:r>
        <w:rPr>
          <w:rFonts w:ascii="Arial" w:eastAsia="Calibri" w:hAnsi="Arial" w:cs="Arial"/>
        </w:rPr>
        <w:t>have been</w:t>
      </w:r>
      <w:r w:rsidRPr="00393F49">
        <w:rPr>
          <w:rFonts w:ascii="Arial" w:eastAsia="Calibri" w:hAnsi="Arial" w:cs="Arial"/>
        </w:rPr>
        <w:t xml:space="preserve"> selected </w:t>
      </w:r>
      <w:r>
        <w:rPr>
          <w:rFonts w:ascii="Arial" w:eastAsia="Calibri" w:hAnsi="Arial" w:cs="Arial"/>
        </w:rPr>
        <w:t xml:space="preserve">(see section 2.2.3 below) </w:t>
      </w:r>
      <w:r w:rsidRPr="00393F49">
        <w:rPr>
          <w:rFonts w:ascii="Arial" w:eastAsia="Calibri" w:hAnsi="Arial" w:cs="Arial"/>
        </w:rPr>
        <w:t>so as to gauge progress and results by the project.</w:t>
      </w:r>
    </w:p>
    <w:p w:rsidR="008D193E" w:rsidRDefault="008D193E" w:rsidP="00957A33">
      <w:pPr>
        <w:jc w:val="both"/>
        <w:rPr>
          <w:rFonts w:ascii="Arial" w:eastAsia="Times New Roman" w:hAnsi="Arial" w:cs="Arial"/>
          <w:b/>
          <w:sz w:val="24"/>
          <w:szCs w:val="24"/>
          <w:lang w:val="en-GB"/>
        </w:rPr>
      </w:pPr>
    </w:p>
    <w:p w:rsidR="00524793" w:rsidRPr="00F97387" w:rsidRDefault="00524793" w:rsidP="00957A33">
      <w:pPr>
        <w:jc w:val="both"/>
        <w:rPr>
          <w:rFonts w:ascii="Arial" w:eastAsia="Times New Roman" w:hAnsi="Arial" w:cs="Arial"/>
          <w:b/>
          <w:sz w:val="24"/>
          <w:szCs w:val="24"/>
          <w:lang w:val="en-GB"/>
        </w:rPr>
      </w:pPr>
      <w:r w:rsidRPr="00F97387">
        <w:rPr>
          <w:rFonts w:ascii="Arial" w:eastAsia="Times New Roman" w:hAnsi="Arial" w:cs="Arial"/>
          <w:b/>
          <w:sz w:val="24"/>
          <w:szCs w:val="24"/>
          <w:lang w:val="en-GB"/>
        </w:rPr>
        <w:t>2.2.</w:t>
      </w:r>
      <w:r w:rsidR="00805F41">
        <w:rPr>
          <w:rFonts w:ascii="Arial" w:eastAsia="Times New Roman" w:hAnsi="Arial" w:cs="Arial"/>
          <w:b/>
          <w:sz w:val="24"/>
          <w:szCs w:val="24"/>
          <w:lang w:val="en-GB"/>
        </w:rPr>
        <w:t>3</w:t>
      </w:r>
      <w:r w:rsidRPr="00F97387">
        <w:rPr>
          <w:rFonts w:ascii="Arial" w:eastAsia="Times New Roman" w:hAnsi="Arial" w:cs="Arial"/>
          <w:b/>
          <w:sz w:val="24"/>
          <w:szCs w:val="24"/>
          <w:lang w:val="en-GB"/>
        </w:rPr>
        <w:tab/>
        <w:t>Project Outputs and Activities</w:t>
      </w:r>
      <w:r w:rsidRPr="00F97387">
        <w:rPr>
          <w:rFonts w:ascii="Arial" w:eastAsia="Times New Roman" w:hAnsi="Arial" w:cs="Arial"/>
          <w:b/>
          <w:sz w:val="24"/>
          <w:szCs w:val="24"/>
          <w:lang w:val="en-US"/>
        </w:rPr>
        <w:t xml:space="preserve">  </w:t>
      </w:r>
    </w:p>
    <w:p w:rsidR="00524793" w:rsidRPr="00F97387"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1.1 </w:t>
      </w:r>
      <w:r w:rsidR="00925D06" w:rsidRPr="00925D06">
        <w:rPr>
          <w:rFonts w:ascii="Arial" w:eastAsia="Times New Roman" w:hAnsi="Arial" w:cs="Arial"/>
          <w:b/>
          <w:i/>
        </w:rPr>
        <w:t>National conservation and protected area system expanded through - (i) a continuous terrestrial conservation area covering 2,550 ha that links traditionally strict protected sites (tapu) and their surrounding landscapes;  (ii) a national marine protected area covering 4,500 ha (Beveridge Reef); and (iii) community conserved reefs covering at least 112 ha.  Conservation and protected areas formalized through appropriate instruments</w:t>
      </w:r>
    </w:p>
    <w:p w:rsidR="00524793" w:rsidRPr="008D5E3C"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sidRPr="00F97387">
        <w:rPr>
          <w:rFonts w:ascii="Arial" w:eastAsia="Times New Roman" w:hAnsi="Arial" w:cs="Arial"/>
        </w:rPr>
        <w:t xml:space="preserve">This Output seeks the expansion of the protected estate in Niue at different levels and through different instruments.  The work will take place </w:t>
      </w:r>
      <w:r>
        <w:rPr>
          <w:rFonts w:ascii="Arial" w:eastAsia="Times New Roman" w:hAnsi="Arial" w:cs="Arial"/>
        </w:rPr>
        <w:t xml:space="preserve">in three different </w:t>
      </w:r>
      <w:r w:rsidRPr="00F97387">
        <w:rPr>
          <w:rFonts w:ascii="Arial" w:eastAsia="Times New Roman" w:hAnsi="Arial" w:cs="Arial"/>
        </w:rPr>
        <w:t xml:space="preserve">environments </w:t>
      </w:r>
      <w:r>
        <w:rPr>
          <w:rFonts w:ascii="Arial" w:eastAsia="Times New Roman" w:hAnsi="Arial" w:cs="Arial"/>
        </w:rPr>
        <w:t xml:space="preserve">as follows:  </w:t>
      </w:r>
    </w:p>
    <w:p w:rsidR="00524793" w:rsidRDefault="00524793" w:rsidP="00957A33">
      <w:pPr>
        <w:jc w:val="both"/>
        <w:rPr>
          <w:rFonts w:ascii="Arial" w:eastAsia="Times New Roman" w:hAnsi="Arial" w:cs="Arial"/>
        </w:rPr>
      </w:pPr>
      <w:r w:rsidRPr="008D5E3C">
        <w:rPr>
          <w:rFonts w:ascii="Arial" w:eastAsia="Times New Roman" w:hAnsi="Arial" w:cs="Arial"/>
        </w:rPr>
        <w:t xml:space="preserve">(i) a continuous terrestrial conservation area covering 2,550 ha that links traditionally strict protected sites (tapu) and their surrounding landscapes;  (ii) a national marine protected area covering 4,500 ha (Beveridge Reef); and (iii) community conserved reefs covering at least 112 ha.  </w:t>
      </w:r>
    </w:p>
    <w:p w:rsidR="00524793"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Pr>
          <w:rFonts w:ascii="Arial" w:eastAsia="Times New Roman" w:hAnsi="Arial" w:cs="Arial"/>
        </w:rPr>
        <w:t>The work</w:t>
      </w:r>
      <w:r w:rsidRPr="00F97387">
        <w:rPr>
          <w:rFonts w:ascii="Arial" w:eastAsia="Times New Roman" w:hAnsi="Arial" w:cs="Arial"/>
        </w:rPr>
        <w:t xml:space="preserve"> will be coordinated by </w:t>
      </w:r>
      <w:r w:rsidR="00D42A9E">
        <w:rPr>
          <w:rFonts w:ascii="Arial" w:eastAsia="Times New Roman" w:hAnsi="Arial" w:cs="Arial"/>
        </w:rPr>
        <w:t>the Technical Officer</w:t>
      </w:r>
      <w:r w:rsidRPr="00F97387">
        <w:rPr>
          <w:rFonts w:ascii="Arial" w:eastAsia="Times New Roman" w:hAnsi="Arial" w:cs="Arial"/>
        </w:rPr>
        <w:t xml:space="preserve"> engaged by the project and leading a Working Group of specialists from the Ministry of Natural Resources with input from the Village Councils.  Initial investigations will comprise a review of recent ecological survey work </w:t>
      </w:r>
      <w:r>
        <w:rPr>
          <w:rFonts w:ascii="Arial" w:eastAsia="Times New Roman" w:hAnsi="Arial" w:cs="Arial"/>
        </w:rPr>
        <w:t xml:space="preserve">on land and reef areas </w:t>
      </w:r>
      <w:r w:rsidRPr="00F97387">
        <w:rPr>
          <w:rFonts w:ascii="Arial" w:eastAsia="Times New Roman" w:hAnsi="Arial" w:cs="Arial"/>
        </w:rPr>
        <w:t xml:space="preserve">followed by a Rapid Biodiversity Assessment to update information and fill any gaps.  This will lead to a land use plan on a District </w:t>
      </w:r>
      <w:r>
        <w:rPr>
          <w:rFonts w:ascii="Arial" w:eastAsia="Times New Roman" w:hAnsi="Arial" w:cs="Arial"/>
        </w:rPr>
        <w:t xml:space="preserve">by District </w:t>
      </w:r>
      <w:r w:rsidRPr="00F97387">
        <w:rPr>
          <w:rFonts w:ascii="Arial" w:eastAsia="Times New Roman" w:hAnsi="Arial" w:cs="Arial"/>
        </w:rPr>
        <w:t>basis</w:t>
      </w:r>
      <w:r>
        <w:rPr>
          <w:rFonts w:ascii="Arial" w:eastAsia="Times New Roman" w:hAnsi="Arial" w:cs="Arial"/>
        </w:rPr>
        <w:t xml:space="preserve"> which spans land as well as reef wherever possible, </w:t>
      </w:r>
      <w:r w:rsidRPr="00F97387">
        <w:rPr>
          <w:rFonts w:ascii="Arial" w:eastAsia="Times New Roman" w:hAnsi="Arial" w:cs="Arial"/>
        </w:rPr>
        <w:t>which recognizes ecosystems, distribution of important species and their habitats, heritage/cultural sites</w:t>
      </w:r>
      <w:r>
        <w:rPr>
          <w:rFonts w:ascii="Arial" w:eastAsia="Times New Roman" w:hAnsi="Arial" w:cs="Arial"/>
        </w:rPr>
        <w:t>, tourist natural attractions,</w:t>
      </w:r>
      <w:r w:rsidRPr="00F97387">
        <w:rPr>
          <w:rFonts w:ascii="Arial" w:eastAsia="Times New Roman" w:hAnsi="Arial" w:cs="Arial"/>
        </w:rPr>
        <w:t xml:space="preserve"> and ecosystem services particularly those with environmental and strategic importance </w:t>
      </w:r>
      <w:r>
        <w:rPr>
          <w:rFonts w:ascii="Arial" w:eastAsia="Times New Roman" w:hAnsi="Arial" w:cs="Arial"/>
        </w:rPr>
        <w:t>such as the groundwater lens.</w:t>
      </w:r>
    </w:p>
    <w:p w:rsidR="003966D7" w:rsidRDefault="003966D7" w:rsidP="00957A33">
      <w:pPr>
        <w:jc w:val="both"/>
        <w:rPr>
          <w:rFonts w:ascii="Arial" w:eastAsia="Times New Roman" w:hAnsi="Arial" w:cs="Arial"/>
        </w:rPr>
      </w:pPr>
    </w:p>
    <w:p w:rsidR="003966D7" w:rsidRPr="003966D7" w:rsidRDefault="003966D7" w:rsidP="00957A33">
      <w:pPr>
        <w:jc w:val="both"/>
        <w:rPr>
          <w:rFonts w:ascii="Arial" w:eastAsia="Times New Roman" w:hAnsi="Arial" w:cs="Arial"/>
          <w:lang w:val="en-GB"/>
        </w:rPr>
      </w:pPr>
      <w:r>
        <w:rPr>
          <w:rFonts w:ascii="Arial" w:eastAsia="Times New Roman" w:hAnsi="Arial" w:cs="Arial"/>
          <w:lang w:val="en-GB"/>
        </w:rPr>
        <w:t>In developing Land Use Plans for each village, the project will build on the results of the past Land Use Planning Project, and work in collaboration with the Justice Department (the Titles Register) on land ownership and titling issues, and through Village Councils and the Church at community level.  The initial approaches will</w:t>
      </w:r>
      <w:r w:rsidRPr="003966D7">
        <w:rPr>
          <w:rFonts w:ascii="Arial" w:eastAsia="Times New Roman" w:hAnsi="Arial" w:cs="Arial"/>
          <w:lang w:val="en-GB"/>
        </w:rPr>
        <w:t xml:space="preserve"> be through </w:t>
      </w:r>
      <w:r>
        <w:rPr>
          <w:rFonts w:ascii="Arial" w:eastAsia="Times New Roman" w:hAnsi="Arial" w:cs="Arial"/>
          <w:lang w:val="en-GB"/>
        </w:rPr>
        <w:t xml:space="preserve">the recognized </w:t>
      </w:r>
      <w:r w:rsidRPr="003966D7">
        <w:rPr>
          <w:rFonts w:ascii="Arial" w:eastAsia="Times New Roman" w:hAnsi="Arial" w:cs="Arial"/>
          <w:lang w:val="en-GB"/>
        </w:rPr>
        <w:t xml:space="preserve">leadership and each village </w:t>
      </w:r>
      <w:r>
        <w:rPr>
          <w:rFonts w:ascii="Arial" w:eastAsia="Times New Roman" w:hAnsi="Arial" w:cs="Arial"/>
          <w:lang w:val="en-GB"/>
        </w:rPr>
        <w:t>will</w:t>
      </w:r>
      <w:r w:rsidRPr="003966D7">
        <w:rPr>
          <w:rFonts w:ascii="Arial" w:eastAsia="Times New Roman" w:hAnsi="Arial" w:cs="Arial"/>
          <w:lang w:val="en-GB"/>
        </w:rPr>
        <w:t xml:space="preserve"> be approached separately</w:t>
      </w:r>
      <w:r>
        <w:rPr>
          <w:rFonts w:ascii="Arial" w:eastAsia="Times New Roman" w:hAnsi="Arial" w:cs="Arial"/>
          <w:lang w:val="en-GB"/>
        </w:rPr>
        <w:t xml:space="preserve">.  Opportunities for consultation will be advertised widely and portions of land together with their respective names will be recognized.  Site visits will be carried out with owners wherever possible.  </w:t>
      </w:r>
    </w:p>
    <w:p w:rsidR="00524793" w:rsidRPr="00F97387" w:rsidRDefault="00524793"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rPr>
      </w:pPr>
      <w:r w:rsidRPr="00F97387">
        <w:rPr>
          <w:rFonts w:ascii="Arial" w:eastAsia="Times New Roman" w:hAnsi="Arial" w:cs="Arial"/>
        </w:rPr>
        <w:t>Following the initial investigations, work will commence on the expansion of the protected estate as follows:</w:t>
      </w:r>
    </w:p>
    <w:p w:rsidR="00524793" w:rsidRPr="00F97387" w:rsidRDefault="00524793"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rPr>
      </w:pPr>
      <w:r w:rsidRPr="00F97387">
        <w:rPr>
          <w:rFonts w:ascii="Arial" w:eastAsia="Times New Roman" w:hAnsi="Arial" w:cs="Arial"/>
          <w:b/>
        </w:rPr>
        <w:t xml:space="preserve">(i) Terrestrial </w:t>
      </w:r>
      <w:r>
        <w:rPr>
          <w:rFonts w:ascii="Arial" w:eastAsia="Times New Roman" w:hAnsi="Arial" w:cs="Arial"/>
          <w:b/>
        </w:rPr>
        <w:t xml:space="preserve">conservation and </w:t>
      </w:r>
      <w:r w:rsidRPr="00F97387">
        <w:rPr>
          <w:rFonts w:ascii="Arial" w:eastAsia="Times New Roman" w:hAnsi="Arial" w:cs="Arial"/>
          <w:b/>
        </w:rPr>
        <w:t>protected areas</w:t>
      </w:r>
      <w:r w:rsidRPr="00F97387">
        <w:rPr>
          <w:rFonts w:ascii="Arial" w:eastAsia="Times New Roman" w:hAnsi="Arial" w:cs="Arial"/>
        </w:rPr>
        <w:t xml:space="preserve">.  The Output </w:t>
      </w:r>
      <w:r>
        <w:rPr>
          <w:rFonts w:ascii="Arial" w:eastAsia="Times New Roman" w:hAnsi="Arial" w:cs="Arial"/>
        </w:rPr>
        <w:t>will implement</w:t>
      </w:r>
      <w:r w:rsidRPr="00F97387">
        <w:rPr>
          <w:rFonts w:ascii="Arial" w:eastAsia="Times New Roman" w:hAnsi="Arial" w:cs="Arial"/>
        </w:rPr>
        <w:t xml:space="preserve"> a continuous conservation area of 2,550 ha that links tapu sites with </w:t>
      </w:r>
      <w:r>
        <w:rPr>
          <w:rFonts w:ascii="Arial" w:eastAsia="Times New Roman" w:hAnsi="Arial" w:cs="Arial"/>
        </w:rPr>
        <w:t xml:space="preserve">the </w:t>
      </w:r>
      <w:r w:rsidRPr="00F97387">
        <w:rPr>
          <w:rFonts w:ascii="Arial" w:eastAsia="Times New Roman" w:hAnsi="Arial" w:cs="Arial"/>
        </w:rPr>
        <w:t xml:space="preserve">surrounding landscape.  </w:t>
      </w:r>
      <w:r>
        <w:rPr>
          <w:rFonts w:ascii="Arial" w:eastAsia="Times New Roman" w:hAnsi="Arial" w:cs="Arial"/>
        </w:rPr>
        <w:t>F</w:t>
      </w:r>
      <w:r w:rsidRPr="00F97387">
        <w:rPr>
          <w:rFonts w:ascii="Arial" w:eastAsia="Times New Roman" w:hAnsi="Arial" w:cs="Arial"/>
        </w:rPr>
        <w:t>orest areas such as those in Makefu, Alofi North and Lakepa</w:t>
      </w:r>
      <w:r>
        <w:rPr>
          <w:rFonts w:ascii="Arial" w:eastAsia="Times New Roman" w:hAnsi="Arial" w:cs="Arial"/>
        </w:rPr>
        <w:t xml:space="preserve"> Districts</w:t>
      </w:r>
      <w:r w:rsidRPr="00F97387">
        <w:rPr>
          <w:rFonts w:ascii="Arial" w:eastAsia="Times New Roman" w:hAnsi="Arial" w:cs="Arial"/>
        </w:rPr>
        <w:t xml:space="preserve"> will be investigated in collaboration with their owners to explore the merits and potential for achieving appropriate levels of protection.  The project will also work with the landowners and the communities of Liku and Hakupu to explore what improvements in the level of protection are possible in the Huvalu Conservation Area and the instruments through which this additional protection can be obtained.  The project will also be alert to approaches by other landowners who wish to secure their tapu areas through the adoption of buffer zones and similar mechanisms.  In recognition of the fact that 99% of the land in Niue is privately owned, the project will investigate the various instruments of protection which are appropriate and relevant to the particular circumstances at the community level.  It will also assist owners of protected land to gain recognition at national level thus countering the perceived weakening of the tapu system.</w:t>
      </w:r>
    </w:p>
    <w:p w:rsidR="00524793" w:rsidRPr="00F97387" w:rsidRDefault="00524793" w:rsidP="00957A33">
      <w:pPr>
        <w:jc w:val="both"/>
        <w:rPr>
          <w:rFonts w:ascii="Arial" w:eastAsia="Times New Roman" w:hAnsi="Arial" w:cs="Arial"/>
          <w:lang w:val="en-GB"/>
        </w:rPr>
      </w:pPr>
    </w:p>
    <w:p w:rsidR="00524793" w:rsidRPr="00F97387" w:rsidRDefault="00524793" w:rsidP="00957A33">
      <w:pPr>
        <w:jc w:val="both"/>
        <w:rPr>
          <w:rFonts w:ascii="Arial" w:eastAsia="Times New Roman" w:hAnsi="Arial" w:cs="Arial"/>
          <w:lang w:val="en-GB"/>
        </w:rPr>
      </w:pPr>
      <w:r w:rsidRPr="00F97387">
        <w:rPr>
          <w:rFonts w:ascii="Arial" w:eastAsia="Times New Roman" w:hAnsi="Arial" w:cs="Arial"/>
          <w:b/>
          <w:lang w:val="en-GB"/>
        </w:rPr>
        <w:t>(ii) Marine Protected Area</w:t>
      </w:r>
      <w:r w:rsidRPr="00F97387">
        <w:rPr>
          <w:rFonts w:ascii="Arial" w:eastAsia="Times New Roman" w:hAnsi="Arial" w:cs="Arial"/>
          <w:lang w:val="en-GB"/>
        </w:rPr>
        <w:t xml:space="preserve">.  The Output </w:t>
      </w:r>
      <w:r>
        <w:rPr>
          <w:rFonts w:ascii="Arial" w:eastAsia="Times New Roman" w:hAnsi="Arial" w:cs="Arial"/>
          <w:lang w:val="en-GB"/>
        </w:rPr>
        <w:t xml:space="preserve">will </w:t>
      </w:r>
      <w:r w:rsidR="00C118BB">
        <w:rPr>
          <w:rFonts w:ascii="Arial" w:eastAsia="Times New Roman" w:hAnsi="Arial" w:cs="Arial"/>
          <w:lang w:val="en-GB"/>
        </w:rPr>
        <w:t>propose</w:t>
      </w:r>
      <w:r>
        <w:rPr>
          <w:rFonts w:ascii="Arial" w:eastAsia="Times New Roman" w:hAnsi="Arial" w:cs="Arial"/>
          <w:lang w:val="en-GB"/>
        </w:rPr>
        <w:t xml:space="preserve"> </w:t>
      </w:r>
      <w:r w:rsidRPr="00F97387">
        <w:rPr>
          <w:rFonts w:ascii="Arial" w:eastAsia="Times New Roman" w:hAnsi="Arial" w:cs="Arial"/>
          <w:lang w:val="en-GB"/>
        </w:rPr>
        <w:t>a Marine Protected Area at Beveridge Reef which lies about 200 km south-east of Niue.  The work, which will be coordinated by the Fisheries Division at DAFF, will commence with a survey</w:t>
      </w:r>
      <w:r w:rsidRPr="00F97387">
        <w:rPr>
          <w:rFonts w:ascii="Arial" w:eastAsia="Times New Roman" w:hAnsi="Arial" w:cs="Arial"/>
        </w:rPr>
        <w:t xml:space="preserve"> which will record the existing ecosystem and identify </w:t>
      </w:r>
      <w:r w:rsidRPr="00F97387">
        <w:rPr>
          <w:rFonts w:ascii="Arial" w:eastAsia="Times New Roman" w:hAnsi="Arial" w:cs="Arial"/>
        </w:rPr>
        <w:lastRenderedPageBreak/>
        <w:t xml:space="preserve">significant/valuable species such as those at risk, endangered, etc, those of commercial interest, trends in species health, etc.  It will also identify (scientifically) a few species which could serve as indicators of the health of the reef ecosystem so they can be monitored.  The survey will also serve to assess an expected genetic link between Beveridge and Niue fauna with the former acting as a source of recruitment for the Niuean coastal and reef areas, especially on the western shores.  In parallel, the project will assist DAFF to pave the way for a formal declaration of an MPA by the Government.  </w:t>
      </w:r>
      <w:r w:rsidR="00B365C8">
        <w:rPr>
          <w:rFonts w:ascii="Arial" w:eastAsia="Times New Roman" w:hAnsi="Arial" w:cs="Arial"/>
        </w:rPr>
        <w:t>The Secretariat of the Pacific Community (</w:t>
      </w:r>
      <w:r w:rsidR="00805F41">
        <w:rPr>
          <w:rFonts w:ascii="Arial" w:eastAsia="Times New Roman" w:hAnsi="Arial" w:cs="Arial"/>
        </w:rPr>
        <w:t xml:space="preserve">SPC) has been identified as a </w:t>
      </w:r>
      <w:r w:rsidR="00B365C8">
        <w:rPr>
          <w:rFonts w:ascii="Arial" w:eastAsia="Times New Roman" w:hAnsi="Arial" w:cs="Arial"/>
        </w:rPr>
        <w:t>potential partner in this work.</w:t>
      </w:r>
    </w:p>
    <w:p w:rsidR="00524793" w:rsidRPr="00F97387"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sidRPr="00F97387">
        <w:rPr>
          <w:rFonts w:ascii="Arial" w:eastAsia="Times New Roman" w:hAnsi="Arial" w:cs="Arial"/>
          <w:b/>
        </w:rPr>
        <w:t>(iii) Community conserved reefs</w:t>
      </w:r>
      <w:r w:rsidRPr="00F97387">
        <w:rPr>
          <w:rFonts w:ascii="Arial" w:eastAsia="Times New Roman" w:hAnsi="Arial" w:cs="Arial"/>
        </w:rPr>
        <w:t>.  The aim of the Output is to achieve a protective management regime on the reef which runs from Hikutuvake in the north to Avatele in the south, a distance of some 20 km on the western shore</w:t>
      </w:r>
      <w:r w:rsidR="00B365C8">
        <w:rPr>
          <w:rFonts w:ascii="Arial" w:eastAsia="Times New Roman" w:hAnsi="Arial" w:cs="Arial"/>
        </w:rPr>
        <w:t xml:space="preserve"> and an </w:t>
      </w:r>
      <w:r w:rsidRPr="00F97387">
        <w:rPr>
          <w:rFonts w:ascii="Arial" w:eastAsia="Times New Roman" w:hAnsi="Arial" w:cs="Arial"/>
        </w:rPr>
        <w:t xml:space="preserve">area of around 200 ha. </w:t>
      </w:r>
      <w:r w:rsidR="00B365C8">
        <w:rPr>
          <w:rFonts w:ascii="Arial" w:eastAsia="Times New Roman" w:hAnsi="Arial" w:cs="Arial"/>
        </w:rPr>
        <w:t xml:space="preserve">Other reef areas proposed by communities in other parts of the Island will also be considered.  </w:t>
      </w:r>
      <w:r w:rsidRPr="00F97387">
        <w:rPr>
          <w:rFonts w:ascii="Arial" w:eastAsia="Times New Roman" w:hAnsi="Arial" w:cs="Arial"/>
        </w:rPr>
        <w:t xml:space="preserve">The work will be coordinated by the Fisheries Division of the DAFF in close collaboration with the various riparian villages, as main stakeholders of the respective reefs.  A number of restorative and protective activities have been nominated by Village Councils in consultation with their communities </w:t>
      </w:r>
      <w:r w:rsidR="00EE3797">
        <w:rPr>
          <w:rFonts w:ascii="Arial" w:eastAsia="Times New Roman" w:hAnsi="Arial" w:cs="Arial"/>
        </w:rPr>
        <w:t>(</w:t>
      </w:r>
      <w:r w:rsidR="00D42A9E">
        <w:rPr>
          <w:rFonts w:ascii="Arial" w:eastAsia="Times New Roman" w:hAnsi="Arial" w:cs="Arial"/>
        </w:rPr>
        <w:t>the dossier will be made available to the MNR</w:t>
      </w:r>
      <w:r w:rsidR="0089651A">
        <w:rPr>
          <w:rFonts w:ascii="Arial" w:eastAsia="Times New Roman" w:hAnsi="Arial" w:cs="Arial"/>
        </w:rPr>
        <w:t xml:space="preserve"> for onward referral to the PIU</w:t>
      </w:r>
      <w:r w:rsidRPr="00EE3797">
        <w:rPr>
          <w:rFonts w:ascii="Arial" w:eastAsia="Times New Roman" w:hAnsi="Arial" w:cs="Arial"/>
        </w:rPr>
        <w:t>) a</w:t>
      </w:r>
      <w:r w:rsidRPr="00F97387">
        <w:rPr>
          <w:rFonts w:ascii="Arial" w:eastAsia="Times New Roman" w:hAnsi="Arial" w:cs="Arial"/>
        </w:rPr>
        <w:t xml:space="preserve">nd these and other measures will be put in place with the help of the project.  </w:t>
      </w:r>
      <w:r>
        <w:rPr>
          <w:rFonts w:ascii="Arial" w:eastAsia="Times New Roman" w:hAnsi="Arial" w:cs="Arial"/>
        </w:rPr>
        <w:t xml:space="preserve">The aim is to achieve a level of management and protection (using different tools) for the coastal zone which comprises the reef together with the contiguous land area of the Alofi Terrace.  The project will work in harmony with </w:t>
      </w:r>
      <w:r w:rsidRPr="00F97387">
        <w:rPr>
          <w:rFonts w:ascii="Arial" w:eastAsia="Times New Roman" w:hAnsi="Arial" w:cs="Arial"/>
        </w:rPr>
        <w:t>the Niue National Fisheries Coastal Management Development Plan (the Coastal Plan) prepared by DAFF with the participation of the Village Councils and other stakeholders,</w:t>
      </w:r>
      <w:r>
        <w:rPr>
          <w:rFonts w:ascii="Arial" w:eastAsia="Times New Roman" w:hAnsi="Arial" w:cs="Arial"/>
        </w:rPr>
        <w:t xml:space="preserve"> and which is currently in an advanced draft stage.</w:t>
      </w:r>
    </w:p>
    <w:p w:rsidR="00524793"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Pr>
          <w:rFonts w:ascii="Arial" w:eastAsia="Times New Roman" w:hAnsi="Arial" w:cs="Arial"/>
        </w:rPr>
        <w:t>Salient activities which will be carried out so as to achieve this Output, include:</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1942"/>
        <w:gridCol w:w="7799"/>
      </w:tblGrid>
      <w:tr w:rsidR="009951A7" w:rsidRPr="009951A7" w:rsidTr="004D17C9">
        <w:trPr>
          <w:trHeight w:val="449"/>
        </w:trPr>
        <w:tc>
          <w:tcPr>
            <w:tcW w:w="194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7799"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524793" w:rsidRPr="001E3855" w:rsidTr="004D17C9">
        <w:tc>
          <w:tcPr>
            <w:tcW w:w="1942"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1.1.1  Ecological/Cultural survey</w:t>
            </w: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Set up Survey Team comprising an expert each on ecosystems/biodiversity, land use planning, cultural resources/heritage/</w:t>
            </w:r>
            <w:r w:rsidR="00096106">
              <w:rPr>
                <w:rFonts w:ascii="Arial" w:eastAsia="Times New Roman" w:hAnsi="Arial" w:cs="Arial"/>
                <w:sz w:val="18"/>
                <w:szCs w:val="18"/>
              </w:rPr>
              <w:t>Tāoga</w:t>
            </w:r>
            <w:r>
              <w:rPr>
                <w:rFonts w:ascii="Arial" w:eastAsia="Times New Roman" w:hAnsi="Arial" w:cs="Arial"/>
                <w:sz w:val="18"/>
                <w:szCs w:val="18"/>
              </w:rPr>
              <w:t>.  Design survey approach.</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Review available data and information on a District basis and determine relevance, reliability and gaps.</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Conduct </w:t>
            </w:r>
            <w:r w:rsidR="00BA4963">
              <w:rPr>
                <w:rFonts w:ascii="Arial" w:eastAsia="Times New Roman" w:hAnsi="Arial" w:cs="Arial"/>
                <w:sz w:val="18"/>
                <w:szCs w:val="18"/>
              </w:rPr>
              <w:t xml:space="preserve">surveys on a District basis </w:t>
            </w:r>
            <w:r>
              <w:rPr>
                <w:rFonts w:ascii="Arial" w:eastAsia="Times New Roman" w:hAnsi="Arial" w:cs="Arial"/>
                <w:sz w:val="18"/>
                <w:szCs w:val="18"/>
              </w:rPr>
              <w:t>extending to the edge of the reef</w:t>
            </w:r>
            <w:r w:rsidR="00BA4963">
              <w:rPr>
                <w:rFonts w:ascii="Arial" w:eastAsia="Times New Roman" w:hAnsi="Arial" w:cs="Arial"/>
                <w:sz w:val="18"/>
                <w:szCs w:val="18"/>
              </w:rPr>
              <w:t xml:space="preserve"> and including caves</w:t>
            </w:r>
            <w:r>
              <w:rPr>
                <w:rFonts w:ascii="Arial" w:eastAsia="Times New Roman" w:hAnsi="Arial" w:cs="Arial"/>
                <w:sz w:val="18"/>
                <w:szCs w:val="18"/>
              </w:rPr>
              <w:t>, with the participation of VC nominee/s, focussing specifically on gaps in knowledge</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Default="00524793" w:rsidP="00744A28">
            <w:pPr>
              <w:rPr>
                <w:rFonts w:ascii="Arial" w:eastAsia="Times New Roman" w:hAnsi="Arial" w:cs="Arial"/>
                <w:sz w:val="18"/>
                <w:szCs w:val="18"/>
              </w:rPr>
            </w:pPr>
            <w:r>
              <w:rPr>
                <w:rFonts w:ascii="Arial" w:eastAsia="Times New Roman" w:hAnsi="Arial" w:cs="Arial"/>
                <w:sz w:val="18"/>
                <w:szCs w:val="18"/>
              </w:rPr>
              <w:t>For each District, assemble a picture of the natural and cultural resources, their comparative values and priorities, their vulnerability and threats</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Default="00524793" w:rsidP="00744A28">
            <w:pPr>
              <w:rPr>
                <w:rFonts w:ascii="Arial" w:eastAsia="Times New Roman" w:hAnsi="Arial" w:cs="Arial"/>
                <w:sz w:val="18"/>
                <w:szCs w:val="18"/>
              </w:rPr>
            </w:pPr>
          </w:p>
        </w:tc>
      </w:tr>
      <w:tr w:rsidR="00524793" w:rsidRPr="001E3855" w:rsidTr="004D17C9">
        <w:tc>
          <w:tcPr>
            <w:tcW w:w="1942" w:type="dxa"/>
            <w:vMerge w:val="restart"/>
          </w:tcPr>
          <w:p w:rsidR="00524793" w:rsidRDefault="00524793" w:rsidP="00744A28">
            <w:pPr>
              <w:rPr>
                <w:rFonts w:ascii="Arial" w:eastAsia="Times New Roman" w:hAnsi="Arial" w:cs="Arial"/>
                <w:sz w:val="18"/>
                <w:szCs w:val="18"/>
              </w:rPr>
            </w:pPr>
            <w:r>
              <w:rPr>
                <w:rFonts w:ascii="Arial" w:eastAsia="Times New Roman" w:hAnsi="Arial" w:cs="Arial"/>
                <w:sz w:val="18"/>
                <w:szCs w:val="18"/>
              </w:rPr>
              <w:t>1.1.2  Land Use Plan</w:t>
            </w:r>
          </w:p>
        </w:tc>
        <w:tc>
          <w:tcPr>
            <w:tcW w:w="7799" w:type="dxa"/>
          </w:tcPr>
          <w:p w:rsidR="00524793" w:rsidRDefault="00524793" w:rsidP="00744A28">
            <w:pPr>
              <w:rPr>
                <w:rFonts w:ascii="Arial" w:eastAsia="Times New Roman" w:hAnsi="Arial" w:cs="Arial"/>
                <w:sz w:val="18"/>
                <w:szCs w:val="18"/>
              </w:rPr>
            </w:pPr>
            <w:r>
              <w:rPr>
                <w:rFonts w:ascii="Arial" w:eastAsia="Times New Roman" w:hAnsi="Arial" w:cs="Arial"/>
                <w:sz w:val="18"/>
                <w:szCs w:val="18"/>
              </w:rPr>
              <w:t>Engage a Land Use Planning Consultant to work with nominees of each Village Council (1-2 persons for each Village) and with L&amp;S Department</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Consult with each Village Council and communities, identify the best use of land (including reef) and resources within the District so as to obtain the best benefit, with the minimum impact, on a sustainable basis</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With the full participation of the communities, record the results in a Land Use Plan extending to the edge of the reef, for each District.  Include objectives, desired outcomes, constraints, responsibilities for action, governance and management of the process.</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“Publish” the Land Use Plan document, including a GIS-based map, to serve as the basis for decisions on natural resources use, protection and management</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Default="00524793" w:rsidP="00744A28">
            <w:pPr>
              <w:rPr>
                <w:rFonts w:ascii="Arial" w:eastAsia="Times New Roman" w:hAnsi="Arial" w:cs="Arial"/>
                <w:sz w:val="18"/>
                <w:szCs w:val="18"/>
              </w:rPr>
            </w:pPr>
            <w:r>
              <w:rPr>
                <w:rFonts w:ascii="Arial" w:eastAsia="Times New Roman" w:hAnsi="Arial" w:cs="Arial"/>
                <w:sz w:val="18"/>
                <w:szCs w:val="18"/>
              </w:rPr>
              <w:t>Assist Village Councils to reflect the Land Use Plan with its constraints and opportunities in the respective Village Development Plan</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Default="00524793" w:rsidP="00744A28">
            <w:pPr>
              <w:rPr>
                <w:rFonts w:ascii="Arial" w:eastAsia="Times New Roman" w:hAnsi="Arial" w:cs="Arial"/>
                <w:sz w:val="18"/>
                <w:szCs w:val="18"/>
              </w:rPr>
            </w:pPr>
          </w:p>
        </w:tc>
      </w:tr>
      <w:tr w:rsidR="00524793" w:rsidRPr="001E3855" w:rsidTr="004D17C9">
        <w:tc>
          <w:tcPr>
            <w:tcW w:w="1942"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1.1.3  Terrestrial conservation areas</w:t>
            </w: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Based on the adopted Land Use Plan for each District, and recognizing the Plans for neighbouring Districts, nominate areas of forest, reef and other land that merit protection as part of the conservation estate.</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sidRPr="008F2448">
              <w:rPr>
                <w:rFonts w:ascii="Arial" w:eastAsia="Times New Roman" w:hAnsi="Arial" w:cs="Arial"/>
                <w:sz w:val="18"/>
                <w:szCs w:val="18"/>
              </w:rPr>
              <w:t xml:space="preserve">Investigate </w:t>
            </w:r>
            <w:r>
              <w:rPr>
                <w:rFonts w:ascii="Arial" w:eastAsia="Times New Roman" w:hAnsi="Arial" w:cs="Arial"/>
                <w:sz w:val="18"/>
                <w:szCs w:val="18"/>
              </w:rPr>
              <w:t>with Village Councils and lando</w:t>
            </w:r>
            <w:r w:rsidR="00535DB7">
              <w:rPr>
                <w:rFonts w:ascii="Arial" w:eastAsia="Times New Roman" w:hAnsi="Arial" w:cs="Arial"/>
                <w:sz w:val="18"/>
                <w:szCs w:val="18"/>
              </w:rPr>
              <w:t xml:space="preserve">wners the possible, innovative </w:t>
            </w:r>
            <w:r>
              <w:rPr>
                <w:rFonts w:ascii="Arial" w:eastAsia="Times New Roman" w:hAnsi="Arial" w:cs="Arial"/>
                <w:sz w:val="18"/>
                <w:szCs w:val="18"/>
              </w:rPr>
              <w:t>mechanisms for achieving protection on a sustainable basis of land and forest areas.  It is desirable to consider neighbouring Districts and land/forests on a common boundary, and negotiate agreements so as to achieve a more effective critical mass for effective protection</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sidRPr="008F2448">
              <w:rPr>
                <w:rFonts w:ascii="Arial" w:eastAsia="Times New Roman" w:hAnsi="Arial" w:cs="Arial"/>
                <w:sz w:val="18"/>
                <w:szCs w:val="18"/>
              </w:rPr>
              <w:t xml:space="preserve">Strengthen </w:t>
            </w:r>
            <w:r>
              <w:rPr>
                <w:rFonts w:ascii="Arial" w:eastAsia="Times New Roman" w:hAnsi="Arial" w:cs="Arial"/>
                <w:sz w:val="18"/>
                <w:szCs w:val="18"/>
              </w:rPr>
              <w:t xml:space="preserve">legal </w:t>
            </w:r>
            <w:r w:rsidRPr="008F2448">
              <w:rPr>
                <w:rFonts w:ascii="Arial" w:eastAsia="Times New Roman" w:hAnsi="Arial" w:cs="Arial"/>
                <w:sz w:val="18"/>
                <w:szCs w:val="18"/>
              </w:rPr>
              <w:t xml:space="preserve">recognition of private tapu areas at national level through </w:t>
            </w:r>
            <w:r>
              <w:rPr>
                <w:rFonts w:ascii="Arial" w:eastAsia="Times New Roman" w:hAnsi="Arial" w:cs="Arial"/>
                <w:sz w:val="18"/>
                <w:szCs w:val="18"/>
              </w:rPr>
              <w:t xml:space="preserve">legislation review and </w:t>
            </w:r>
            <w:r w:rsidRPr="008F2448">
              <w:rPr>
                <w:rFonts w:ascii="Arial" w:eastAsia="Times New Roman" w:hAnsi="Arial" w:cs="Arial"/>
                <w:sz w:val="18"/>
                <w:szCs w:val="18"/>
              </w:rPr>
              <w:t>awareness activities</w:t>
            </w:r>
            <w:r>
              <w:rPr>
                <w:rFonts w:ascii="Arial" w:eastAsia="Times New Roman" w:hAnsi="Arial" w:cs="Arial"/>
                <w:sz w:val="18"/>
                <w:szCs w:val="18"/>
              </w:rPr>
              <w:t>.  Provide legal protection while safeguarding the private ownership.</w:t>
            </w:r>
          </w:p>
        </w:tc>
      </w:tr>
      <w:tr w:rsidR="00524793" w:rsidRPr="001E3855" w:rsidTr="004D17C9">
        <w:tc>
          <w:tcPr>
            <w:tcW w:w="1942" w:type="dxa"/>
          </w:tcPr>
          <w:p w:rsidR="00524793" w:rsidRPr="001E3855" w:rsidRDefault="00524793" w:rsidP="00744A28">
            <w:pPr>
              <w:rPr>
                <w:rFonts w:ascii="Arial" w:eastAsia="Times New Roman" w:hAnsi="Arial" w:cs="Arial"/>
                <w:sz w:val="18"/>
                <w:szCs w:val="18"/>
              </w:rPr>
            </w:pPr>
          </w:p>
        </w:tc>
        <w:tc>
          <w:tcPr>
            <w:tcW w:w="7799" w:type="dxa"/>
          </w:tcPr>
          <w:p w:rsidR="00524793" w:rsidRPr="008F2448" w:rsidRDefault="00524793" w:rsidP="00744A28">
            <w:pPr>
              <w:rPr>
                <w:rFonts w:ascii="Arial" w:eastAsia="Times New Roman" w:hAnsi="Arial" w:cs="Arial"/>
                <w:sz w:val="18"/>
                <w:szCs w:val="18"/>
              </w:rPr>
            </w:pPr>
          </w:p>
        </w:tc>
      </w:tr>
      <w:tr w:rsidR="00524793" w:rsidRPr="001E3855" w:rsidTr="004D17C9">
        <w:tc>
          <w:tcPr>
            <w:tcW w:w="1942" w:type="dxa"/>
            <w:vMerge w:val="restart"/>
          </w:tcPr>
          <w:p w:rsidR="00524793" w:rsidRDefault="00524793" w:rsidP="00744A28">
            <w:pPr>
              <w:rPr>
                <w:rFonts w:ascii="Arial" w:eastAsia="Times New Roman" w:hAnsi="Arial" w:cs="Arial"/>
                <w:sz w:val="18"/>
                <w:szCs w:val="18"/>
              </w:rPr>
            </w:pPr>
            <w:r>
              <w:rPr>
                <w:rFonts w:ascii="Arial" w:eastAsia="Times New Roman" w:hAnsi="Arial" w:cs="Arial"/>
                <w:sz w:val="18"/>
                <w:szCs w:val="18"/>
              </w:rPr>
              <w:t>1.1.4  Marine Protected Area at Beveridge Reef</w:t>
            </w:r>
          </w:p>
        </w:tc>
        <w:tc>
          <w:tcPr>
            <w:tcW w:w="7799" w:type="dxa"/>
          </w:tcPr>
          <w:p w:rsidR="00524793" w:rsidRPr="008F2448" w:rsidRDefault="00524793" w:rsidP="00744A28">
            <w:pPr>
              <w:rPr>
                <w:rFonts w:ascii="Arial" w:eastAsia="Times New Roman" w:hAnsi="Arial" w:cs="Arial"/>
                <w:sz w:val="18"/>
                <w:szCs w:val="18"/>
              </w:rPr>
            </w:pPr>
            <w:r>
              <w:rPr>
                <w:rFonts w:ascii="Arial" w:eastAsia="Times New Roman" w:hAnsi="Arial" w:cs="Arial"/>
                <w:sz w:val="18"/>
                <w:szCs w:val="18"/>
              </w:rPr>
              <w:t>Confirm the Secretariat of the Pacific Community (SPC)  as the contractor, in collaboration with DAFF, for the work that needs to be undertaken leading to the declaration of an MPA at Beveridge Reef</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sidRPr="008F2448">
              <w:rPr>
                <w:rFonts w:ascii="Arial" w:eastAsia="Times New Roman" w:hAnsi="Arial" w:cs="Arial"/>
                <w:sz w:val="18"/>
                <w:szCs w:val="18"/>
              </w:rPr>
              <w:t xml:space="preserve">Conduct baseline surveys to record </w:t>
            </w:r>
            <w:r>
              <w:rPr>
                <w:rFonts w:ascii="Arial" w:eastAsia="Times New Roman" w:hAnsi="Arial" w:cs="Arial"/>
                <w:sz w:val="18"/>
                <w:szCs w:val="18"/>
              </w:rPr>
              <w:t xml:space="preserve">the </w:t>
            </w:r>
            <w:r w:rsidRPr="008F2448">
              <w:rPr>
                <w:rFonts w:ascii="Arial" w:eastAsia="Times New Roman" w:hAnsi="Arial" w:cs="Arial"/>
                <w:sz w:val="18"/>
                <w:szCs w:val="18"/>
              </w:rPr>
              <w:t>existing ecosystem</w:t>
            </w:r>
            <w:r>
              <w:rPr>
                <w:rFonts w:ascii="Arial" w:eastAsia="Times New Roman" w:hAnsi="Arial" w:cs="Arial"/>
                <w:sz w:val="18"/>
                <w:szCs w:val="18"/>
              </w:rPr>
              <w:t>, identifying in particular any rare, threatened or endangered species, any that are commercially valuable,  and species that may have special cultural or traditional values</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As part of the case for declaring the Reef as a MPA, assess the possible genetic links between species on Beveridge Reef and those on the reefs of Niue Island, and the likelihood that the Reef serves as a source of recruitment.</w:t>
            </w:r>
          </w:p>
        </w:tc>
      </w:tr>
      <w:tr w:rsidR="00524793" w:rsidRPr="001E3855" w:rsidTr="004D17C9">
        <w:tc>
          <w:tcPr>
            <w:tcW w:w="1942"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1.1.5  Community Conservation  Reefs</w:t>
            </w:r>
          </w:p>
        </w:tc>
        <w:tc>
          <w:tcPr>
            <w:tcW w:w="7799" w:type="dxa"/>
          </w:tcPr>
          <w:p w:rsidR="00524793" w:rsidRPr="001E3855" w:rsidRDefault="00524793" w:rsidP="00744A28">
            <w:pPr>
              <w:rPr>
                <w:rFonts w:ascii="Arial" w:eastAsia="Times New Roman" w:hAnsi="Arial" w:cs="Arial"/>
                <w:sz w:val="18"/>
                <w:szCs w:val="18"/>
              </w:rPr>
            </w:pPr>
            <w:r w:rsidRPr="00D23091">
              <w:rPr>
                <w:rFonts w:ascii="Arial" w:eastAsia="Times New Roman" w:hAnsi="Arial" w:cs="Arial"/>
                <w:sz w:val="18"/>
                <w:szCs w:val="18"/>
              </w:rPr>
              <w:t xml:space="preserve">Based on the adopted Land Use Plan for each District, and recognizing the Plans for neighbouring Districts, nominate areas of reef and </w:t>
            </w:r>
            <w:r>
              <w:rPr>
                <w:rFonts w:ascii="Arial" w:eastAsia="Times New Roman" w:hAnsi="Arial" w:cs="Arial"/>
                <w:sz w:val="18"/>
                <w:szCs w:val="18"/>
              </w:rPr>
              <w:t>adjacent</w:t>
            </w:r>
            <w:r w:rsidRPr="00D23091">
              <w:rPr>
                <w:rFonts w:ascii="Arial" w:eastAsia="Times New Roman" w:hAnsi="Arial" w:cs="Arial"/>
                <w:sz w:val="18"/>
                <w:szCs w:val="18"/>
              </w:rPr>
              <w:t xml:space="preserve"> land that merit protection as part of the conservation estate</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In collaboration with the respective VCs and landowners, declare as a Community Conservation Reef, the stretch of reef between Hikutavake and Avatele (to be known as the Western Reef) from the seaward edge of the reef and going inland until the road.</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For the greater protection of the Western Reef, provide a lesser level of protection and management (buffer zone level) for the land starting from and including the road and going inland from the road to include the Alofi Terrace.</w:t>
            </w:r>
          </w:p>
        </w:tc>
      </w:tr>
      <w:tr w:rsidR="00524793" w:rsidRPr="001E3855" w:rsidTr="004D17C9">
        <w:tc>
          <w:tcPr>
            <w:tcW w:w="1942" w:type="dxa"/>
            <w:vMerge/>
          </w:tcPr>
          <w:p w:rsidR="00524793" w:rsidRPr="001E3855" w:rsidRDefault="00524793" w:rsidP="00744A28">
            <w:pPr>
              <w:rPr>
                <w:rFonts w:ascii="Arial" w:eastAsia="Times New Roman" w:hAnsi="Arial" w:cs="Arial"/>
                <w:sz w:val="18"/>
                <w:szCs w:val="18"/>
              </w:rPr>
            </w:pPr>
          </w:p>
        </w:tc>
        <w:tc>
          <w:tcPr>
            <w:tcW w:w="7799" w:type="dxa"/>
          </w:tcPr>
          <w:p w:rsidR="00524793" w:rsidRDefault="00524793" w:rsidP="00744A28">
            <w:pPr>
              <w:rPr>
                <w:rFonts w:ascii="Arial" w:eastAsia="Times New Roman" w:hAnsi="Arial" w:cs="Arial"/>
                <w:sz w:val="18"/>
                <w:szCs w:val="18"/>
              </w:rPr>
            </w:pPr>
            <w:r>
              <w:rPr>
                <w:rFonts w:ascii="Arial" w:eastAsia="Times New Roman" w:hAnsi="Arial" w:cs="Arial"/>
                <w:sz w:val="18"/>
                <w:szCs w:val="18"/>
              </w:rPr>
              <w:t>Consider the declaration of Community Conservation Reef status on stretches of reef outside the Western Reef, nominated by Village Councils and communities.  Assist Village Councils with reefs that merit protection, with the process to declare their reef as a Community Conserved Reef</w:t>
            </w:r>
          </w:p>
        </w:tc>
      </w:tr>
    </w:tbl>
    <w:p w:rsidR="00524793" w:rsidRDefault="00524793" w:rsidP="00524793">
      <w:pPr>
        <w:rPr>
          <w:rFonts w:ascii="Arial" w:eastAsia="Times New Roman" w:hAnsi="Arial" w:cs="Arial"/>
        </w:rPr>
      </w:pPr>
    </w:p>
    <w:p w:rsidR="00172594" w:rsidRDefault="00172594" w:rsidP="00524793">
      <w:pPr>
        <w:rPr>
          <w:rFonts w:ascii="Arial" w:eastAsia="Times New Roman" w:hAnsi="Arial" w:cs="Arial"/>
        </w:rPr>
      </w:pPr>
    </w:p>
    <w:p w:rsidR="00172594" w:rsidRDefault="00172594" w:rsidP="00524793">
      <w:pPr>
        <w:rPr>
          <w:rFonts w:ascii="Arial" w:eastAsia="Times New Roman" w:hAnsi="Arial" w:cs="Arial"/>
        </w:rPr>
      </w:pPr>
    </w:p>
    <w:p w:rsidR="00AA3142" w:rsidRDefault="00AA3142" w:rsidP="00524793">
      <w:pPr>
        <w:rPr>
          <w:rFonts w:ascii="Arial" w:eastAsia="Times New Roman" w:hAnsi="Arial" w:cs="Arial"/>
        </w:rPr>
      </w:pPr>
    </w:p>
    <w:p w:rsidR="00AA3142" w:rsidRDefault="00AA3142" w:rsidP="00524793">
      <w:pPr>
        <w:rPr>
          <w:rFonts w:ascii="Arial" w:eastAsia="Times New Roman" w:hAnsi="Arial" w:cs="Arial"/>
        </w:rPr>
      </w:pPr>
    </w:p>
    <w:p w:rsidR="00AA3142" w:rsidRDefault="006E04E4" w:rsidP="006E04E4">
      <w:pPr>
        <w:jc w:val="center"/>
        <w:rPr>
          <w:rFonts w:ascii="Arial" w:eastAsia="Times New Roman" w:hAnsi="Arial" w:cs="Arial"/>
        </w:rPr>
      </w:pPr>
      <w:r>
        <w:rPr>
          <w:rFonts w:ascii="Arial" w:eastAsia="Times New Roman" w:hAnsi="Arial" w:cs="Arial"/>
          <w:noProof/>
          <w:lang w:val="en-US" w:eastAsia="ko-KR" w:bidi="th-TH"/>
        </w:rPr>
        <w:lastRenderedPageBreak/>
        <w:drawing>
          <wp:inline distT="0" distB="0" distL="0" distR="0" wp14:anchorId="1B92F9A0" wp14:editId="707F3914">
            <wp:extent cx="6250361" cy="775175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osed conservation areas 2.jpg"/>
                    <pic:cNvPicPr/>
                  </pic:nvPicPr>
                  <pic:blipFill>
                    <a:blip r:embed="rId18">
                      <a:extLst>
                        <a:ext uri="{28A0092B-C50C-407E-A947-70E740481C1C}">
                          <a14:useLocalDpi xmlns:a14="http://schemas.microsoft.com/office/drawing/2010/main" val="0"/>
                        </a:ext>
                      </a:extLst>
                    </a:blip>
                    <a:stretch>
                      <a:fillRect/>
                    </a:stretch>
                  </pic:blipFill>
                  <pic:spPr>
                    <a:xfrm>
                      <a:off x="0" y="0"/>
                      <a:ext cx="6282476" cy="7791582"/>
                    </a:xfrm>
                    <a:prstGeom prst="rect">
                      <a:avLst/>
                    </a:prstGeom>
                  </pic:spPr>
                </pic:pic>
              </a:graphicData>
            </a:graphic>
          </wp:inline>
        </w:drawing>
      </w:r>
    </w:p>
    <w:p w:rsidR="006E04E4" w:rsidRPr="006E04E4" w:rsidRDefault="003A67D4" w:rsidP="006E04E4">
      <w:pPr>
        <w:rPr>
          <w:rFonts w:ascii="Arial" w:eastAsia="Times New Roman" w:hAnsi="Arial" w:cs="Arial"/>
        </w:rPr>
      </w:pPr>
      <w:r>
        <w:rPr>
          <w:rFonts w:ascii="Arial" w:eastAsia="Times New Roman" w:hAnsi="Arial" w:cs="Arial"/>
          <w:b/>
        </w:rPr>
        <w:t>Figure 7.</w:t>
      </w:r>
      <w:r w:rsidR="006E04E4" w:rsidRPr="006E04E4">
        <w:rPr>
          <w:rFonts w:ascii="Arial" w:eastAsia="Times New Roman" w:hAnsi="Arial" w:cs="Arial"/>
          <w:b/>
        </w:rPr>
        <w:tab/>
        <w:t>Proposed conservation areas.</w:t>
      </w:r>
      <w:r w:rsidR="006E04E4">
        <w:rPr>
          <w:rFonts w:ascii="Arial" w:eastAsia="Times New Roman" w:hAnsi="Arial" w:cs="Arial"/>
        </w:rPr>
        <w:t xml:space="preserve">  </w:t>
      </w:r>
      <w:r w:rsidR="006E04E4" w:rsidRPr="006E04E4">
        <w:rPr>
          <w:rFonts w:ascii="Arial" w:eastAsia="Times New Roman" w:hAnsi="Arial" w:cs="Arial"/>
        </w:rPr>
        <w:t>The yellow line encircles the general area of confluence where five villages come together.  It will be investigated for forest conservation area status with the precise boundaries to be established following agreements with respective landowners.  The blue line shows the western coast where reefs will form the contiguous Western Conservation Reef Area involving eight villages.</w:t>
      </w:r>
    </w:p>
    <w:p w:rsidR="006E04E4" w:rsidRDefault="006E04E4" w:rsidP="006E04E4">
      <w:pPr>
        <w:rPr>
          <w:rFonts w:ascii="Arial" w:eastAsia="Times New Roman" w:hAnsi="Arial" w:cs="Arial"/>
        </w:rPr>
      </w:pPr>
    </w:p>
    <w:p w:rsidR="006E04E4" w:rsidRDefault="000350FC" w:rsidP="006E04E4">
      <w:pPr>
        <w:rPr>
          <w:rFonts w:ascii="Arial" w:eastAsia="Times New Roman" w:hAnsi="Arial" w:cs="Arial"/>
        </w:rPr>
      </w:pPr>
      <w:r w:rsidRPr="000350FC">
        <w:rPr>
          <w:rFonts w:ascii="Arial" w:eastAsia="Times New Roman" w:hAnsi="Arial" w:cs="Arial"/>
          <w:noProof/>
          <w:lang w:val="en-US" w:eastAsia="ko-KR" w:bidi="th-TH"/>
        </w:rPr>
        <w:lastRenderedPageBreak/>
        <mc:AlternateContent>
          <mc:Choice Requires="wps">
            <w:drawing>
              <wp:anchor distT="45720" distB="45720" distL="114300" distR="114300" simplePos="0" relativeHeight="251674624" behindDoc="0" locked="0" layoutInCell="1" allowOverlap="1" wp14:anchorId="5BBD98D1" wp14:editId="139C8124">
                <wp:simplePos x="0" y="0"/>
                <wp:positionH relativeFrom="column">
                  <wp:posOffset>2966453</wp:posOffset>
                </wp:positionH>
                <wp:positionV relativeFrom="paragraph">
                  <wp:posOffset>825909</wp:posOffset>
                </wp:positionV>
                <wp:extent cx="236093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A018B0" w:rsidRPr="000350FC" w:rsidRDefault="00A018B0">
                            <w:pPr>
                              <w:rPr>
                                <w:rFonts w:ascii="Arial" w:hAnsi="Arial" w:cs="Arial"/>
                                <w:b/>
                              </w:rPr>
                            </w:pPr>
                            <w:r>
                              <w:rPr>
                                <w:rFonts w:ascii="Arial" w:hAnsi="Arial" w:cs="Arial"/>
                                <w:b/>
                              </w:rPr>
                              <w:t>Figure 8.</w:t>
                            </w:r>
                            <w:r w:rsidRPr="000350FC">
                              <w:rPr>
                                <w:rFonts w:ascii="Arial" w:hAnsi="Arial" w:cs="Arial"/>
                                <w:b/>
                              </w:rPr>
                              <w:t xml:space="preserve">       Beveridge Reef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BD98D1" id="Text Box 2" o:spid="_x0000_s1029" type="#_x0000_t202" style="position:absolute;margin-left:233.6pt;margin-top:65.0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" strokecolor="white [3212]">
                <v:textbox style="mso-fit-shape-to-text:t">
                  <w:txbxContent>
                    <w:p w:rsidR="00A018B0" w:rsidRPr="000350FC" w:rsidRDefault="00A018B0">
                      <w:pPr>
                        <w:rPr>
                          <w:rFonts w:ascii="Arial" w:hAnsi="Arial" w:cs="Arial"/>
                          <w:b/>
                        </w:rPr>
                      </w:pPr>
                      <w:r>
                        <w:rPr>
                          <w:rFonts w:ascii="Arial" w:hAnsi="Arial" w:cs="Arial"/>
                          <w:b/>
                        </w:rPr>
                        <w:t>Figure 8.</w:t>
                      </w:r>
                      <w:r w:rsidRPr="000350FC">
                        <w:rPr>
                          <w:rFonts w:ascii="Arial" w:hAnsi="Arial" w:cs="Arial"/>
                          <w:b/>
                        </w:rPr>
                        <w:t xml:space="preserve">       Beveridge Reef</w:t>
                      </w:r>
                    </w:p>
                  </w:txbxContent>
                </v:textbox>
                <w10:wrap type="square"/>
              </v:shape>
            </w:pict>
          </mc:Fallback>
        </mc:AlternateContent>
      </w:r>
      <w:r>
        <w:rPr>
          <w:noProof/>
          <w:lang w:val="en-US" w:eastAsia="ko-KR" w:bidi="th-TH"/>
        </w:rPr>
        <mc:AlternateContent>
          <mc:Choice Requires="wps">
            <w:drawing>
              <wp:anchor distT="0" distB="0" distL="114300" distR="114300" simplePos="0" relativeHeight="251672576" behindDoc="0" locked="0" layoutInCell="1" allowOverlap="1" wp14:anchorId="7612F52D" wp14:editId="5054BAE7">
                <wp:simplePos x="0" y="0"/>
                <wp:positionH relativeFrom="column">
                  <wp:posOffset>1415475</wp:posOffset>
                </wp:positionH>
                <wp:positionV relativeFrom="paragraph">
                  <wp:posOffset>1019892</wp:posOffset>
                </wp:positionV>
                <wp:extent cx="961595" cy="1404046"/>
                <wp:effectExtent l="0" t="0" r="29210" b="24765"/>
                <wp:wrapNone/>
                <wp:docPr id="13" name="Straight Connector 13"/>
                <wp:cNvGraphicFramePr/>
                <a:graphic xmlns:a="http://schemas.openxmlformats.org/drawingml/2006/main">
                  <a:graphicData uri="http://schemas.microsoft.com/office/word/2010/wordprocessingShape">
                    <wps:wsp>
                      <wps:cNvCnPr/>
                      <wps:spPr>
                        <a:xfrm>
                          <a:off x="0" y="0"/>
                          <a:ext cx="961595" cy="14040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582C6"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1.45pt,80.3pt" to="187.1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" strokecolor="#4579b8 [3044]"/>
            </w:pict>
          </mc:Fallback>
        </mc:AlternateContent>
      </w:r>
      <w:r>
        <w:rPr>
          <w:noProof/>
          <w:lang w:val="en-US" w:eastAsia="ko-KR" w:bidi="th-TH"/>
        </w:rPr>
        <mc:AlternateContent>
          <mc:Choice Requires="wps">
            <w:drawing>
              <wp:anchor distT="0" distB="0" distL="114300" distR="114300" simplePos="0" relativeHeight="251671552" behindDoc="0" locked="0" layoutInCell="1" allowOverlap="1" wp14:anchorId="5D931DFC" wp14:editId="6FF2463A">
                <wp:simplePos x="0" y="0"/>
                <wp:positionH relativeFrom="column">
                  <wp:posOffset>1397777</wp:posOffset>
                </wp:positionH>
                <wp:positionV relativeFrom="paragraph">
                  <wp:posOffset>1013992</wp:posOffset>
                </wp:positionV>
                <wp:extent cx="4790277" cy="1409945"/>
                <wp:effectExtent l="0" t="0" r="29845" b="19050"/>
                <wp:wrapNone/>
                <wp:docPr id="12" name="Straight Connector 12"/>
                <wp:cNvGraphicFramePr/>
                <a:graphic xmlns:a="http://schemas.openxmlformats.org/drawingml/2006/main">
                  <a:graphicData uri="http://schemas.microsoft.com/office/word/2010/wordprocessingShape">
                    <wps:wsp>
                      <wps:cNvCnPr/>
                      <wps:spPr>
                        <a:xfrm>
                          <a:off x="0" y="0"/>
                          <a:ext cx="4790277" cy="14099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512D6"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0.05pt,79.85pt" to="487.2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" strokecolor="#4579b8 [3044]"/>
            </w:pict>
          </mc:Fallback>
        </mc:AlternateContent>
      </w:r>
      <w:r w:rsidR="006E04E4">
        <w:rPr>
          <w:noProof/>
          <w:lang w:val="en-US" w:eastAsia="ko-KR" w:bidi="th-TH"/>
        </w:rPr>
        <w:drawing>
          <wp:inline distT="0" distB="0" distL="0" distR="0" wp14:anchorId="3C7D1EAC" wp14:editId="270E9337">
            <wp:extent cx="2301496" cy="2104845"/>
            <wp:effectExtent l="0" t="0" r="3810" b="0"/>
            <wp:docPr id="10" name="Picture 10" descr="D:\MS-WORD DOCS\PROJECTS\ACTIVE PROJECTS\UNDP-NIU-01\OUTPUTS\Maps\Niue + Beveri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S-WORD DOCS\PROJECTS\ACTIVE PROJECTS\UNDP-NIU-01\OUTPUTS\Maps\Niue + Beveridg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1496" cy="2104845"/>
                    </a:xfrm>
                    <a:prstGeom prst="rect">
                      <a:avLst/>
                    </a:prstGeom>
                    <a:noFill/>
                    <a:ln>
                      <a:noFill/>
                    </a:ln>
                  </pic:spPr>
                </pic:pic>
              </a:graphicData>
            </a:graphic>
          </wp:inline>
        </w:drawing>
      </w:r>
    </w:p>
    <w:p w:rsidR="006E04E4" w:rsidRDefault="006E04E4" w:rsidP="006E04E4">
      <w:pPr>
        <w:rPr>
          <w:rFonts w:ascii="Arial" w:eastAsia="Times New Roman" w:hAnsi="Arial" w:cs="Arial"/>
        </w:rPr>
      </w:pPr>
    </w:p>
    <w:p w:rsidR="006E04E4" w:rsidRDefault="006E04E4" w:rsidP="006E04E4">
      <w:pPr>
        <w:rPr>
          <w:rFonts w:ascii="Arial" w:eastAsia="Times New Roman" w:hAnsi="Arial" w:cs="Arial"/>
        </w:rPr>
      </w:pPr>
    </w:p>
    <w:p w:rsidR="006E04E4" w:rsidRDefault="000350FC" w:rsidP="000350FC">
      <w:pPr>
        <w:jc w:val="right"/>
        <w:rPr>
          <w:rFonts w:ascii="Arial" w:eastAsia="Times New Roman" w:hAnsi="Arial" w:cs="Arial"/>
        </w:rPr>
      </w:pPr>
      <w:r>
        <w:rPr>
          <w:rFonts w:ascii="Arial" w:eastAsia="Times New Roman" w:hAnsi="Arial" w:cs="Arial"/>
          <w:noProof/>
          <w:lang w:val="en-US" w:eastAsia="ko-KR" w:bidi="th-TH"/>
        </w:rPr>
        <w:drawing>
          <wp:inline distT="0" distB="0" distL="0" distR="0" wp14:anchorId="75325994" wp14:editId="27A3703D">
            <wp:extent cx="3835400" cy="571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veridge_Reef1.jpg"/>
                    <pic:cNvPicPr/>
                  </pic:nvPicPr>
                  <pic:blipFill>
                    <a:blip r:embed="rId20">
                      <a:extLst>
                        <a:ext uri="{28A0092B-C50C-407E-A947-70E740481C1C}">
                          <a14:useLocalDpi xmlns:a14="http://schemas.microsoft.com/office/drawing/2010/main" val="0"/>
                        </a:ext>
                      </a:extLst>
                    </a:blip>
                    <a:stretch>
                      <a:fillRect/>
                    </a:stretch>
                  </pic:blipFill>
                  <pic:spPr>
                    <a:xfrm>
                      <a:off x="0" y="0"/>
                      <a:ext cx="3835400" cy="5715000"/>
                    </a:xfrm>
                    <a:prstGeom prst="rect">
                      <a:avLst/>
                    </a:prstGeom>
                  </pic:spPr>
                </pic:pic>
              </a:graphicData>
            </a:graphic>
          </wp:inline>
        </w:drawing>
      </w:r>
    </w:p>
    <w:p w:rsidR="006E04E4" w:rsidRDefault="006E04E4" w:rsidP="006E04E4">
      <w:pPr>
        <w:rPr>
          <w:rFonts w:ascii="Arial" w:eastAsia="Times New Roman" w:hAnsi="Arial" w:cs="Arial"/>
        </w:rPr>
      </w:pPr>
    </w:p>
    <w:p w:rsidR="006E04E4" w:rsidRDefault="006E04E4" w:rsidP="006E04E4">
      <w:pPr>
        <w:rPr>
          <w:rFonts w:ascii="Arial" w:eastAsia="Times New Roman" w:hAnsi="Arial" w:cs="Arial"/>
        </w:rPr>
      </w:pPr>
    </w:p>
    <w:p w:rsidR="006E04E4" w:rsidRDefault="006E04E4" w:rsidP="006E04E4">
      <w:pPr>
        <w:rPr>
          <w:rFonts w:ascii="Arial" w:eastAsia="Times New Roman" w:hAnsi="Arial" w:cs="Arial"/>
        </w:rPr>
      </w:pPr>
    </w:p>
    <w:p w:rsidR="000350FC" w:rsidRDefault="000350FC" w:rsidP="006E04E4">
      <w:pPr>
        <w:rPr>
          <w:rFonts w:ascii="Arial" w:eastAsia="Times New Roman" w:hAnsi="Arial" w:cs="Arial"/>
        </w:rPr>
      </w:pPr>
    </w:p>
    <w:p w:rsidR="000350FC" w:rsidRDefault="000350FC" w:rsidP="006E04E4">
      <w:pPr>
        <w:rPr>
          <w:rFonts w:ascii="Arial" w:eastAsia="Times New Roman" w:hAnsi="Arial" w:cs="Arial"/>
        </w:rPr>
      </w:pPr>
    </w:p>
    <w:p w:rsidR="000350FC" w:rsidRPr="00F97387" w:rsidRDefault="000350FC" w:rsidP="006E04E4">
      <w:pPr>
        <w:rPr>
          <w:rFonts w:ascii="Arial" w:eastAsia="Times New Roman" w:hAnsi="Arial" w:cs="Arial"/>
        </w:rPr>
      </w:pPr>
    </w:p>
    <w:p w:rsidR="00524793" w:rsidRPr="00F97387" w:rsidRDefault="00524793" w:rsidP="00524793">
      <w:pPr>
        <w:rPr>
          <w:rFonts w:ascii="Arial" w:eastAsia="Times New Roman" w:hAnsi="Arial" w:cs="Arial"/>
        </w:rPr>
      </w:pPr>
    </w:p>
    <w:p w:rsidR="00524793" w:rsidRDefault="00524793" w:rsidP="00957A33">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1.2 </w:t>
      </w:r>
      <w:r w:rsidR="00925D06" w:rsidRPr="00925D06">
        <w:rPr>
          <w:rFonts w:ascii="Arial" w:eastAsia="Times New Roman" w:hAnsi="Arial" w:cs="Arial"/>
          <w:b/>
          <w:i/>
        </w:rPr>
        <w:t>Management plans developed through participatory approaches for: a) expanded terrestrial conservation areas: b) the national marine protected area; and c) community conserved reefs; management plan adopted through appropriate instruments; management plans mainstreamed in development, sectoral and CC adaptation plans/policies; adequate financing identified from budgetary and other sources for implementation of the plans</w:t>
      </w:r>
    </w:p>
    <w:p w:rsidR="00524793" w:rsidRPr="008D5E3C"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iCs/>
        </w:rPr>
      </w:pPr>
      <w:r w:rsidRPr="00F97387">
        <w:rPr>
          <w:rFonts w:ascii="Arial" w:eastAsia="Times New Roman" w:hAnsi="Arial" w:cs="Arial"/>
          <w:iCs/>
        </w:rPr>
        <w:t xml:space="preserve">The Output </w:t>
      </w:r>
      <w:r>
        <w:rPr>
          <w:rFonts w:ascii="Arial" w:eastAsia="Times New Roman" w:hAnsi="Arial" w:cs="Arial"/>
          <w:iCs/>
        </w:rPr>
        <w:t xml:space="preserve">will adopt </w:t>
      </w:r>
      <w:r w:rsidRPr="008D5E3C">
        <w:rPr>
          <w:rFonts w:ascii="Arial" w:eastAsia="Times New Roman" w:hAnsi="Arial" w:cs="Arial"/>
        </w:rPr>
        <w:t>participatory approaches</w:t>
      </w:r>
      <w:r>
        <w:rPr>
          <w:rFonts w:ascii="Arial" w:eastAsia="Times New Roman" w:hAnsi="Arial" w:cs="Arial"/>
        </w:rPr>
        <w:t xml:space="preserve"> to develop management plans</w:t>
      </w:r>
      <w:r w:rsidRPr="008D5E3C">
        <w:rPr>
          <w:rFonts w:ascii="Arial" w:eastAsia="Times New Roman" w:hAnsi="Arial" w:cs="Arial"/>
        </w:rPr>
        <w:t xml:space="preserve"> for: a) </w:t>
      </w:r>
      <w:r>
        <w:rPr>
          <w:rFonts w:ascii="Arial" w:eastAsia="Times New Roman" w:hAnsi="Arial" w:cs="Arial"/>
        </w:rPr>
        <w:t xml:space="preserve">the </w:t>
      </w:r>
      <w:r w:rsidRPr="008D5E3C">
        <w:rPr>
          <w:rFonts w:ascii="Arial" w:eastAsia="Times New Roman" w:hAnsi="Arial" w:cs="Arial"/>
        </w:rPr>
        <w:t>expanded terrestrial conservation areas: b) the national marine protected area; a</w:t>
      </w:r>
      <w:r>
        <w:rPr>
          <w:rFonts w:ascii="Arial" w:eastAsia="Times New Roman" w:hAnsi="Arial" w:cs="Arial"/>
        </w:rPr>
        <w:t>nd c) community conserved reefs.  M</w:t>
      </w:r>
      <w:r w:rsidRPr="008D5E3C">
        <w:rPr>
          <w:rFonts w:ascii="Arial" w:eastAsia="Times New Roman" w:hAnsi="Arial" w:cs="Arial"/>
        </w:rPr>
        <w:t>anagement plan</w:t>
      </w:r>
      <w:r>
        <w:rPr>
          <w:rFonts w:ascii="Arial" w:eastAsia="Times New Roman" w:hAnsi="Arial" w:cs="Arial"/>
        </w:rPr>
        <w:t>s will be</w:t>
      </w:r>
      <w:r w:rsidRPr="008D5E3C">
        <w:rPr>
          <w:rFonts w:ascii="Arial" w:eastAsia="Times New Roman" w:hAnsi="Arial" w:cs="Arial"/>
        </w:rPr>
        <w:t xml:space="preserve"> adopted through appropriate instruments</w:t>
      </w:r>
      <w:r>
        <w:rPr>
          <w:rFonts w:ascii="Arial" w:eastAsia="Times New Roman" w:hAnsi="Arial" w:cs="Arial"/>
        </w:rPr>
        <w:t xml:space="preserve"> and</w:t>
      </w:r>
      <w:r w:rsidRPr="008D5E3C">
        <w:rPr>
          <w:rFonts w:ascii="Arial" w:eastAsia="Times New Roman" w:hAnsi="Arial" w:cs="Arial"/>
        </w:rPr>
        <w:t xml:space="preserve"> mainstreamed in development, sectoral and CC adaptation plans/policies</w:t>
      </w:r>
      <w:r>
        <w:rPr>
          <w:rFonts w:ascii="Arial" w:eastAsia="Times New Roman" w:hAnsi="Arial" w:cs="Arial"/>
        </w:rPr>
        <w:t xml:space="preserve">.  In addition, </w:t>
      </w:r>
      <w:r w:rsidRPr="008D5E3C">
        <w:rPr>
          <w:rFonts w:ascii="Arial" w:eastAsia="Times New Roman" w:hAnsi="Arial" w:cs="Arial"/>
        </w:rPr>
        <w:t>adequate financing</w:t>
      </w:r>
      <w:r>
        <w:rPr>
          <w:rFonts w:ascii="Arial" w:eastAsia="Times New Roman" w:hAnsi="Arial" w:cs="Arial"/>
        </w:rPr>
        <w:t xml:space="preserve"> will be</w:t>
      </w:r>
      <w:r w:rsidRPr="008D5E3C">
        <w:rPr>
          <w:rFonts w:ascii="Arial" w:eastAsia="Times New Roman" w:hAnsi="Arial" w:cs="Arial"/>
        </w:rPr>
        <w:t xml:space="preserve"> identified from budgetary and other sources for implementation of the plans</w:t>
      </w:r>
      <w:r>
        <w:rPr>
          <w:rFonts w:ascii="Arial" w:eastAsia="Times New Roman" w:hAnsi="Arial" w:cs="Arial"/>
        </w:rPr>
        <w:t xml:space="preserve"> (see 1.3 below).</w:t>
      </w:r>
    </w:p>
    <w:p w:rsidR="00524793" w:rsidRDefault="00524793" w:rsidP="00957A33">
      <w:pPr>
        <w:jc w:val="both"/>
        <w:rPr>
          <w:rFonts w:ascii="Arial" w:eastAsia="Times New Roman" w:hAnsi="Arial" w:cs="Arial"/>
          <w:iCs/>
        </w:rPr>
      </w:pPr>
    </w:p>
    <w:p w:rsidR="00524793" w:rsidRPr="00F97387" w:rsidRDefault="00524793" w:rsidP="00957A33">
      <w:pPr>
        <w:jc w:val="both"/>
        <w:rPr>
          <w:rFonts w:ascii="Arial" w:eastAsia="Times New Roman" w:hAnsi="Arial" w:cs="Arial"/>
          <w:iCs/>
        </w:rPr>
      </w:pPr>
      <w:r w:rsidRPr="00F97387">
        <w:rPr>
          <w:rFonts w:ascii="Arial" w:eastAsia="Times New Roman" w:hAnsi="Arial" w:cs="Arial"/>
          <w:iCs/>
        </w:rPr>
        <w:t>The emphasis will be on newly declared protected</w:t>
      </w:r>
      <w:r>
        <w:rPr>
          <w:rFonts w:ascii="Arial" w:eastAsia="Times New Roman" w:hAnsi="Arial" w:cs="Arial"/>
          <w:iCs/>
        </w:rPr>
        <w:t xml:space="preserve"> and conservation areas, however, p</w:t>
      </w:r>
      <w:r w:rsidRPr="00F97387">
        <w:rPr>
          <w:rFonts w:ascii="Arial" w:eastAsia="Times New Roman" w:hAnsi="Arial" w:cs="Arial"/>
          <w:iCs/>
        </w:rPr>
        <w:t xml:space="preserve">lans </w:t>
      </w:r>
      <w:r>
        <w:rPr>
          <w:rFonts w:ascii="Arial" w:eastAsia="Times New Roman" w:hAnsi="Arial" w:cs="Arial"/>
          <w:iCs/>
        </w:rPr>
        <w:t xml:space="preserve">will also be drawn up </w:t>
      </w:r>
      <w:r w:rsidRPr="00F97387">
        <w:rPr>
          <w:rFonts w:ascii="Arial" w:eastAsia="Times New Roman" w:hAnsi="Arial" w:cs="Arial"/>
          <w:iCs/>
        </w:rPr>
        <w:t xml:space="preserve">for existing </w:t>
      </w:r>
      <w:r w:rsidR="00805F41">
        <w:rPr>
          <w:rFonts w:ascii="Arial" w:eastAsia="Times New Roman" w:hAnsi="Arial" w:cs="Arial"/>
          <w:iCs/>
        </w:rPr>
        <w:t xml:space="preserve">or expanded </w:t>
      </w:r>
      <w:r w:rsidRPr="00F97387">
        <w:rPr>
          <w:rFonts w:ascii="Arial" w:eastAsia="Times New Roman" w:hAnsi="Arial" w:cs="Arial"/>
          <w:iCs/>
        </w:rPr>
        <w:t>protected areas</w:t>
      </w:r>
      <w:r>
        <w:rPr>
          <w:rFonts w:ascii="Arial" w:eastAsia="Times New Roman" w:hAnsi="Arial" w:cs="Arial"/>
          <w:iCs/>
        </w:rPr>
        <w:t xml:space="preserve">.  </w:t>
      </w:r>
      <w:r w:rsidRPr="00F97387">
        <w:rPr>
          <w:rFonts w:ascii="Arial" w:eastAsia="Times New Roman" w:hAnsi="Arial" w:cs="Arial"/>
          <w:iCs/>
        </w:rPr>
        <w:t xml:space="preserve">The Plans will be founded on the survey work, including at village level, carried out under 1.1 above.  </w:t>
      </w:r>
      <w:r w:rsidRPr="00F97387">
        <w:rPr>
          <w:rFonts w:ascii="Arial" w:eastAsia="Times New Roman" w:hAnsi="Arial" w:cs="Arial"/>
        </w:rPr>
        <w:t>They will include short and long term objectives, targets, actions to be carried out together with roles and responsibilities, timescales, costs and sources of finance, and indicators that can be employed to measure progress and success (see Output 1.4 b</w:t>
      </w:r>
      <w:r>
        <w:rPr>
          <w:rFonts w:ascii="Arial" w:eastAsia="Times New Roman" w:hAnsi="Arial" w:cs="Arial"/>
        </w:rPr>
        <w:t xml:space="preserve">elow).  </w:t>
      </w:r>
      <w:r w:rsidRPr="00F97387">
        <w:rPr>
          <w:rFonts w:ascii="Arial" w:eastAsia="Times New Roman" w:hAnsi="Arial" w:cs="Arial"/>
        </w:rPr>
        <w:t>Plans will be developed through participatory approaches and, when finalized and adopted, they will be mainstreamed into similar planning and strategic documents</w:t>
      </w:r>
      <w:r>
        <w:rPr>
          <w:rFonts w:ascii="Arial" w:eastAsia="Times New Roman" w:hAnsi="Arial" w:cs="Arial"/>
        </w:rPr>
        <w:t xml:space="preserve"> (such as Village Development Plans, the Tourism Strategy Plan and DAFF’s Fisheries and Agriculture Plans)</w:t>
      </w:r>
      <w:r w:rsidRPr="00F97387">
        <w:rPr>
          <w:rFonts w:ascii="Arial" w:eastAsia="Times New Roman" w:hAnsi="Arial" w:cs="Arial"/>
        </w:rPr>
        <w:t xml:space="preserve"> so as to achieve full compatibility.  </w:t>
      </w:r>
      <w:r w:rsidRPr="00F97387">
        <w:rPr>
          <w:rFonts w:ascii="Arial" w:eastAsia="Times New Roman" w:hAnsi="Arial" w:cs="Arial"/>
          <w:iCs/>
        </w:rPr>
        <w:t>Work towards the production of the Plans will be carried out as follows:</w:t>
      </w:r>
    </w:p>
    <w:p w:rsidR="00524793" w:rsidRPr="00F97387" w:rsidRDefault="00524793" w:rsidP="00957A33">
      <w:pPr>
        <w:jc w:val="both"/>
        <w:rPr>
          <w:rFonts w:ascii="Arial" w:eastAsia="Times New Roman" w:hAnsi="Arial" w:cs="Arial"/>
          <w:iCs/>
        </w:rPr>
      </w:pPr>
    </w:p>
    <w:p w:rsidR="00524793" w:rsidRPr="00F97387" w:rsidRDefault="00524793" w:rsidP="00957A33">
      <w:pPr>
        <w:jc w:val="both"/>
        <w:rPr>
          <w:rFonts w:ascii="Arial" w:eastAsia="Times New Roman" w:hAnsi="Arial" w:cs="Arial"/>
        </w:rPr>
      </w:pPr>
      <w:r w:rsidRPr="00F97387">
        <w:rPr>
          <w:rFonts w:ascii="Arial" w:eastAsia="Times New Roman" w:hAnsi="Arial" w:cs="Arial"/>
          <w:b/>
          <w:iCs/>
        </w:rPr>
        <w:t>a) For the</w:t>
      </w:r>
      <w:r w:rsidRPr="00F97387">
        <w:rPr>
          <w:rFonts w:ascii="Arial" w:eastAsia="Times New Roman" w:hAnsi="Arial" w:cs="Arial"/>
          <w:iCs/>
        </w:rPr>
        <w:t xml:space="preserve"> </w:t>
      </w:r>
      <w:r w:rsidRPr="00F97387">
        <w:rPr>
          <w:rFonts w:ascii="Arial" w:eastAsia="Times New Roman" w:hAnsi="Arial" w:cs="Arial"/>
          <w:b/>
          <w:iCs/>
        </w:rPr>
        <w:t>expanded terrestrial conservation areas</w:t>
      </w:r>
      <w:r w:rsidRPr="00F97387">
        <w:rPr>
          <w:rFonts w:ascii="Arial" w:eastAsia="Times New Roman" w:hAnsi="Arial" w:cs="Arial"/>
          <w:iCs/>
        </w:rPr>
        <w:t xml:space="preserve">, the initiative for drawing up Management Plans will lie with individual land owners and communities supported fully by the project financially and through advice and support from the </w:t>
      </w:r>
      <w:r w:rsidR="00950B66">
        <w:rPr>
          <w:rFonts w:ascii="Arial" w:eastAsia="Times New Roman" w:hAnsi="Arial" w:cs="Arial"/>
          <w:iCs/>
        </w:rPr>
        <w:t xml:space="preserve">consultant </w:t>
      </w:r>
      <w:r w:rsidRPr="00F97387">
        <w:rPr>
          <w:rFonts w:ascii="Arial" w:eastAsia="Times New Roman" w:hAnsi="Arial" w:cs="Arial"/>
          <w:iCs/>
        </w:rPr>
        <w:t xml:space="preserve">engaged by the project </w:t>
      </w:r>
      <w:r w:rsidR="00950B66">
        <w:rPr>
          <w:rFonts w:ascii="Arial" w:eastAsia="Times New Roman" w:hAnsi="Arial" w:cs="Arial"/>
          <w:iCs/>
        </w:rPr>
        <w:t xml:space="preserve">and the </w:t>
      </w:r>
      <w:r w:rsidR="00950B66" w:rsidRPr="00950B66">
        <w:rPr>
          <w:rFonts w:ascii="Arial" w:eastAsia="Times New Roman" w:hAnsi="Arial" w:cs="Arial"/>
          <w:iCs/>
        </w:rPr>
        <w:t xml:space="preserve">Technical Officer </w:t>
      </w:r>
      <w:r w:rsidRPr="00F97387">
        <w:rPr>
          <w:rFonts w:ascii="Arial" w:eastAsia="Times New Roman" w:hAnsi="Arial" w:cs="Arial"/>
          <w:iCs/>
        </w:rPr>
        <w:t xml:space="preserve">(see 1.1 above).  It is envisaged that </w:t>
      </w:r>
      <w:r w:rsidR="00AB6D95">
        <w:rPr>
          <w:rFonts w:ascii="Arial" w:eastAsia="Times New Roman" w:hAnsi="Arial" w:cs="Arial"/>
          <w:iCs/>
        </w:rPr>
        <w:t xml:space="preserve">Village Councils will tackle this task or set up </w:t>
      </w:r>
      <w:r w:rsidRPr="00F97387">
        <w:rPr>
          <w:rFonts w:ascii="Arial" w:eastAsia="Times New Roman" w:hAnsi="Arial" w:cs="Arial"/>
          <w:iCs/>
        </w:rPr>
        <w:t xml:space="preserve">Working Groups to </w:t>
      </w:r>
      <w:r w:rsidR="00AB6D95">
        <w:rPr>
          <w:rFonts w:ascii="Arial" w:eastAsia="Times New Roman" w:hAnsi="Arial" w:cs="Arial"/>
          <w:iCs/>
        </w:rPr>
        <w:t xml:space="preserve">do so.  </w:t>
      </w:r>
      <w:r w:rsidRPr="00F97387">
        <w:rPr>
          <w:rFonts w:ascii="Arial" w:eastAsia="Times New Roman" w:hAnsi="Arial" w:cs="Arial"/>
          <w:iCs/>
        </w:rPr>
        <w:t>Some villages and communities could coordinate their efforts for protected areas that are contiguous across their district boundaries.  When finalized and adopted, the Plans will be recognized and observed nationally.  They will also be reflected in Village Development Plans.</w:t>
      </w:r>
    </w:p>
    <w:p w:rsidR="00524793" w:rsidRPr="00F97387" w:rsidRDefault="00524793" w:rsidP="00957A33">
      <w:pPr>
        <w:jc w:val="both"/>
        <w:rPr>
          <w:rFonts w:ascii="Arial" w:eastAsia="Times New Roman" w:hAnsi="Arial" w:cs="Arial"/>
          <w:iCs/>
        </w:rPr>
      </w:pPr>
    </w:p>
    <w:p w:rsidR="00524793" w:rsidRPr="00F97387" w:rsidRDefault="00524793" w:rsidP="00957A33">
      <w:pPr>
        <w:jc w:val="both"/>
        <w:rPr>
          <w:rFonts w:ascii="Arial" w:eastAsia="Times New Roman" w:hAnsi="Arial" w:cs="Arial"/>
        </w:rPr>
      </w:pPr>
      <w:r w:rsidRPr="00F97387">
        <w:rPr>
          <w:rFonts w:ascii="Arial" w:eastAsia="Times New Roman" w:hAnsi="Arial" w:cs="Arial"/>
          <w:b/>
          <w:iCs/>
        </w:rPr>
        <w:t>b) For the Beveridge Reef MPA</w:t>
      </w:r>
      <w:r w:rsidRPr="00F97387">
        <w:rPr>
          <w:rFonts w:ascii="Arial" w:eastAsia="Times New Roman" w:hAnsi="Arial" w:cs="Arial"/>
          <w:iCs/>
        </w:rPr>
        <w:t>, formulation of the Management Plan will be one of the package</w:t>
      </w:r>
      <w:r w:rsidR="00AB6D95">
        <w:rPr>
          <w:rFonts w:ascii="Arial" w:eastAsia="Times New Roman" w:hAnsi="Arial" w:cs="Arial"/>
          <w:iCs/>
        </w:rPr>
        <w:t>s</w:t>
      </w:r>
      <w:r w:rsidRPr="00F97387">
        <w:rPr>
          <w:rFonts w:ascii="Arial" w:eastAsia="Times New Roman" w:hAnsi="Arial" w:cs="Arial"/>
          <w:iCs/>
        </w:rPr>
        <w:t xml:space="preserve"> of responsibilities assigned by DAFF to </w:t>
      </w:r>
      <w:r w:rsidR="00B365C8">
        <w:rPr>
          <w:rFonts w:ascii="Arial" w:eastAsia="Times New Roman" w:hAnsi="Arial" w:cs="Arial"/>
          <w:iCs/>
        </w:rPr>
        <w:t>SPC as the partner</w:t>
      </w:r>
      <w:r w:rsidRPr="00F97387">
        <w:rPr>
          <w:rFonts w:ascii="Arial" w:eastAsia="Times New Roman" w:hAnsi="Arial" w:cs="Arial"/>
          <w:iCs/>
        </w:rPr>
        <w:t xml:space="preserve"> who will carry out the initial survey and investigations leading to the declaration of the MPA.  Consultation will be carried out with the fishing industry, the yachting fraternity, and the tourism sector, among others.  In recognition of the remoteness of Beveridge Reef, the Plan will outline the means through which compliance can be assured.</w:t>
      </w:r>
    </w:p>
    <w:p w:rsidR="00524793" w:rsidRPr="00F97387" w:rsidRDefault="00524793" w:rsidP="00957A33">
      <w:pPr>
        <w:jc w:val="both"/>
        <w:rPr>
          <w:rFonts w:ascii="Arial" w:eastAsia="Times New Roman" w:hAnsi="Arial" w:cs="Arial"/>
          <w:iCs/>
        </w:rPr>
      </w:pPr>
    </w:p>
    <w:p w:rsidR="00A77189" w:rsidRPr="00A77189" w:rsidRDefault="00524793" w:rsidP="00957A33">
      <w:pPr>
        <w:jc w:val="both"/>
        <w:rPr>
          <w:rFonts w:ascii="Arial" w:eastAsia="Times New Roman" w:hAnsi="Arial" w:cs="Arial"/>
          <w:iCs/>
        </w:rPr>
      </w:pPr>
      <w:r w:rsidRPr="00F97387">
        <w:rPr>
          <w:rFonts w:ascii="Arial" w:eastAsia="Times New Roman" w:hAnsi="Arial" w:cs="Arial"/>
          <w:b/>
          <w:iCs/>
        </w:rPr>
        <w:t>c) For community conserved reefs</w:t>
      </w:r>
      <w:r w:rsidRPr="00F97387">
        <w:rPr>
          <w:rFonts w:ascii="Arial" w:eastAsia="Times New Roman" w:hAnsi="Arial" w:cs="Arial"/>
          <w:iCs/>
        </w:rPr>
        <w:t xml:space="preserve">, a </w:t>
      </w:r>
      <w:r>
        <w:rPr>
          <w:rFonts w:ascii="Arial" w:eastAsia="Times New Roman" w:hAnsi="Arial" w:cs="Arial"/>
          <w:iCs/>
        </w:rPr>
        <w:t xml:space="preserve">draft </w:t>
      </w:r>
      <w:r w:rsidRPr="00F97387">
        <w:rPr>
          <w:rFonts w:ascii="Arial" w:eastAsia="Times New Roman" w:hAnsi="Arial" w:cs="Arial"/>
          <w:iCs/>
        </w:rPr>
        <w:t>plan exist</w:t>
      </w:r>
      <w:r>
        <w:rPr>
          <w:rFonts w:ascii="Arial" w:eastAsia="Times New Roman" w:hAnsi="Arial" w:cs="Arial"/>
          <w:iCs/>
        </w:rPr>
        <w:t>s</w:t>
      </w:r>
      <w:r w:rsidRPr="00F97387">
        <w:rPr>
          <w:rFonts w:ascii="Arial" w:eastAsia="Times New Roman" w:hAnsi="Arial" w:cs="Arial"/>
          <w:iCs/>
        </w:rPr>
        <w:t xml:space="preserve"> already but </w:t>
      </w:r>
      <w:r>
        <w:rPr>
          <w:rFonts w:ascii="Arial" w:eastAsia="Times New Roman" w:hAnsi="Arial" w:cs="Arial"/>
          <w:iCs/>
        </w:rPr>
        <w:t>it h</w:t>
      </w:r>
      <w:r w:rsidRPr="00F97387">
        <w:rPr>
          <w:rFonts w:ascii="Arial" w:eastAsia="Times New Roman" w:hAnsi="Arial" w:cs="Arial"/>
          <w:iCs/>
        </w:rPr>
        <w:t xml:space="preserve">as yet to be adopted and become operational.  The project will work with DAFF and individual Village Councils to </w:t>
      </w:r>
      <w:r>
        <w:rPr>
          <w:rFonts w:ascii="Arial" w:eastAsia="Times New Roman" w:hAnsi="Arial" w:cs="Arial"/>
          <w:iCs/>
        </w:rPr>
        <w:t xml:space="preserve">advance and </w:t>
      </w:r>
      <w:r w:rsidRPr="00F97387">
        <w:rPr>
          <w:rFonts w:ascii="Arial" w:eastAsia="Times New Roman" w:hAnsi="Arial" w:cs="Arial"/>
          <w:iCs/>
        </w:rPr>
        <w:t xml:space="preserve">complement the </w:t>
      </w:r>
      <w:r>
        <w:rPr>
          <w:rFonts w:ascii="Arial" w:eastAsia="Times New Roman" w:hAnsi="Arial" w:cs="Arial"/>
          <w:iCs/>
        </w:rPr>
        <w:t>draft Plan</w:t>
      </w:r>
      <w:r w:rsidRPr="00F97387">
        <w:rPr>
          <w:rFonts w:ascii="Arial" w:eastAsia="Times New Roman" w:hAnsi="Arial" w:cs="Arial"/>
          <w:iCs/>
        </w:rPr>
        <w:t xml:space="preserve"> and ensure </w:t>
      </w:r>
      <w:r>
        <w:rPr>
          <w:rFonts w:ascii="Arial" w:eastAsia="Times New Roman" w:hAnsi="Arial" w:cs="Arial"/>
          <w:iCs/>
        </w:rPr>
        <w:t>that it is adopted for</w:t>
      </w:r>
      <w:r w:rsidRPr="00F97387">
        <w:rPr>
          <w:rFonts w:ascii="Arial" w:eastAsia="Times New Roman" w:hAnsi="Arial" w:cs="Arial"/>
          <w:iCs/>
        </w:rPr>
        <w:t xml:space="preserve"> the stretch of western coast from Hikutuvake to Avatele and distinguishable as the Western Reef Management Plan</w:t>
      </w:r>
      <w:r w:rsidR="00B365C8">
        <w:rPr>
          <w:rFonts w:ascii="Arial" w:eastAsia="Times New Roman" w:hAnsi="Arial" w:cs="Arial"/>
          <w:iCs/>
        </w:rPr>
        <w:t xml:space="preserve"> and other reef areas as decided</w:t>
      </w:r>
      <w:r w:rsidRPr="00F97387">
        <w:rPr>
          <w:rFonts w:ascii="Arial" w:eastAsia="Times New Roman" w:hAnsi="Arial" w:cs="Arial"/>
          <w:iCs/>
        </w:rPr>
        <w:t xml:space="preserve">.  </w:t>
      </w:r>
      <w:r w:rsidR="00A77189">
        <w:rPr>
          <w:rFonts w:ascii="Arial" w:eastAsia="Times New Roman" w:hAnsi="Arial" w:cs="Arial"/>
          <w:iCs/>
        </w:rPr>
        <w:t xml:space="preserve">The current draft plan has a correct focus on </w:t>
      </w:r>
      <w:r w:rsidR="00A77189" w:rsidRPr="00A77189">
        <w:rPr>
          <w:rFonts w:ascii="Arial" w:eastAsia="Times New Roman" w:hAnsi="Arial" w:cs="Arial"/>
          <w:iCs/>
        </w:rPr>
        <w:t xml:space="preserve">fisheries management, has a good set of regulations to control activities, </w:t>
      </w:r>
      <w:r w:rsidR="00A77189">
        <w:rPr>
          <w:rFonts w:ascii="Arial" w:eastAsia="Times New Roman" w:hAnsi="Arial" w:cs="Arial"/>
          <w:iCs/>
        </w:rPr>
        <w:t xml:space="preserve">and </w:t>
      </w:r>
      <w:r w:rsidR="00A77189" w:rsidRPr="00A77189">
        <w:rPr>
          <w:rFonts w:ascii="Arial" w:eastAsia="Times New Roman" w:hAnsi="Arial" w:cs="Arial"/>
          <w:iCs/>
        </w:rPr>
        <w:t xml:space="preserve">it also has objectives.  </w:t>
      </w:r>
      <w:r w:rsidR="00A77189">
        <w:rPr>
          <w:rFonts w:ascii="Arial" w:eastAsia="Times New Roman" w:hAnsi="Arial" w:cs="Arial"/>
          <w:iCs/>
        </w:rPr>
        <w:t>It is an excellent foundation and the project will enhance it by addressing the following</w:t>
      </w:r>
      <w:r w:rsidR="00A77189" w:rsidRPr="00A77189">
        <w:rPr>
          <w:rFonts w:ascii="Arial" w:eastAsia="Times New Roman" w:hAnsi="Arial" w:cs="Arial"/>
          <w:iCs/>
        </w:rPr>
        <w:t xml:space="preserve"> – </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 xml:space="preserve">a good </w:t>
      </w:r>
      <w:r>
        <w:rPr>
          <w:rFonts w:ascii="Arial" w:eastAsia="Times New Roman" w:hAnsi="Arial" w:cs="Arial"/>
          <w:iCs/>
        </w:rPr>
        <w:t xml:space="preserve">map of the area targeted, </w:t>
      </w:r>
      <w:r w:rsidRPr="00A77189">
        <w:rPr>
          <w:rFonts w:ascii="Arial" w:eastAsia="Times New Roman" w:hAnsi="Arial" w:cs="Arial"/>
          <w:iCs/>
        </w:rPr>
        <w:t>identifying different ecological assemblages, access points, geological features such as caves, swimming holes, tracks, ownership boundaries (if any), etc</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a description of the natural resources that are to be managed and protected (following a good survey)</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an identification of their value for food, handicrafts, tourism attraction, aesthetics, spiritual, traditional, etc</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an identification of their vulnerabilities, bottom lines; status of key species (threatened, endangered, etc)</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identification of indicator species and their current status</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priorities for action</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exactly who will do what</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lastRenderedPageBreak/>
        <w:t>by when</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at what cost</w:t>
      </w:r>
    </w:p>
    <w:p w:rsidR="00A77189" w:rsidRPr="00A77189" w:rsidRDefault="00A77189" w:rsidP="00957A33">
      <w:pPr>
        <w:numPr>
          <w:ilvl w:val="0"/>
          <w:numId w:val="32"/>
        </w:numPr>
        <w:jc w:val="both"/>
        <w:rPr>
          <w:rFonts w:ascii="Arial" w:eastAsia="Times New Roman" w:hAnsi="Arial" w:cs="Arial"/>
          <w:iCs/>
        </w:rPr>
      </w:pPr>
      <w:r w:rsidRPr="00A77189">
        <w:rPr>
          <w:rFonts w:ascii="Arial" w:eastAsia="Times New Roman" w:hAnsi="Arial" w:cs="Arial"/>
          <w:iCs/>
        </w:rPr>
        <w:t>how do we know when it is done</w:t>
      </w:r>
    </w:p>
    <w:p w:rsidR="00A77189" w:rsidRDefault="00A77189" w:rsidP="00957A33">
      <w:pPr>
        <w:jc w:val="both"/>
        <w:rPr>
          <w:rFonts w:ascii="Arial" w:eastAsia="Times New Roman" w:hAnsi="Arial" w:cs="Arial"/>
          <w:iCs/>
        </w:rPr>
      </w:pPr>
    </w:p>
    <w:p w:rsidR="00524793" w:rsidRPr="00F97387" w:rsidRDefault="00524793" w:rsidP="00957A33">
      <w:pPr>
        <w:jc w:val="both"/>
        <w:rPr>
          <w:rFonts w:ascii="Arial" w:eastAsia="Times New Roman" w:hAnsi="Arial" w:cs="Arial"/>
          <w:iCs/>
        </w:rPr>
      </w:pPr>
      <w:r w:rsidRPr="00F97387">
        <w:rPr>
          <w:rFonts w:ascii="Arial" w:eastAsia="Times New Roman" w:hAnsi="Arial" w:cs="Arial"/>
          <w:iCs/>
        </w:rPr>
        <w:t xml:space="preserve">While this stretch of coast can be considered as one reef and one ecosystem for management planning purposes, the Plan will also recognize that each village has its own priorities, concerns, aspirations and traditions associated with its reef territory and species.  As a result, while the sentiments and management constraints of the </w:t>
      </w:r>
      <w:r>
        <w:rPr>
          <w:rFonts w:ascii="Arial" w:eastAsia="Times New Roman" w:hAnsi="Arial" w:cs="Arial"/>
          <w:iCs/>
        </w:rPr>
        <w:t xml:space="preserve">Western </w:t>
      </w:r>
      <w:r w:rsidRPr="00F97387">
        <w:rPr>
          <w:rFonts w:ascii="Arial" w:eastAsia="Times New Roman" w:hAnsi="Arial" w:cs="Arial"/>
          <w:iCs/>
        </w:rPr>
        <w:t>Reef Management Plan will be mainstreamed into the Village Development Plans, specific reference is expected to be required for relevant components in respective Village Development Plans.  Discrete components in the overall Plan which apply to specific village reefs will be the subjects of “sub-plans” formulated by respective Village Councils together with their community and with the advice and support of the Protected Areas Expert</w:t>
      </w:r>
      <w:r>
        <w:rPr>
          <w:rFonts w:ascii="Arial" w:eastAsia="Times New Roman" w:hAnsi="Arial" w:cs="Arial"/>
          <w:iCs/>
        </w:rPr>
        <w:t xml:space="preserve"> engaged by the project</w:t>
      </w:r>
      <w:r w:rsidRPr="00F97387">
        <w:rPr>
          <w:rFonts w:ascii="Arial" w:eastAsia="Times New Roman" w:hAnsi="Arial" w:cs="Arial"/>
          <w:iCs/>
        </w:rPr>
        <w:t xml:space="preserve">. </w:t>
      </w:r>
    </w:p>
    <w:p w:rsidR="00524793" w:rsidRDefault="00524793" w:rsidP="00957A33">
      <w:pPr>
        <w:jc w:val="both"/>
        <w:rPr>
          <w:rFonts w:ascii="Arial" w:eastAsia="Times New Roman" w:hAnsi="Arial" w:cs="Arial"/>
          <w:iCs/>
        </w:rPr>
      </w:pPr>
      <w:r w:rsidRPr="00F97387">
        <w:rPr>
          <w:rFonts w:ascii="Arial" w:eastAsia="Times New Roman" w:hAnsi="Arial" w:cs="Arial"/>
          <w:iCs/>
        </w:rPr>
        <w:t xml:space="preserve">   </w:t>
      </w:r>
    </w:p>
    <w:p w:rsidR="00524793" w:rsidRDefault="00524793" w:rsidP="00957A33">
      <w:pPr>
        <w:jc w:val="both"/>
        <w:rPr>
          <w:rFonts w:ascii="Arial" w:eastAsia="Times New Roman" w:hAnsi="Arial" w:cs="Arial"/>
        </w:rPr>
      </w:pPr>
      <w:r>
        <w:rPr>
          <w:rFonts w:ascii="Arial" w:eastAsia="Times New Roman" w:hAnsi="Arial" w:cs="Arial"/>
        </w:rPr>
        <w:t>Salient activities which will be carried out so as to achieve this Output, include:</w:t>
      </w:r>
    </w:p>
    <w:p w:rsidR="00805F41" w:rsidRDefault="00805F41" w:rsidP="00524793">
      <w:pPr>
        <w:rPr>
          <w:rFonts w:ascii="Arial" w:eastAsia="Times New Roman" w:hAnsi="Arial" w:cs="Arial"/>
        </w:rPr>
      </w:pPr>
    </w:p>
    <w:tbl>
      <w:tblPr>
        <w:tblStyle w:val="TableGrid"/>
        <w:tblW w:w="0" w:type="auto"/>
        <w:tblLook w:val="04A0" w:firstRow="1" w:lastRow="0" w:firstColumn="1" w:lastColumn="0" w:noHBand="0" w:noVBand="1"/>
      </w:tblPr>
      <w:tblGrid>
        <w:gridCol w:w="3033"/>
        <w:gridCol w:w="6708"/>
      </w:tblGrid>
      <w:tr w:rsidR="009951A7" w:rsidRPr="009951A7" w:rsidTr="009951A7">
        <w:trPr>
          <w:trHeight w:val="449"/>
        </w:trPr>
        <w:tc>
          <w:tcPr>
            <w:tcW w:w="3085"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88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657F4F" w:rsidRPr="001E3855" w:rsidTr="00744A28">
        <w:tc>
          <w:tcPr>
            <w:tcW w:w="3085" w:type="dxa"/>
            <w:vMerge w:val="restart"/>
          </w:tcPr>
          <w:p w:rsidR="00657F4F" w:rsidRPr="001E3855" w:rsidRDefault="00657F4F" w:rsidP="00234711">
            <w:pPr>
              <w:rPr>
                <w:rFonts w:ascii="Arial" w:eastAsia="Times New Roman" w:hAnsi="Arial" w:cs="Arial"/>
                <w:sz w:val="18"/>
                <w:szCs w:val="18"/>
              </w:rPr>
            </w:pPr>
            <w:r>
              <w:rPr>
                <w:rFonts w:ascii="Arial" w:eastAsia="Times New Roman" w:hAnsi="Arial" w:cs="Arial"/>
                <w:sz w:val="18"/>
                <w:szCs w:val="18"/>
              </w:rPr>
              <w:t xml:space="preserve">(i) </w:t>
            </w:r>
            <w:r w:rsidR="00234711">
              <w:rPr>
                <w:rFonts w:ascii="Arial" w:eastAsia="Times New Roman" w:hAnsi="Arial" w:cs="Arial"/>
                <w:sz w:val="18"/>
                <w:szCs w:val="18"/>
              </w:rPr>
              <w:t>Management Plans f</w:t>
            </w:r>
            <w:r>
              <w:rPr>
                <w:rFonts w:ascii="Arial" w:eastAsia="Times New Roman" w:hAnsi="Arial" w:cs="Arial"/>
                <w:sz w:val="18"/>
                <w:szCs w:val="18"/>
              </w:rPr>
              <w:t>or terrestrial conservation areas</w:t>
            </w:r>
          </w:p>
        </w:tc>
        <w:tc>
          <w:tcPr>
            <w:tcW w:w="6882" w:type="dxa"/>
          </w:tcPr>
          <w:p w:rsidR="00657F4F" w:rsidRPr="001E3855" w:rsidRDefault="00AB6D95" w:rsidP="00AB6D95">
            <w:pPr>
              <w:rPr>
                <w:rFonts w:ascii="Arial" w:eastAsia="Times New Roman" w:hAnsi="Arial" w:cs="Arial"/>
                <w:sz w:val="18"/>
                <w:szCs w:val="18"/>
              </w:rPr>
            </w:pPr>
            <w:r>
              <w:rPr>
                <w:rFonts w:ascii="Arial" w:eastAsia="Times New Roman" w:hAnsi="Arial" w:cs="Arial"/>
                <w:sz w:val="18"/>
                <w:szCs w:val="18"/>
              </w:rPr>
              <w:t xml:space="preserve">Develop </w:t>
            </w:r>
            <w:r w:rsidR="00B365C8">
              <w:rPr>
                <w:rFonts w:ascii="Arial" w:eastAsia="Times New Roman" w:hAnsi="Arial" w:cs="Arial"/>
                <w:sz w:val="18"/>
                <w:szCs w:val="18"/>
              </w:rPr>
              <w:t>M</w:t>
            </w:r>
            <w:r>
              <w:rPr>
                <w:rFonts w:ascii="Arial" w:eastAsia="Times New Roman" w:hAnsi="Arial" w:cs="Arial"/>
                <w:sz w:val="18"/>
                <w:szCs w:val="18"/>
              </w:rPr>
              <w:t>anagement P</w:t>
            </w:r>
            <w:r w:rsidR="00657F4F">
              <w:rPr>
                <w:rFonts w:ascii="Arial" w:eastAsia="Times New Roman" w:hAnsi="Arial" w:cs="Arial"/>
                <w:sz w:val="18"/>
                <w:szCs w:val="18"/>
              </w:rPr>
              <w:t>lan</w:t>
            </w:r>
            <w:r>
              <w:rPr>
                <w:rFonts w:ascii="Arial" w:eastAsia="Times New Roman" w:hAnsi="Arial" w:cs="Arial"/>
                <w:sz w:val="18"/>
                <w:szCs w:val="18"/>
              </w:rPr>
              <w:t>s</w:t>
            </w:r>
            <w:r w:rsidR="00657F4F">
              <w:rPr>
                <w:rFonts w:ascii="Arial" w:eastAsia="Times New Roman" w:hAnsi="Arial" w:cs="Arial"/>
                <w:sz w:val="18"/>
                <w:szCs w:val="18"/>
              </w:rPr>
              <w:t xml:space="preserve"> </w:t>
            </w:r>
            <w:r>
              <w:rPr>
                <w:rFonts w:ascii="Arial" w:eastAsia="Times New Roman" w:hAnsi="Arial" w:cs="Arial"/>
                <w:sz w:val="18"/>
                <w:szCs w:val="18"/>
              </w:rPr>
              <w:t>for newly identified Pas as well as existing and expanded</w:t>
            </w:r>
            <w:r w:rsidR="00657F4F">
              <w:rPr>
                <w:rFonts w:ascii="Arial" w:eastAsia="Times New Roman" w:hAnsi="Arial" w:cs="Arial"/>
                <w:sz w:val="18"/>
                <w:szCs w:val="18"/>
              </w:rPr>
              <w:t xml:space="preserve"> Huvalu Forest Conservation Area</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B365C8">
            <w:pPr>
              <w:rPr>
                <w:rFonts w:ascii="Arial" w:eastAsia="Times New Roman" w:hAnsi="Arial" w:cs="Arial"/>
                <w:sz w:val="18"/>
                <w:szCs w:val="18"/>
              </w:rPr>
            </w:pPr>
            <w:r w:rsidRPr="008F2448">
              <w:rPr>
                <w:rFonts w:ascii="Arial" w:eastAsia="Times New Roman" w:hAnsi="Arial" w:cs="Arial"/>
                <w:sz w:val="18"/>
                <w:szCs w:val="18"/>
              </w:rPr>
              <w:t xml:space="preserve">Set up working group consisting of landowners and village members to work with the Protected </w:t>
            </w:r>
            <w:r w:rsidR="00B365C8">
              <w:rPr>
                <w:rFonts w:ascii="Arial" w:eastAsia="Times New Roman" w:hAnsi="Arial" w:cs="Arial"/>
                <w:sz w:val="18"/>
                <w:szCs w:val="18"/>
              </w:rPr>
              <w:t>A</w:t>
            </w:r>
            <w:r w:rsidRPr="008F2448">
              <w:rPr>
                <w:rFonts w:ascii="Arial" w:eastAsia="Times New Roman" w:hAnsi="Arial" w:cs="Arial"/>
                <w:sz w:val="18"/>
                <w:szCs w:val="18"/>
              </w:rPr>
              <w:t>rea</w:t>
            </w:r>
            <w:r w:rsidR="00B365C8">
              <w:rPr>
                <w:rFonts w:ascii="Arial" w:eastAsia="Times New Roman" w:hAnsi="Arial" w:cs="Arial"/>
                <w:sz w:val="18"/>
                <w:szCs w:val="18"/>
              </w:rPr>
              <w:t>s</w:t>
            </w:r>
            <w:r w:rsidRPr="008F2448">
              <w:rPr>
                <w:rFonts w:ascii="Arial" w:eastAsia="Times New Roman" w:hAnsi="Arial" w:cs="Arial"/>
                <w:sz w:val="18"/>
                <w:szCs w:val="18"/>
              </w:rPr>
              <w:t xml:space="preserve"> </w:t>
            </w:r>
            <w:r w:rsidR="00B365C8">
              <w:rPr>
                <w:rFonts w:ascii="Arial" w:eastAsia="Times New Roman" w:hAnsi="Arial" w:cs="Arial"/>
                <w:sz w:val="18"/>
                <w:szCs w:val="18"/>
              </w:rPr>
              <w:t>E</w:t>
            </w:r>
            <w:r w:rsidRPr="008F2448">
              <w:rPr>
                <w:rFonts w:ascii="Arial" w:eastAsia="Times New Roman" w:hAnsi="Arial" w:cs="Arial"/>
                <w:sz w:val="18"/>
                <w:szCs w:val="18"/>
              </w:rPr>
              <w:t xml:space="preserve">xpert and relevant government departments to develop management plans in accordance </w:t>
            </w:r>
            <w:r>
              <w:rPr>
                <w:rFonts w:ascii="Arial" w:eastAsia="Times New Roman" w:hAnsi="Arial" w:cs="Arial"/>
                <w:sz w:val="18"/>
                <w:szCs w:val="18"/>
              </w:rPr>
              <w:t>with</w:t>
            </w:r>
            <w:r w:rsidRPr="008F2448">
              <w:rPr>
                <w:rFonts w:ascii="Arial" w:eastAsia="Times New Roman" w:hAnsi="Arial" w:cs="Arial"/>
                <w:sz w:val="18"/>
                <w:szCs w:val="18"/>
              </w:rPr>
              <w:t xml:space="preserve"> existing legislation</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 xml:space="preserve">Facilitate inter-village collaboration to develop management measures for protected areas that are contiguous across their district boundaries. These measures will be incorporated into the </w:t>
            </w:r>
            <w:r>
              <w:rPr>
                <w:rFonts w:ascii="Arial" w:eastAsia="Times New Roman" w:hAnsi="Arial" w:cs="Arial"/>
                <w:sz w:val="18"/>
                <w:szCs w:val="18"/>
              </w:rPr>
              <w:t xml:space="preserve">development </w:t>
            </w:r>
            <w:r w:rsidRPr="008F2448">
              <w:rPr>
                <w:rFonts w:ascii="Arial" w:eastAsia="Times New Roman" w:hAnsi="Arial" w:cs="Arial"/>
                <w:sz w:val="18"/>
                <w:szCs w:val="18"/>
              </w:rPr>
              <w:t>plans of the villages affected</w:t>
            </w:r>
          </w:p>
        </w:tc>
      </w:tr>
      <w:tr w:rsidR="00AB6D95" w:rsidRPr="001E3855" w:rsidTr="00744A28">
        <w:tc>
          <w:tcPr>
            <w:tcW w:w="3085" w:type="dxa"/>
            <w:vMerge/>
          </w:tcPr>
          <w:p w:rsidR="00AB6D95" w:rsidRPr="001E3855" w:rsidRDefault="00AB6D95" w:rsidP="00744A28">
            <w:pPr>
              <w:rPr>
                <w:rFonts w:ascii="Arial" w:eastAsia="Times New Roman" w:hAnsi="Arial" w:cs="Arial"/>
                <w:sz w:val="18"/>
                <w:szCs w:val="18"/>
              </w:rPr>
            </w:pPr>
          </w:p>
        </w:tc>
        <w:tc>
          <w:tcPr>
            <w:tcW w:w="6882" w:type="dxa"/>
          </w:tcPr>
          <w:p w:rsidR="00AB6D95" w:rsidRPr="008F2448" w:rsidRDefault="00AB6D95" w:rsidP="00744A28">
            <w:pPr>
              <w:rPr>
                <w:rFonts w:ascii="Arial" w:eastAsia="Times New Roman" w:hAnsi="Arial" w:cs="Arial"/>
                <w:sz w:val="18"/>
                <w:szCs w:val="18"/>
              </w:rPr>
            </w:pPr>
            <w:r>
              <w:rPr>
                <w:rFonts w:ascii="Arial" w:eastAsia="Times New Roman" w:hAnsi="Arial" w:cs="Arial"/>
                <w:sz w:val="18"/>
                <w:szCs w:val="18"/>
              </w:rPr>
              <w:t>Declare and gazette the new and expanded terrestrial conservation areas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Create awareness using social media or a national event to promote plans and ensure national recognition</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p>
        </w:tc>
      </w:tr>
      <w:tr w:rsidR="00B365C8" w:rsidRPr="001E3855" w:rsidTr="00B365C8">
        <w:trPr>
          <w:trHeight w:val="586"/>
        </w:trPr>
        <w:tc>
          <w:tcPr>
            <w:tcW w:w="3085" w:type="dxa"/>
            <w:vMerge w:val="restart"/>
          </w:tcPr>
          <w:p w:rsidR="00B365C8" w:rsidRPr="001E3855" w:rsidRDefault="00B365C8" w:rsidP="00234711">
            <w:pPr>
              <w:rPr>
                <w:rFonts w:ascii="Arial" w:eastAsia="Times New Roman" w:hAnsi="Arial" w:cs="Arial"/>
                <w:sz w:val="18"/>
                <w:szCs w:val="18"/>
              </w:rPr>
            </w:pPr>
            <w:r>
              <w:rPr>
                <w:rFonts w:ascii="Arial" w:eastAsia="Times New Roman" w:hAnsi="Arial" w:cs="Arial"/>
                <w:sz w:val="18"/>
                <w:szCs w:val="18"/>
              </w:rPr>
              <w:t xml:space="preserve">(ii) </w:t>
            </w:r>
            <w:r w:rsidR="00234711">
              <w:rPr>
                <w:rFonts w:ascii="Arial" w:eastAsia="Times New Roman" w:hAnsi="Arial" w:cs="Arial"/>
                <w:sz w:val="18"/>
                <w:szCs w:val="18"/>
              </w:rPr>
              <w:t>Management plans f</w:t>
            </w:r>
            <w:r>
              <w:rPr>
                <w:rFonts w:ascii="Arial" w:eastAsia="Times New Roman" w:hAnsi="Arial" w:cs="Arial"/>
                <w:sz w:val="18"/>
                <w:szCs w:val="18"/>
              </w:rPr>
              <w:t>or Marine Protected Areas</w:t>
            </w:r>
          </w:p>
        </w:tc>
        <w:tc>
          <w:tcPr>
            <w:tcW w:w="6882" w:type="dxa"/>
          </w:tcPr>
          <w:p w:rsidR="00B365C8" w:rsidRPr="001E3855" w:rsidRDefault="00B365C8" w:rsidP="00744A28">
            <w:pPr>
              <w:rPr>
                <w:rFonts w:ascii="Arial" w:eastAsia="Times New Roman" w:hAnsi="Arial" w:cs="Arial"/>
                <w:sz w:val="18"/>
                <w:szCs w:val="18"/>
              </w:rPr>
            </w:pPr>
            <w:r w:rsidRPr="008F2448">
              <w:rPr>
                <w:rFonts w:ascii="Arial" w:eastAsia="Times New Roman" w:hAnsi="Arial" w:cs="Arial"/>
                <w:sz w:val="18"/>
                <w:szCs w:val="18"/>
              </w:rPr>
              <w:t>Set up working group consisting of DAFF, DoE and other relevant government departments as well as regional organisations such as SPC to develop a management plan which should include compliance measures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Consultation carried out to create awareness amongst stakeholders such as the fishing industry, the yachting fraternity, tourism sector and others</w:t>
            </w:r>
          </w:p>
        </w:tc>
      </w:tr>
      <w:tr w:rsidR="00AB6D95" w:rsidRPr="001E3855" w:rsidTr="00744A28">
        <w:tc>
          <w:tcPr>
            <w:tcW w:w="3085" w:type="dxa"/>
            <w:vMerge/>
          </w:tcPr>
          <w:p w:rsidR="00AB6D95" w:rsidRPr="001E3855" w:rsidRDefault="00AB6D95" w:rsidP="00744A28">
            <w:pPr>
              <w:rPr>
                <w:rFonts w:ascii="Arial" w:eastAsia="Times New Roman" w:hAnsi="Arial" w:cs="Arial"/>
                <w:sz w:val="18"/>
                <w:szCs w:val="18"/>
              </w:rPr>
            </w:pPr>
          </w:p>
        </w:tc>
        <w:tc>
          <w:tcPr>
            <w:tcW w:w="6882" w:type="dxa"/>
          </w:tcPr>
          <w:p w:rsidR="00AB6D95" w:rsidRPr="008F2448" w:rsidRDefault="00AB6D95" w:rsidP="00AB6D95">
            <w:pPr>
              <w:rPr>
                <w:rFonts w:ascii="Arial" w:eastAsia="Times New Roman" w:hAnsi="Arial" w:cs="Arial"/>
                <w:sz w:val="18"/>
                <w:szCs w:val="18"/>
              </w:rPr>
            </w:pPr>
            <w:r w:rsidRPr="00AB6D95">
              <w:rPr>
                <w:rFonts w:ascii="Arial" w:eastAsia="Times New Roman" w:hAnsi="Arial" w:cs="Arial"/>
                <w:sz w:val="18"/>
                <w:szCs w:val="18"/>
                <w:lang w:val="en-NZ"/>
              </w:rPr>
              <w:t xml:space="preserve">Declare and gazette the new </w:t>
            </w:r>
            <w:r>
              <w:rPr>
                <w:rFonts w:ascii="Arial" w:eastAsia="Times New Roman" w:hAnsi="Arial" w:cs="Arial"/>
                <w:sz w:val="18"/>
                <w:szCs w:val="18"/>
                <w:lang w:val="en-NZ"/>
              </w:rPr>
              <w:t>Marine Protected Area</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Create global awareness and recognition through social media</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8F2448" w:rsidRDefault="00524793" w:rsidP="00744A28">
            <w:pPr>
              <w:rPr>
                <w:rFonts w:ascii="Arial" w:eastAsia="Times New Roman" w:hAnsi="Arial" w:cs="Arial"/>
                <w:sz w:val="18"/>
                <w:szCs w:val="18"/>
              </w:rPr>
            </w:pPr>
          </w:p>
        </w:tc>
      </w:tr>
      <w:tr w:rsidR="00657F4F" w:rsidRPr="001E3855" w:rsidTr="00744A28">
        <w:tc>
          <w:tcPr>
            <w:tcW w:w="3085" w:type="dxa"/>
            <w:vMerge w:val="restart"/>
          </w:tcPr>
          <w:p w:rsidR="00657F4F" w:rsidRPr="001E3855" w:rsidRDefault="00657F4F" w:rsidP="00234711">
            <w:pPr>
              <w:rPr>
                <w:rFonts w:ascii="Arial" w:eastAsia="Times New Roman" w:hAnsi="Arial" w:cs="Arial"/>
                <w:sz w:val="18"/>
                <w:szCs w:val="18"/>
              </w:rPr>
            </w:pPr>
            <w:r>
              <w:rPr>
                <w:rFonts w:ascii="Arial" w:eastAsia="Times New Roman" w:hAnsi="Arial" w:cs="Arial"/>
                <w:sz w:val="18"/>
                <w:szCs w:val="18"/>
              </w:rPr>
              <w:t xml:space="preserve">(iii) </w:t>
            </w:r>
            <w:r w:rsidR="00234711">
              <w:rPr>
                <w:rFonts w:ascii="Arial" w:eastAsia="Times New Roman" w:hAnsi="Arial" w:cs="Arial"/>
                <w:sz w:val="18"/>
                <w:szCs w:val="18"/>
              </w:rPr>
              <w:t>Management Plans f</w:t>
            </w:r>
            <w:r>
              <w:rPr>
                <w:rFonts w:ascii="Arial" w:eastAsia="Times New Roman" w:hAnsi="Arial" w:cs="Arial"/>
                <w:sz w:val="18"/>
                <w:szCs w:val="18"/>
              </w:rPr>
              <w:t>or Community Conserved Reefs</w:t>
            </w: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Facilitate DAFF to update Coastal plan to include management measures appropriate for the Western Reef (Hikutavake-Avatele)</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8F2448">
              <w:rPr>
                <w:rFonts w:ascii="Arial" w:eastAsia="Times New Roman" w:hAnsi="Arial" w:cs="Arial"/>
                <w:sz w:val="18"/>
                <w:szCs w:val="18"/>
              </w:rPr>
              <w:t>Strengthen community based management and development measures provided in the DAFF Coastal Plan</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F114D4">
              <w:rPr>
                <w:rFonts w:ascii="Arial" w:eastAsia="Times New Roman" w:hAnsi="Arial" w:cs="Arial"/>
                <w:sz w:val="18"/>
                <w:szCs w:val="18"/>
              </w:rPr>
              <w:t>Review DAFF coastal plan and amend to cater for the proposed protective management regime on the reef which runs from Hikutavake to Avatele</w:t>
            </w:r>
          </w:p>
        </w:tc>
      </w:tr>
      <w:tr w:rsidR="00DA729A" w:rsidRPr="00DA729A" w:rsidTr="00744A28">
        <w:tc>
          <w:tcPr>
            <w:tcW w:w="3085" w:type="dxa"/>
            <w:vMerge w:val="restart"/>
          </w:tcPr>
          <w:p w:rsidR="00DA729A" w:rsidRPr="007A41D2" w:rsidRDefault="00582426" w:rsidP="00744A28">
            <w:pPr>
              <w:rPr>
                <w:rFonts w:ascii="Arial" w:eastAsia="Times New Roman" w:hAnsi="Arial" w:cs="Arial"/>
                <w:sz w:val="18"/>
                <w:szCs w:val="18"/>
              </w:rPr>
            </w:pPr>
            <w:r>
              <w:rPr>
                <w:rFonts w:ascii="Arial" w:eastAsia="Times New Roman" w:hAnsi="Arial" w:cs="Arial"/>
                <w:sz w:val="18"/>
                <w:szCs w:val="18"/>
              </w:rPr>
              <w:t xml:space="preserve">(iv) </w:t>
            </w:r>
            <w:r w:rsidR="00DA729A" w:rsidRPr="007A41D2">
              <w:rPr>
                <w:rFonts w:ascii="Arial" w:eastAsia="Times New Roman" w:hAnsi="Arial" w:cs="Arial"/>
                <w:sz w:val="18"/>
                <w:szCs w:val="18"/>
              </w:rPr>
              <w:t>Mainstreaming management plans</w:t>
            </w:r>
          </w:p>
        </w:tc>
        <w:tc>
          <w:tcPr>
            <w:tcW w:w="6882" w:type="dxa"/>
          </w:tcPr>
          <w:p w:rsidR="00DA729A" w:rsidRPr="007A41D2" w:rsidRDefault="00DA729A" w:rsidP="00744A28">
            <w:pPr>
              <w:rPr>
                <w:rFonts w:ascii="Arial" w:eastAsia="Times New Roman" w:hAnsi="Arial" w:cs="Arial"/>
                <w:sz w:val="18"/>
                <w:szCs w:val="18"/>
              </w:rPr>
            </w:pPr>
            <w:r w:rsidRPr="007A41D2">
              <w:rPr>
                <w:rFonts w:ascii="Arial" w:eastAsia="Times New Roman" w:hAnsi="Arial" w:cs="Arial"/>
                <w:sz w:val="18"/>
                <w:szCs w:val="18"/>
              </w:rPr>
              <w:t xml:space="preserve">Into Village Development Plans </w:t>
            </w:r>
            <w:r w:rsidR="000E5849" w:rsidRPr="007A41D2">
              <w:rPr>
                <w:rFonts w:ascii="Arial" w:eastAsia="Times New Roman" w:hAnsi="Arial" w:cs="Arial"/>
                <w:sz w:val="18"/>
                <w:szCs w:val="18"/>
              </w:rPr>
              <w:t>–</w:t>
            </w:r>
            <w:r w:rsidRPr="007A41D2">
              <w:rPr>
                <w:rFonts w:ascii="Arial" w:eastAsia="Times New Roman" w:hAnsi="Arial" w:cs="Arial"/>
                <w:sz w:val="18"/>
                <w:szCs w:val="18"/>
              </w:rPr>
              <w:t xml:space="preserve"> </w:t>
            </w:r>
            <w:r w:rsidR="000E5849" w:rsidRPr="007A41D2">
              <w:rPr>
                <w:rFonts w:ascii="Arial" w:eastAsia="Times New Roman" w:hAnsi="Arial" w:cs="Arial"/>
                <w:sz w:val="18"/>
                <w:szCs w:val="18"/>
              </w:rPr>
              <w:t>review the two existing Plans (Tuapa and Hakupu) and assist with the drafting of the other 12 Plans so as to introduce the relevant elements of the terrestrial and reef management plans.  To be carried out by Village Councils with assistance from the Protected Areas Expert</w:t>
            </w:r>
          </w:p>
        </w:tc>
      </w:tr>
      <w:tr w:rsidR="00DA729A" w:rsidRPr="00DA729A" w:rsidTr="00744A28">
        <w:tc>
          <w:tcPr>
            <w:tcW w:w="3085" w:type="dxa"/>
            <w:vMerge/>
          </w:tcPr>
          <w:p w:rsidR="00DA729A" w:rsidRPr="007A41D2" w:rsidRDefault="00DA729A" w:rsidP="00744A28">
            <w:pPr>
              <w:rPr>
                <w:rFonts w:ascii="Arial" w:eastAsia="Times New Roman" w:hAnsi="Arial" w:cs="Arial"/>
                <w:sz w:val="18"/>
                <w:szCs w:val="18"/>
              </w:rPr>
            </w:pPr>
          </w:p>
        </w:tc>
        <w:tc>
          <w:tcPr>
            <w:tcW w:w="6882" w:type="dxa"/>
          </w:tcPr>
          <w:p w:rsidR="00DA729A" w:rsidRPr="007A41D2" w:rsidRDefault="00DA729A" w:rsidP="000E5849">
            <w:pPr>
              <w:rPr>
                <w:rFonts w:ascii="Arial" w:eastAsia="Times New Roman" w:hAnsi="Arial" w:cs="Arial"/>
                <w:sz w:val="18"/>
                <w:szCs w:val="18"/>
              </w:rPr>
            </w:pPr>
            <w:r w:rsidRPr="007A41D2">
              <w:rPr>
                <w:rFonts w:ascii="Arial" w:eastAsia="Times New Roman" w:hAnsi="Arial" w:cs="Arial"/>
                <w:sz w:val="18"/>
                <w:szCs w:val="18"/>
              </w:rPr>
              <w:t xml:space="preserve">Into Sectoral Plans – </w:t>
            </w:r>
            <w:r w:rsidR="000E5849" w:rsidRPr="007A41D2">
              <w:rPr>
                <w:rFonts w:ascii="Arial" w:eastAsia="Times New Roman" w:hAnsi="Arial" w:cs="Arial"/>
                <w:sz w:val="18"/>
                <w:szCs w:val="18"/>
              </w:rPr>
              <w:t xml:space="preserve">relevant sectoral plans (e.g. </w:t>
            </w:r>
            <w:r w:rsidRPr="007A41D2">
              <w:rPr>
                <w:rFonts w:ascii="Arial" w:eastAsia="Times New Roman" w:hAnsi="Arial" w:cs="Arial"/>
                <w:sz w:val="18"/>
                <w:szCs w:val="18"/>
              </w:rPr>
              <w:t>tourism</w:t>
            </w:r>
            <w:r w:rsidR="000E5849" w:rsidRPr="007A41D2">
              <w:rPr>
                <w:rFonts w:ascii="Arial" w:eastAsia="Times New Roman" w:hAnsi="Arial" w:cs="Arial"/>
                <w:sz w:val="18"/>
                <w:szCs w:val="18"/>
              </w:rPr>
              <w:t xml:space="preserve">, water, </w:t>
            </w:r>
            <w:r w:rsidRPr="007A41D2">
              <w:rPr>
                <w:rFonts w:ascii="Arial" w:eastAsia="Times New Roman" w:hAnsi="Arial" w:cs="Arial"/>
                <w:sz w:val="18"/>
                <w:szCs w:val="18"/>
              </w:rPr>
              <w:t>various DAFF</w:t>
            </w:r>
            <w:r w:rsidR="000E5849" w:rsidRPr="007A41D2">
              <w:rPr>
                <w:rFonts w:ascii="Arial" w:eastAsia="Times New Roman" w:hAnsi="Arial" w:cs="Arial"/>
                <w:sz w:val="18"/>
                <w:szCs w:val="18"/>
              </w:rPr>
              <w:t>, cultural affairs, etc) reviewed to reflect the objectives of the PA management plans</w:t>
            </w:r>
          </w:p>
        </w:tc>
      </w:tr>
      <w:tr w:rsidR="00DA729A" w:rsidRPr="001E3855" w:rsidTr="00744A28">
        <w:tc>
          <w:tcPr>
            <w:tcW w:w="3085" w:type="dxa"/>
            <w:vMerge/>
          </w:tcPr>
          <w:p w:rsidR="00DA729A" w:rsidRPr="007A41D2" w:rsidRDefault="00DA729A" w:rsidP="00744A28">
            <w:pPr>
              <w:rPr>
                <w:rFonts w:ascii="Arial" w:eastAsia="Times New Roman" w:hAnsi="Arial" w:cs="Arial"/>
                <w:sz w:val="18"/>
                <w:szCs w:val="18"/>
              </w:rPr>
            </w:pPr>
          </w:p>
        </w:tc>
        <w:tc>
          <w:tcPr>
            <w:tcW w:w="6882" w:type="dxa"/>
          </w:tcPr>
          <w:p w:rsidR="00DA729A" w:rsidRPr="007A41D2" w:rsidRDefault="00DA729A" w:rsidP="000E5849">
            <w:pPr>
              <w:rPr>
                <w:rFonts w:ascii="Arial" w:eastAsia="Times New Roman" w:hAnsi="Arial" w:cs="Arial"/>
                <w:sz w:val="18"/>
                <w:szCs w:val="18"/>
              </w:rPr>
            </w:pPr>
            <w:r w:rsidRPr="007A41D2">
              <w:rPr>
                <w:rFonts w:ascii="Arial" w:eastAsia="Times New Roman" w:hAnsi="Arial" w:cs="Arial"/>
                <w:sz w:val="18"/>
                <w:szCs w:val="18"/>
              </w:rPr>
              <w:t xml:space="preserve">Into Climate Change Adaptation </w:t>
            </w:r>
            <w:r w:rsidR="000E5849" w:rsidRPr="007A41D2">
              <w:rPr>
                <w:rFonts w:ascii="Arial" w:eastAsia="Times New Roman" w:hAnsi="Arial" w:cs="Arial"/>
                <w:sz w:val="18"/>
                <w:szCs w:val="18"/>
              </w:rPr>
              <w:t>–</w:t>
            </w:r>
            <w:r w:rsidRPr="007A41D2">
              <w:rPr>
                <w:rFonts w:ascii="Arial" w:eastAsia="Times New Roman" w:hAnsi="Arial" w:cs="Arial"/>
                <w:sz w:val="18"/>
                <w:szCs w:val="18"/>
              </w:rPr>
              <w:t xml:space="preserve"> </w:t>
            </w:r>
            <w:r w:rsidR="000E5849" w:rsidRPr="007A41D2">
              <w:rPr>
                <w:rFonts w:ascii="Arial" w:eastAsia="Times New Roman" w:hAnsi="Arial" w:cs="Arial"/>
                <w:sz w:val="18"/>
                <w:szCs w:val="18"/>
              </w:rPr>
              <w:t>in formulating policies and actions, take cognizance of the objectives of the PA management plans</w:t>
            </w:r>
          </w:p>
        </w:tc>
      </w:tr>
    </w:tbl>
    <w:p w:rsidR="00524793" w:rsidRPr="00F97387" w:rsidRDefault="00524793" w:rsidP="00524793">
      <w:pPr>
        <w:rPr>
          <w:rFonts w:ascii="Arial" w:eastAsia="Times New Roman" w:hAnsi="Arial" w:cs="Arial"/>
          <w:iCs/>
        </w:rPr>
      </w:pPr>
    </w:p>
    <w:p w:rsidR="00524793" w:rsidRPr="00F97387" w:rsidRDefault="00524793" w:rsidP="00524793">
      <w:pPr>
        <w:rPr>
          <w:rFonts w:ascii="Arial" w:eastAsia="Times New Roman" w:hAnsi="Arial" w:cs="Arial"/>
        </w:rPr>
      </w:pPr>
    </w:p>
    <w:p w:rsidR="00524793" w:rsidRDefault="00524793" w:rsidP="00957A33">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1.3 </w:t>
      </w:r>
      <w:r w:rsidR="00925D06" w:rsidRPr="00925D06">
        <w:rPr>
          <w:rFonts w:ascii="Arial" w:eastAsia="Times New Roman" w:hAnsi="Arial" w:cs="Arial"/>
          <w:b/>
          <w:i/>
        </w:rPr>
        <w:t>Management plans implemented for all conservation areas through conservation and management activities (concrete measures) at the village, cross-village and national levels, including improvements in water quality in reef areas, protection of the freshwater lens and necessary support activities (soft measures)</w:t>
      </w:r>
    </w:p>
    <w:p w:rsidR="00524793" w:rsidRPr="00300B73"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iCs/>
        </w:rPr>
      </w:pPr>
      <w:r w:rsidRPr="00F97387">
        <w:rPr>
          <w:rFonts w:ascii="Arial" w:eastAsia="Times New Roman" w:hAnsi="Arial" w:cs="Arial"/>
          <w:iCs/>
        </w:rPr>
        <w:t>This Output is a logical follow up from the previous two outputs above.  The first output established the protected</w:t>
      </w:r>
      <w:r>
        <w:rPr>
          <w:rFonts w:ascii="Arial" w:eastAsia="Times New Roman" w:hAnsi="Arial" w:cs="Arial"/>
          <w:iCs/>
        </w:rPr>
        <w:t xml:space="preserve"> and conservation</w:t>
      </w:r>
      <w:r w:rsidRPr="00F97387">
        <w:rPr>
          <w:rFonts w:ascii="Arial" w:eastAsia="Times New Roman" w:hAnsi="Arial" w:cs="Arial"/>
          <w:iCs/>
        </w:rPr>
        <w:t xml:space="preserve"> areas, the second output formulated management plans for the areas, </w:t>
      </w:r>
      <w:r w:rsidRPr="00F97387">
        <w:rPr>
          <w:rFonts w:ascii="Arial" w:eastAsia="Times New Roman" w:hAnsi="Arial" w:cs="Arial"/>
          <w:iCs/>
        </w:rPr>
        <w:lastRenderedPageBreak/>
        <w:t>and through this output, the project will implement and help implement the management plans in its search for better protection of natural resources and biodiversity, sustainability of ecosystem services and safeguarding of traditional and cultural heritage.  Work under this Output will b</w:t>
      </w:r>
      <w:r w:rsidR="00F84329">
        <w:rPr>
          <w:rFonts w:ascii="Arial" w:eastAsia="Times New Roman" w:hAnsi="Arial" w:cs="Arial"/>
          <w:iCs/>
        </w:rPr>
        <w:t>e coordinated directly by the PI</w:t>
      </w:r>
      <w:r w:rsidRPr="00F97387">
        <w:rPr>
          <w:rFonts w:ascii="Arial" w:eastAsia="Times New Roman" w:hAnsi="Arial" w:cs="Arial"/>
          <w:iCs/>
        </w:rPr>
        <w:t>U</w:t>
      </w:r>
      <w:r>
        <w:rPr>
          <w:rFonts w:ascii="Arial" w:eastAsia="Times New Roman" w:hAnsi="Arial" w:cs="Arial"/>
          <w:iCs/>
        </w:rPr>
        <w:t xml:space="preserve"> and will comprise </w:t>
      </w:r>
      <w:r w:rsidRPr="00300B73">
        <w:rPr>
          <w:rFonts w:ascii="Arial" w:eastAsia="Times New Roman" w:hAnsi="Arial" w:cs="Arial"/>
          <w:iCs/>
        </w:rPr>
        <w:t>conservation and management activities (concrete measures) at the village, cross-village and national levels, including improvements in water quality in reef areas, protection of the freshwater lens and necessary support activities</w:t>
      </w:r>
      <w:r>
        <w:rPr>
          <w:rFonts w:ascii="Arial" w:eastAsia="Times New Roman" w:hAnsi="Arial" w:cs="Arial"/>
          <w:iCs/>
        </w:rPr>
        <w:t>.</w:t>
      </w:r>
    </w:p>
    <w:p w:rsidR="00524793" w:rsidRDefault="00524793" w:rsidP="00957A33">
      <w:pPr>
        <w:jc w:val="both"/>
        <w:rPr>
          <w:rFonts w:ascii="Arial" w:eastAsia="Times New Roman" w:hAnsi="Arial" w:cs="Arial"/>
          <w:iCs/>
        </w:rPr>
      </w:pPr>
    </w:p>
    <w:p w:rsidR="00524793" w:rsidRDefault="00524793" w:rsidP="00957A33">
      <w:pPr>
        <w:jc w:val="both"/>
        <w:rPr>
          <w:rFonts w:ascii="Arial" w:eastAsia="Times New Roman" w:hAnsi="Arial" w:cs="Arial"/>
          <w:iCs/>
        </w:rPr>
      </w:pPr>
      <w:r w:rsidRPr="00F97387">
        <w:rPr>
          <w:rFonts w:ascii="Arial" w:eastAsia="Times New Roman" w:hAnsi="Arial" w:cs="Arial"/>
          <w:iCs/>
        </w:rPr>
        <w:t xml:space="preserve">In many ways, the details of work under this Output will need to await the formulation and adoption of the Management Plans.  However, through consultations with various Government Departments and the greater majority of Village Councils, </w:t>
      </w:r>
      <w:r>
        <w:rPr>
          <w:rFonts w:ascii="Arial" w:eastAsia="Times New Roman" w:hAnsi="Arial" w:cs="Arial"/>
          <w:iCs/>
        </w:rPr>
        <w:t>proposals have been received and a number of Activities have been identified</w:t>
      </w:r>
      <w:r w:rsidR="004578B7">
        <w:rPr>
          <w:rFonts w:ascii="Arial" w:eastAsia="Times New Roman" w:hAnsi="Arial" w:cs="Arial"/>
          <w:iCs/>
        </w:rPr>
        <w:t xml:space="preserve">.  This dossier </w:t>
      </w:r>
      <w:r w:rsidR="00791891">
        <w:rPr>
          <w:rFonts w:ascii="Arial" w:eastAsia="Times New Roman" w:hAnsi="Arial" w:cs="Arial"/>
          <w:iCs/>
        </w:rPr>
        <w:t>has been</w:t>
      </w:r>
      <w:r w:rsidR="004578B7">
        <w:rPr>
          <w:rFonts w:ascii="Arial" w:eastAsia="Times New Roman" w:hAnsi="Arial" w:cs="Arial"/>
          <w:iCs/>
        </w:rPr>
        <w:t xml:space="preserve"> handed to the MNR</w:t>
      </w:r>
      <w:r>
        <w:rPr>
          <w:rFonts w:ascii="Arial" w:eastAsia="Times New Roman" w:hAnsi="Arial" w:cs="Arial"/>
          <w:iCs/>
        </w:rPr>
        <w:t>.  The following list is tentative and subject to priorities being included in the Management Plans</w:t>
      </w:r>
      <w:r w:rsidRPr="00F97387">
        <w:rPr>
          <w:rFonts w:ascii="Arial" w:eastAsia="Times New Roman" w:hAnsi="Arial" w:cs="Arial"/>
          <w:iCs/>
        </w:rPr>
        <w:t xml:space="preserve">.  </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3032"/>
        <w:gridCol w:w="6709"/>
      </w:tblGrid>
      <w:tr w:rsidR="009951A7" w:rsidRPr="009951A7" w:rsidTr="00D36B3B">
        <w:trPr>
          <w:trHeight w:val="449"/>
        </w:trPr>
        <w:tc>
          <w:tcPr>
            <w:tcW w:w="303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709"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657F4F" w:rsidRPr="001E3855" w:rsidTr="00D36B3B">
        <w:tc>
          <w:tcPr>
            <w:tcW w:w="3032" w:type="dxa"/>
            <w:vMerge w:val="restart"/>
          </w:tcPr>
          <w:p w:rsidR="00657F4F" w:rsidRPr="008F2448" w:rsidRDefault="00657F4F" w:rsidP="00744A28">
            <w:pPr>
              <w:rPr>
                <w:rFonts w:ascii="Arial" w:eastAsia="Times New Roman" w:hAnsi="Arial" w:cs="Arial"/>
                <w:sz w:val="18"/>
                <w:szCs w:val="18"/>
              </w:rPr>
            </w:pPr>
            <w:r>
              <w:rPr>
                <w:rFonts w:ascii="Arial" w:eastAsia="Times New Roman" w:hAnsi="Arial" w:cs="Arial"/>
                <w:sz w:val="18"/>
                <w:szCs w:val="18"/>
              </w:rPr>
              <w:t xml:space="preserve">i)  </w:t>
            </w:r>
            <w:r w:rsidR="00582426">
              <w:rPr>
                <w:rFonts w:ascii="Arial" w:eastAsia="Times New Roman" w:hAnsi="Arial" w:cs="Arial"/>
                <w:sz w:val="18"/>
                <w:szCs w:val="18"/>
              </w:rPr>
              <w:t xml:space="preserve">Plan implementation at </w:t>
            </w:r>
            <w:r w:rsidRPr="008F2448">
              <w:rPr>
                <w:rFonts w:ascii="Arial" w:eastAsia="Times New Roman" w:hAnsi="Arial" w:cs="Arial"/>
                <w:sz w:val="18"/>
                <w:szCs w:val="18"/>
              </w:rPr>
              <w:t>Village level</w:t>
            </w: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At protected areas</w:t>
            </w:r>
            <w:r>
              <w:rPr>
                <w:rFonts w:ascii="Arial" w:eastAsia="Times New Roman" w:hAnsi="Arial" w:cs="Arial"/>
                <w:sz w:val="18"/>
                <w:szCs w:val="18"/>
              </w:rPr>
              <w:t xml:space="preserve"> </w:t>
            </w:r>
            <w:r w:rsidRPr="00E37737">
              <w:rPr>
                <w:rFonts w:ascii="Arial" w:eastAsia="Times New Roman" w:hAnsi="Arial" w:cs="Arial"/>
                <w:sz w:val="18"/>
                <w:szCs w:val="18"/>
              </w:rPr>
              <w:t>-</w:t>
            </w:r>
            <w:r>
              <w:rPr>
                <w:rFonts w:ascii="Arial" w:eastAsia="Times New Roman" w:hAnsi="Arial" w:cs="Arial"/>
                <w:sz w:val="18"/>
                <w:szCs w:val="18"/>
              </w:rPr>
              <w:t xml:space="preserve"> </w:t>
            </w:r>
            <w:r w:rsidRPr="00E37737">
              <w:rPr>
                <w:rFonts w:ascii="Arial" w:eastAsia="Times New Roman" w:hAnsi="Arial" w:cs="Arial"/>
                <w:sz w:val="18"/>
                <w:szCs w:val="18"/>
              </w:rPr>
              <w:t>build tracks(including board walks), signage and interpretation, visitor facilities, information kiosks (see also under Output 2.4)</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 xml:space="preserve">Better management of domestic solid waste through creating awareness of environmental impacts of improper waste disposal methods and strengthening existing </w:t>
            </w:r>
            <w:r>
              <w:rPr>
                <w:rFonts w:ascii="Arial" w:eastAsia="Times New Roman" w:hAnsi="Arial" w:cs="Arial"/>
                <w:sz w:val="18"/>
                <w:szCs w:val="18"/>
              </w:rPr>
              <w:t xml:space="preserve">waste </w:t>
            </w:r>
            <w:r w:rsidRPr="00E37737">
              <w:rPr>
                <w:rFonts w:ascii="Arial" w:eastAsia="Times New Roman" w:hAnsi="Arial" w:cs="Arial"/>
                <w:sz w:val="18"/>
                <w:szCs w:val="18"/>
              </w:rPr>
              <w:t>management actions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Develop Species Recovery Plans, Species Management Plans (at local level, as part of nation-wide initiative) for endangered species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Improvements in reef water quality (protection from pollution)</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Design mechanisms for</w:t>
            </w:r>
            <w:r w:rsidRPr="00E37737">
              <w:rPr>
                <w:rFonts w:ascii="Arial" w:eastAsia="Times New Roman" w:hAnsi="Arial" w:cs="Arial"/>
                <w:sz w:val="18"/>
                <w:szCs w:val="18"/>
              </w:rPr>
              <w:t xml:space="preserve"> sustainable financing</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Capacity building training workshops – sustainable agriculture, land use practice, sustainable fishing methods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AB4078">
              <w:rPr>
                <w:rFonts w:ascii="Arial" w:eastAsia="Times New Roman" w:hAnsi="Arial" w:cs="Arial"/>
                <w:iCs/>
                <w:sz w:val="18"/>
                <w:szCs w:val="18"/>
              </w:rPr>
              <w:t>Advice on sustainable financing</w:t>
            </w:r>
            <w:r w:rsidR="00AB6D95">
              <w:rPr>
                <w:rFonts w:ascii="Arial" w:eastAsia="Times New Roman" w:hAnsi="Arial" w:cs="Arial"/>
                <w:iCs/>
                <w:sz w:val="18"/>
                <w:szCs w:val="18"/>
              </w:rPr>
              <w:t xml:space="preserve"> of protected and conservation areas</w:t>
            </w:r>
          </w:p>
        </w:tc>
      </w:tr>
      <w:tr w:rsidR="00524793" w:rsidRPr="001E3855" w:rsidTr="00D36B3B">
        <w:tc>
          <w:tcPr>
            <w:tcW w:w="3032" w:type="dxa"/>
          </w:tcPr>
          <w:p w:rsidR="00524793" w:rsidRPr="001E3855" w:rsidRDefault="00524793" w:rsidP="00744A28">
            <w:pPr>
              <w:rPr>
                <w:rFonts w:ascii="Arial" w:eastAsia="Times New Roman" w:hAnsi="Arial" w:cs="Arial"/>
                <w:sz w:val="18"/>
                <w:szCs w:val="18"/>
              </w:rPr>
            </w:pPr>
          </w:p>
        </w:tc>
        <w:tc>
          <w:tcPr>
            <w:tcW w:w="6709" w:type="dxa"/>
          </w:tcPr>
          <w:p w:rsidR="00524793" w:rsidRPr="001E3855" w:rsidRDefault="00524793" w:rsidP="00744A28">
            <w:pPr>
              <w:rPr>
                <w:rFonts w:ascii="Arial" w:eastAsia="Times New Roman" w:hAnsi="Arial" w:cs="Arial"/>
                <w:sz w:val="18"/>
                <w:szCs w:val="18"/>
              </w:rPr>
            </w:pPr>
          </w:p>
        </w:tc>
      </w:tr>
      <w:tr w:rsidR="00657F4F" w:rsidRPr="001E3855" w:rsidTr="00D36B3B">
        <w:tc>
          <w:tcPr>
            <w:tcW w:w="3032"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 xml:space="preserve">ii)   </w:t>
            </w:r>
            <w:r w:rsidR="00582426">
              <w:rPr>
                <w:rFonts w:ascii="Arial" w:eastAsia="Times New Roman" w:hAnsi="Arial" w:cs="Arial"/>
                <w:sz w:val="18"/>
                <w:szCs w:val="18"/>
              </w:rPr>
              <w:t xml:space="preserve">Plan implementation at </w:t>
            </w:r>
            <w:r>
              <w:rPr>
                <w:rFonts w:ascii="Arial" w:eastAsia="Times New Roman" w:hAnsi="Arial" w:cs="Arial"/>
                <w:sz w:val="18"/>
                <w:szCs w:val="18"/>
              </w:rPr>
              <w:t xml:space="preserve">National level </w:t>
            </w: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At Beveridge Reef MPA  -  place permanent moorings, signage, advisory material at key departure points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Utilization of extra capacity in the hospital wastewater treatment facility to treat septic tank effluent</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Species Recovery Plans and/or</w:t>
            </w:r>
            <w:r w:rsidRPr="00AB4078">
              <w:rPr>
                <w:rFonts w:ascii="Arial" w:eastAsia="Times New Roman" w:hAnsi="Arial" w:cs="Arial"/>
                <w:sz w:val="18"/>
                <w:szCs w:val="18"/>
              </w:rPr>
              <w:t xml:space="preserve"> Species Management Plans (at local level, as part of nation-wide initiative)</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Assessment of carrying capacity for tourism</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Recording of traditional ways of managing and protecting natural resources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Capacity building training workshops</w:t>
            </w:r>
          </w:p>
        </w:tc>
      </w:tr>
      <w:tr w:rsidR="00657F4F" w:rsidRPr="001E3855" w:rsidTr="00D36B3B">
        <w:tc>
          <w:tcPr>
            <w:tcW w:w="3032" w:type="dxa"/>
            <w:vMerge/>
          </w:tcPr>
          <w:p w:rsidR="00657F4F" w:rsidRPr="001E3855" w:rsidRDefault="00657F4F" w:rsidP="00744A28">
            <w:pPr>
              <w:rPr>
                <w:rFonts w:ascii="Arial" w:eastAsia="Times New Roman" w:hAnsi="Arial" w:cs="Arial"/>
                <w:sz w:val="18"/>
                <w:szCs w:val="18"/>
              </w:rPr>
            </w:pPr>
          </w:p>
        </w:tc>
        <w:tc>
          <w:tcPr>
            <w:tcW w:w="6709" w:type="dxa"/>
          </w:tcPr>
          <w:p w:rsidR="00657F4F" w:rsidRPr="00AB4078" w:rsidRDefault="00657F4F" w:rsidP="00744A28">
            <w:pPr>
              <w:rPr>
                <w:rFonts w:ascii="Arial" w:eastAsia="Times New Roman" w:hAnsi="Arial" w:cs="Arial"/>
                <w:iCs/>
                <w:sz w:val="18"/>
                <w:szCs w:val="18"/>
              </w:rPr>
            </w:pPr>
            <w:r w:rsidRPr="00AB4078">
              <w:rPr>
                <w:rFonts w:ascii="Arial" w:eastAsia="Times New Roman" w:hAnsi="Arial" w:cs="Arial"/>
                <w:iCs/>
                <w:sz w:val="18"/>
                <w:szCs w:val="18"/>
              </w:rPr>
              <w:t>Provide resources for sustainable land use and climate change adaptation</w:t>
            </w:r>
            <w:r>
              <w:rPr>
                <w:rFonts w:ascii="Arial" w:eastAsia="Times New Roman" w:hAnsi="Arial" w:cs="Arial"/>
                <w:iCs/>
                <w:sz w:val="18"/>
                <w:szCs w:val="18"/>
              </w:rPr>
              <w:t>, including support for ecosystem-friendly enterprises</w:t>
            </w:r>
          </w:p>
        </w:tc>
      </w:tr>
    </w:tbl>
    <w:p w:rsidR="00524793" w:rsidRDefault="00524793" w:rsidP="00524793">
      <w:pPr>
        <w:rPr>
          <w:rFonts w:ascii="Arial" w:eastAsia="Times New Roman" w:hAnsi="Arial" w:cs="Arial"/>
        </w:rPr>
      </w:pPr>
    </w:p>
    <w:p w:rsidR="003051CA" w:rsidRPr="00F97387" w:rsidRDefault="003051CA" w:rsidP="00524793">
      <w:pPr>
        <w:rPr>
          <w:rFonts w:ascii="Arial" w:eastAsia="Times New Roman" w:hAnsi="Arial" w:cs="Arial"/>
        </w:rPr>
      </w:pPr>
    </w:p>
    <w:p w:rsidR="00524793" w:rsidRDefault="00524793" w:rsidP="00957A33">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1.4  </w:t>
      </w:r>
      <w:r w:rsidR="00925D06" w:rsidRPr="00925D06">
        <w:rPr>
          <w:rFonts w:ascii="Arial" w:eastAsia="Times New Roman" w:hAnsi="Arial" w:cs="Arial"/>
          <w:b/>
          <w:i/>
        </w:rPr>
        <w:t>Systematic local and national level ecosystems and species level biodiversity monitoring systems established, with data sharing and joint training and survey activities for terrestrial and marine areas and integrated approaches; monitoring and evaluation results are fed to the R2R program through the regional program support project to facilitate lessons sharing and cross-country fertilization</w:t>
      </w:r>
    </w:p>
    <w:p w:rsidR="00524793" w:rsidRPr="00AB4078" w:rsidRDefault="00524793"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rPr>
      </w:pPr>
      <w:r w:rsidRPr="00F97387">
        <w:rPr>
          <w:rFonts w:ascii="Arial" w:eastAsia="Times New Roman" w:hAnsi="Arial" w:cs="Arial"/>
        </w:rPr>
        <w:t>This Output seeks two main results – a monitoring system established and functioning</w:t>
      </w:r>
      <w:r w:rsidRPr="00AB4078">
        <w:rPr>
          <w:rFonts w:ascii="Arial" w:eastAsia="Times New Roman" w:hAnsi="Arial" w:cs="Arial"/>
        </w:rPr>
        <w:t xml:space="preserve"> with data sharing and joint training and survey activities for terrestrial and marine areas and integrated approaches</w:t>
      </w:r>
      <w:r w:rsidRPr="00F97387">
        <w:rPr>
          <w:rFonts w:ascii="Arial" w:eastAsia="Times New Roman" w:hAnsi="Arial" w:cs="Arial"/>
        </w:rPr>
        <w:t xml:space="preserve">; and effective linkages with the R2R Regional Programme through which to share </w:t>
      </w:r>
      <w:r w:rsidRPr="00AB4078">
        <w:rPr>
          <w:rFonts w:ascii="Arial" w:eastAsia="Times New Roman" w:hAnsi="Arial" w:cs="Arial"/>
        </w:rPr>
        <w:t>mo</w:t>
      </w:r>
      <w:r>
        <w:rPr>
          <w:rFonts w:ascii="Arial" w:eastAsia="Times New Roman" w:hAnsi="Arial" w:cs="Arial"/>
        </w:rPr>
        <w:t>nitoring and evaluation results and</w:t>
      </w:r>
      <w:r w:rsidRPr="00AB4078">
        <w:rPr>
          <w:rFonts w:ascii="Arial" w:eastAsia="Times New Roman" w:hAnsi="Arial" w:cs="Arial"/>
        </w:rPr>
        <w:t xml:space="preserve"> facilitate lessons sharing and cross-country fertilization</w:t>
      </w:r>
      <w:r w:rsidRPr="00F97387">
        <w:rPr>
          <w:rFonts w:ascii="Arial" w:eastAsia="Times New Roman" w:hAnsi="Arial" w:cs="Arial"/>
        </w:rPr>
        <w:t xml:space="preserve"> results and experiences.  It is also necessary to design and set up an Environment Information Management System (EIMS)</w:t>
      </w:r>
      <w:r>
        <w:rPr>
          <w:rFonts w:ascii="Arial" w:eastAsia="Times New Roman" w:hAnsi="Arial" w:cs="Arial"/>
        </w:rPr>
        <w:t>.</w:t>
      </w:r>
    </w:p>
    <w:p w:rsidR="004578B7" w:rsidRPr="00F97387" w:rsidRDefault="004578B7"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b/>
        </w:rPr>
      </w:pPr>
      <w:r w:rsidRPr="00F97387">
        <w:rPr>
          <w:rFonts w:ascii="Arial" w:eastAsia="Times New Roman" w:hAnsi="Arial" w:cs="Arial"/>
          <w:b/>
        </w:rPr>
        <w:t>i)</w:t>
      </w:r>
      <w:r w:rsidRPr="00F97387">
        <w:rPr>
          <w:rFonts w:ascii="Arial" w:eastAsia="Times New Roman" w:hAnsi="Arial" w:cs="Arial"/>
          <w:b/>
        </w:rPr>
        <w:tab/>
        <w:t>Environment Information Management System (EIMS)</w:t>
      </w:r>
    </w:p>
    <w:p w:rsidR="00524793" w:rsidRDefault="00524793" w:rsidP="00957A33">
      <w:pPr>
        <w:jc w:val="both"/>
        <w:rPr>
          <w:rFonts w:ascii="Arial" w:eastAsia="Times New Roman" w:hAnsi="Arial" w:cs="Arial"/>
        </w:rPr>
      </w:pPr>
      <w:r w:rsidRPr="00F97387">
        <w:rPr>
          <w:rFonts w:ascii="Arial" w:eastAsia="Times New Roman" w:hAnsi="Arial" w:cs="Arial"/>
        </w:rPr>
        <w:t>Survey results from Output 1.1 above will form the foundation of the EIMS database which will be developed by a separate Working Group led by an Information Managemen</w:t>
      </w:r>
      <w:r w:rsidR="00F84329">
        <w:rPr>
          <w:rFonts w:ascii="Arial" w:eastAsia="Times New Roman" w:hAnsi="Arial" w:cs="Arial"/>
        </w:rPr>
        <w:t>t Specialist recruited by the PI</w:t>
      </w:r>
      <w:r w:rsidRPr="00F97387">
        <w:rPr>
          <w:rFonts w:ascii="Arial" w:eastAsia="Times New Roman" w:hAnsi="Arial" w:cs="Arial"/>
        </w:rPr>
        <w:t>U.  In addition to</w:t>
      </w:r>
      <w:r>
        <w:rPr>
          <w:rFonts w:ascii="Arial" w:eastAsia="Times New Roman" w:hAnsi="Arial" w:cs="Arial"/>
        </w:rPr>
        <w:t xml:space="preserve"> the</w:t>
      </w:r>
      <w:r w:rsidRPr="00F97387">
        <w:rPr>
          <w:rFonts w:ascii="Arial" w:eastAsia="Times New Roman" w:hAnsi="Arial" w:cs="Arial"/>
        </w:rPr>
        <w:t xml:space="preserve"> Information Management Specialist, the Working Group will also comprise representatives of the expected key users of the EIMS. </w:t>
      </w:r>
      <w:r w:rsidR="000A1841">
        <w:rPr>
          <w:rFonts w:ascii="Arial" w:eastAsia="Times New Roman" w:hAnsi="Arial" w:cs="Arial"/>
        </w:rPr>
        <w:t xml:space="preserve"> </w:t>
      </w:r>
      <w:r w:rsidRPr="00F97387">
        <w:rPr>
          <w:rFonts w:ascii="Arial" w:eastAsia="Times New Roman" w:hAnsi="Arial" w:cs="Arial"/>
        </w:rPr>
        <w:t xml:space="preserve">The work will start </w:t>
      </w:r>
      <w:r w:rsidR="000A1841">
        <w:rPr>
          <w:rFonts w:ascii="Arial" w:eastAsia="Times New Roman" w:hAnsi="Arial" w:cs="Arial"/>
        </w:rPr>
        <w:t xml:space="preserve">by confirming the existent </w:t>
      </w:r>
      <w:r w:rsidR="000A1841">
        <w:rPr>
          <w:rFonts w:ascii="Arial" w:eastAsia="Times New Roman" w:hAnsi="Arial" w:cs="Arial"/>
        </w:rPr>
        <w:lastRenderedPageBreak/>
        <w:t xml:space="preserve">databases as in the table below, adding more if any are identified, reviewing them and determining how to achieve </w:t>
      </w:r>
      <w:r w:rsidRPr="00F97387">
        <w:rPr>
          <w:rFonts w:ascii="Arial" w:eastAsia="Times New Roman" w:hAnsi="Arial" w:cs="Arial"/>
        </w:rPr>
        <w:t>compatibility between them</w:t>
      </w:r>
      <w:r>
        <w:rPr>
          <w:rFonts w:ascii="Arial" w:eastAsia="Times New Roman" w:hAnsi="Arial" w:cs="Arial"/>
        </w:rPr>
        <w:t>.</w:t>
      </w:r>
    </w:p>
    <w:p w:rsidR="000A1841" w:rsidRDefault="000A1841" w:rsidP="00524793">
      <w:pPr>
        <w:rPr>
          <w:rFonts w:ascii="Arial" w:eastAsia="Times New Roman" w:hAnsi="Arial" w:cs="Arial"/>
        </w:rPr>
      </w:pPr>
    </w:p>
    <w:p w:rsidR="000A1841" w:rsidRDefault="000A1841" w:rsidP="00524793">
      <w:pPr>
        <w:rPr>
          <w:rFonts w:ascii="Arial" w:eastAsia="Times New Roman" w:hAnsi="Arial" w:cs="Arial"/>
        </w:rPr>
      </w:pPr>
    </w:p>
    <w:p w:rsidR="000A1841" w:rsidRPr="000A1841" w:rsidRDefault="007A3973" w:rsidP="00524793">
      <w:pPr>
        <w:rPr>
          <w:rFonts w:ascii="Arial" w:eastAsia="Times New Roman" w:hAnsi="Arial" w:cs="Arial"/>
          <w:b/>
        </w:rPr>
      </w:pPr>
      <w:r>
        <w:rPr>
          <w:rFonts w:ascii="Arial" w:eastAsia="Times New Roman" w:hAnsi="Arial" w:cs="Arial"/>
          <w:b/>
        </w:rPr>
        <w:t xml:space="preserve">Table </w:t>
      </w:r>
      <w:r w:rsidR="003A67D4">
        <w:rPr>
          <w:rFonts w:ascii="Arial" w:eastAsia="Times New Roman" w:hAnsi="Arial" w:cs="Arial"/>
          <w:b/>
        </w:rPr>
        <w:t>4</w:t>
      </w:r>
      <w:r>
        <w:rPr>
          <w:rFonts w:ascii="Arial" w:eastAsia="Times New Roman" w:hAnsi="Arial" w:cs="Arial"/>
          <w:b/>
        </w:rPr>
        <w:t>.</w:t>
      </w:r>
      <w:r w:rsidR="000A1841" w:rsidRPr="000A1841">
        <w:rPr>
          <w:rFonts w:ascii="Arial" w:eastAsia="Times New Roman" w:hAnsi="Arial" w:cs="Arial"/>
          <w:b/>
        </w:rPr>
        <w:tab/>
        <w:t>Known databases</w:t>
      </w:r>
      <w:r w:rsidR="00BA4963">
        <w:rPr>
          <w:rStyle w:val="FootnoteReference"/>
          <w:rFonts w:eastAsia="Times New Roman"/>
          <w:b/>
        </w:rPr>
        <w:footnoteReference w:id="45"/>
      </w:r>
      <w:r w:rsidR="000A1841" w:rsidRPr="000A1841">
        <w:rPr>
          <w:rFonts w:ascii="Arial" w:eastAsia="Times New Roman" w:hAnsi="Arial" w:cs="Arial"/>
          <w:b/>
        </w:rPr>
        <w:t xml:space="preserve"> of interest to the EIMS</w:t>
      </w:r>
    </w:p>
    <w:p w:rsidR="00524793" w:rsidRDefault="00524793" w:rsidP="00524793">
      <w:pPr>
        <w:rPr>
          <w:rFonts w:ascii="Arial" w:eastAsia="Times New Roman" w:hAnsi="Arial" w:cs="Arial"/>
        </w:rPr>
      </w:pPr>
    </w:p>
    <w:tbl>
      <w:tblPr>
        <w:tblW w:w="0" w:type="auto"/>
        <w:tblLook w:val="04A0" w:firstRow="1" w:lastRow="0" w:firstColumn="1" w:lastColumn="0" w:noHBand="0" w:noVBand="1"/>
      </w:tblPr>
      <w:tblGrid>
        <w:gridCol w:w="1475"/>
        <w:gridCol w:w="988"/>
        <w:gridCol w:w="1183"/>
        <w:gridCol w:w="1766"/>
        <w:gridCol w:w="1612"/>
        <w:gridCol w:w="2717"/>
      </w:tblGrid>
      <w:tr w:rsidR="000A1841" w:rsidRPr="00124CDF" w:rsidTr="00BE20D4">
        <w:trPr>
          <w:trHeight w:val="300"/>
        </w:trPr>
        <w:tc>
          <w:tcPr>
            <w:tcW w:w="1509"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DATABASE</w:t>
            </w:r>
          </w:p>
        </w:tc>
        <w:tc>
          <w:tcPr>
            <w:tcW w:w="1009"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OWNER</w:t>
            </w:r>
          </w:p>
        </w:tc>
        <w:tc>
          <w:tcPr>
            <w:tcW w:w="1209"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USERS</w:t>
            </w:r>
          </w:p>
        </w:tc>
        <w:tc>
          <w:tcPr>
            <w:tcW w:w="1807"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TECHNICAL INFORMATION</w:t>
            </w:r>
          </w:p>
        </w:tc>
        <w:tc>
          <w:tcPr>
            <w:tcW w:w="1649" w:type="dxa"/>
            <w:tcBorders>
              <w:top w:val="single" w:sz="4" w:space="0" w:color="auto"/>
              <w:left w:val="nil"/>
              <w:bottom w:val="single" w:sz="4" w:space="0" w:color="auto"/>
              <w:right w:val="single" w:sz="4" w:space="0" w:color="auto"/>
            </w:tcBorders>
            <w:shd w:val="clear" w:color="auto" w:fill="365F91" w:themeFill="accent1" w:themeFillShade="BF"/>
            <w:noWrap/>
            <w:tcMar>
              <w:left w:w="0" w:type="dxa"/>
              <w:right w:w="0" w:type="dxa"/>
            </w:tcMar>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MAINTENANCE ARRANGEMENTS</w:t>
            </w:r>
          </w:p>
        </w:tc>
        <w:tc>
          <w:tcPr>
            <w:tcW w:w="2784" w:type="dxa"/>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rsidR="000A1841" w:rsidRPr="00124CDF" w:rsidRDefault="000A1841" w:rsidP="000A1841">
            <w:pPr>
              <w:jc w:val="center"/>
              <w:rPr>
                <w:rFonts w:ascii="Arial" w:eastAsia="Times New Roman" w:hAnsi="Arial" w:cs="Arial"/>
                <w:b/>
                <w:bCs/>
                <w:color w:val="FFFFFF" w:themeColor="background1"/>
                <w:sz w:val="18"/>
                <w:szCs w:val="18"/>
                <w:lang w:eastAsia="en-NZ"/>
              </w:rPr>
            </w:pPr>
            <w:r w:rsidRPr="00124CDF">
              <w:rPr>
                <w:rFonts w:ascii="Arial" w:eastAsia="Times New Roman" w:hAnsi="Arial" w:cs="Arial"/>
                <w:b/>
                <w:bCs/>
                <w:color w:val="FFFFFF" w:themeColor="background1"/>
                <w:sz w:val="18"/>
                <w:szCs w:val="18"/>
                <w:lang w:eastAsia="en-NZ"/>
              </w:rPr>
              <w:t>ACCESSIBILITY</w:t>
            </w:r>
          </w:p>
        </w:tc>
      </w:tr>
      <w:tr w:rsidR="000A1841" w:rsidRPr="00124CDF" w:rsidTr="00BE20D4">
        <w:trPr>
          <w:trHeight w:val="300"/>
        </w:trPr>
        <w:tc>
          <w:tcPr>
            <w:tcW w:w="7183" w:type="dxa"/>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rsidR="000A1841" w:rsidRPr="00124CDF" w:rsidRDefault="000A1841" w:rsidP="000A1841">
            <w:pPr>
              <w:rPr>
                <w:rFonts w:ascii="Arial" w:eastAsia="Times New Roman" w:hAnsi="Arial" w:cs="Arial"/>
                <w:b/>
                <w:bCs/>
                <w:color w:val="000000"/>
                <w:sz w:val="18"/>
                <w:szCs w:val="18"/>
                <w:lang w:eastAsia="en-NZ"/>
              </w:rPr>
            </w:pPr>
            <w:r w:rsidRPr="00124CDF">
              <w:rPr>
                <w:rFonts w:ascii="Arial" w:eastAsia="Times New Roman" w:hAnsi="Arial" w:cs="Arial"/>
                <w:b/>
                <w:bCs/>
                <w:color w:val="000000"/>
                <w:sz w:val="18"/>
                <w:szCs w:val="18"/>
                <w:lang w:eastAsia="en-NZ"/>
              </w:rPr>
              <w:t>Coastal Fisheries Databases</w:t>
            </w:r>
          </w:p>
        </w:tc>
        <w:tc>
          <w:tcPr>
            <w:tcW w:w="2784" w:type="dxa"/>
            <w:tcBorders>
              <w:top w:val="nil"/>
              <w:left w:val="nil"/>
              <w:bottom w:val="single" w:sz="4" w:space="0" w:color="auto"/>
              <w:right w:val="single" w:sz="4" w:space="0" w:color="auto"/>
            </w:tcBorders>
            <w:shd w:val="clear" w:color="auto" w:fill="B8CCE4" w:themeFill="accent1" w:themeFillTint="66"/>
            <w:noWrap/>
            <w:vAlign w:val="center"/>
            <w:hideMark/>
          </w:tcPr>
          <w:p w:rsidR="000A1841" w:rsidRPr="00124CDF" w:rsidRDefault="000A1841" w:rsidP="000A1841">
            <w:pPr>
              <w:rPr>
                <w:rFonts w:ascii="Arial" w:eastAsia="Times New Roman" w:hAnsi="Arial" w:cs="Arial"/>
                <w:b/>
                <w:bCs/>
                <w:color w:val="000000"/>
                <w:sz w:val="18"/>
                <w:szCs w:val="18"/>
                <w:lang w:eastAsia="en-NZ"/>
              </w:rPr>
            </w:pPr>
            <w:r w:rsidRPr="00124CDF">
              <w:rPr>
                <w:rFonts w:ascii="Arial" w:eastAsia="Times New Roman" w:hAnsi="Arial" w:cs="Arial"/>
                <w:b/>
                <w:bCs/>
                <w:color w:val="000000"/>
                <w:sz w:val="18"/>
                <w:szCs w:val="18"/>
                <w:lang w:eastAsia="en-NZ"/>
              </w:rPr>
              <w:t> </w:t>
            </w:r>
          </w:p>
        </w:tc>
      </w:tr>
      <w:tr w:rsidR="000A1841" w:rsidRPr="00124CDF" w:rsidTr="00BE20D4">
        <w:trPr>
          <w:trHeight w:val="822"/>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Artisanal fishing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Contains catch and effort data and Fisher's details</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Dat</w:t>
            </w:r>
            <w:r>
              <w:rPr>
                <w:rFonts w:ascii="Arial" w:eastAsia="Times New Roman" w:hAnsi="Arial" w:cs="Arial"/>
                <w:color w:val="000000"/>
                <w:sz w:val="18"/>
                <w:szCs w:val="18"/>
                <w:lang w:eastAsia="en-NZ"/>
              </w:rPr>
              <w:t>a Manager and Head of Fisheries</w:t>
            </w:r>
          </w:p>
        </w:tc>
      </w:tr>
      <w:tr w:rsidR="000A1841" w:rsidRPr="00124CDF" w:rsidTr="00BE20D4">
        <w:trPr>
          <w:trHeight w:val="691"/>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Baseline reef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Species composition and distribution data</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Dat</w:t>
            </w:r>
            <w:r>
              <w:rPr>
                <w:rFonts w:ascii="Arial" w:eastAsia="Times New Roman" w:hAnsi="Arial" w:cs="Arial"/>
                <w:color w:val="000000"/>
                <w:sz w:val="18"/>
                <w:szCs w:val="18"/>
                <w:lang w:eastAsia="en-NZ"/>
              </w:rPr>
              <w:t>a Manager and Head of Fisheries</w:t>
            </w:r>
          </w:p>
        </w:tc>
      </w:tr>
      <w:tr w:rsidR="000A1841" w:rsidRPr="00124CDF" w:rsidTr="00BE20D4">
        <w:trPr>
          <w:trHeight w:val="761"/>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Coconut crab export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Number of coconut crabs in chilli bins and luggage viewed through x-ray</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Dat</w:t>
            </w:r>
            <w:r>
              <w:rPr>
                <w:rFonts w:ascii="Arial" w:eastAsia="Times New Roman" w:hAnsi="Arial" w:cs="Arial"/>
                <w:color w:val="000000"/>
                <w:sz w:val="18"/>
                <w:szCs w:val="18"/>
                <w:lang w:eastAsia="en-NZ"/>
              </w:rPr>
              <w:t>a Manager and Head of Fisheries</w:t>
            </w:r>
          </w:p>
        </w:tc>
      </w:tr>
      <w:tr w:rsidR="000A1841" w:rsidRPr="00124CDF" w:rsidTr="00BE20D4">
        <w:trPr>
          <w:trHeight w:val="604"/>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Canoe trip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Artisanal Fishing trip data</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 xml:space="preserve">sible to Data Manager </w:t>
            </w:r>
            <w:r>
              <w:rPr>
                <w:rFonts w:ascii="Arial" w:eastAsia="Times New Roman" w:hAnsi="Arial" w:cs="Arial"/>
                <w:color w:val="000000"/>
                <w:sz w:val="18"/>
                <w:szCs w:val="18"/>
                <w:lang w:eastAsia="en-NZ"/>
              </w:rPr>
              <w:t>and Head of Fisheries</w:t>
            </w:r>
          </w:p>
        </w:tc>
      </w:tr>
      <w:tr w:rsidR="000A1841" w:rsidRPr="00124CDF" w:rsidTr="00BE20D4">
        <w:trPr>
          <w:trHeight w:val="617"/>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Village Marine day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Artisanal Catch and effort data</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Dat</w:t>
            </w:r>
            <w:r>
              <w:rPr>
                <w:rFonts w:ascii="Arial" w:eastAsia="Times New Roman" w:hAnsi="Arial" w:cs="Arial"/>
                <w:color w:val="000000"/>
                <w:sz w:val="18"/>
                <w:szCs w:val="18"/>
                <w:lang w:eastAsia="en-NZ"/>
              </w:rPr>
              <w:t>a Manager and Head of Fisheries</w:t>
            </w:r>
          </w:p>
        </w:tc>
      </w:tr>
      <w:tr w:rsidR="000A1841" w:rsidRPr="00124CDF" w:rsidTr="00BE20D4">
        <w:trPr>
          <w:trHeight w:val="739"/>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Creel and Market surveys database</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Manager</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Artisanal Catch, effort, market and fisher's details data</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Weekly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Database is stored in the Fisheries server and 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Dat</w:t>
            </w:r>
            <w:r>
              <w:rPr>
                <w:rFonts w:ascii="Arial" w:eastAsia="Times New Roman" w:hAnsi="Arial" w:cs="Arial"/>
                <w:color w:val="000000"/>
                <w:sz w:val="18"/>
                <w:szCs w:val="18"/>
                <w:lang w:eastAsia="en-NZ"/>
              </w:rPr>
              <w:t>a Manager and Head of Fisheries</w:t>
            </w:r>
          </w:p>
        </w:tc>
      </w:tr>
      <w:tr w:rsidR="000A1841" w:rsidRPr="00124CDF" w:rsidTr="00BE20D4">
        <w:trPr>
          <w:trHeight w:val="300"/>
        </w:trPr>
        <w:tc>
          <w:tcPr>
            <w:tcW w:w="7183" w:type="dxa"/>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0A1841" w:rsidRPr="00124CDF" w:rsidRDefault="000A1841" w:rsidP="000A1841">
            <w:pPr>
              <w:rPr>
                <w:rFonts w:ascii="Arial" w:eastAsia="Times New Roman" w:hAnsi="Arial" w:cs="Arial"/>
                <w:b/>
                <w:bCs/>
                <w:color w:val="000000"/>
                <w:sz w:val="18"/>
                <w:szCs w:val="18"/>
                <w:lang w:eastAsia="en-NZ"/>
              </w:rPr>
            </w:pPr>
            <w:r w:rsidRPr="00124CDF">
              <w:rPr>
                <w:rFonts w:ascii="Arial" w:eastAsia="Times New Roman" w:hAnsi="Arial" w:cs="Arial"/>
                <w:b/>
                <w:bCs/>
                <w:color w:val="000000"/>
                <w:sz w:val="18"/>
                <w:szCs w:val="18"/>
                <w:lang w:eastAsia="en-NZ"/>
              </w:rPr>
              <w:t>Quarantine/Biosecurity Databases</w:t>
            </w:r>
          </w:p>
        </w:tc>
        <w:tc>
          <w:tcPr>
            <w:tcW w:w="2784" w:type="dxa"/>
            <w:tcBorders>
              <w:top w:val="nil"/>
              <w:left w:val="nil"/>
              <w:bottom w:val="single" w:sz="4" w:space="0" w:color="auto"/>
              <w:right w:val="single" w:sz="4" w:space="0" w:color="auto"/>
            </w:tcBorders>
            <w:shd w:val="clear" w:color="auto" w:fill="B8CCE4" w:themeFill="accent1" w:themeFillTint="66"/>
            <w:noWrap/>
            <w:vAlign w:val="center"/>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 </w:t>
            </w:r>
          </w:p>
        </w:tc>
      </w:tr>
      <w:tr w:rsidR="000A1841" w:rsidRPr="00124CDF" w:rsidTr="00BE20D4">
        <w:trPr>
          <w:trHeight w:val="912"/>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Airport passenger arrival and departure biosecurity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BE20D4" w:rsidP="00BE20D4">
            <w:pP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Quarantine staff</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Declared goods-food, equipment and other biosecurity risk items</w:t>
            </w:r>
          </w:p>
        </w:tc>
        <w:tc>
          <w:tcPr>
            <w:tcW w:w="1649"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Cleaning on request basis by Quarantine division</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BE20D4" w:rsidP="000A1841">
            <w:pP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Accessed only by Quarantine staff</w:t>
            </w:r>
          </w:p>
        </w:tc>
      </w:tr>
      <w:tr w:rsidR="000A1841" w:rsidRPr="00124CDF" w:rsidTr="00BE20D4">
        <w:trPr>
          <w:trHeight w:val="161"/>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Yacht arrival and departure biosecurity data</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hideMark/>
          </w:tcPr>
          <w:p w:rsidR="000A1841" w:rsidRPr="00124CDF" w:rsidRDefault="00BE20D4" w:rsidP="000A1841">
            <w:pP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Quarantine staff</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Declared goods-food, equipment and other biosecurity risk items</w:t>
            </w:r>
          </w:p>
        </w:tc>
        <w:tc>
          <w:tcPr>
            <w:tcW w:w="1649"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Data Cleaning on request basis by Quarantine division</w:t>
            </w:r>
          </w:p>
        </w:tc>
        <w:tc>
          <w:tcPr>
            <w:tcW w:w="2784" w:type="dxa"/>
            <w:tcBorders>
              <w:top w:val="nil"/>
              <w:left w:val="nil"/>
              <w:bottom w:val="single" w:sz="4" w:space="0" w:color="auto"/>
              <w:right w:val="single" w:sz="4" w:space="0" w:color="auto"/>
            </w:tcBorders>
            <w:shd w:val="clear" w:color="auto" w:fill="auto"/>
          </w:tcPr>
          <w:p w:rsidR="000A1841" w:rsidRPr="00124CDF" w:rsidRDefault="00BE20D4"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Accessed only by Quarantine staff</w:t>
            </w:r>
          </w:p>
        </w:tc>
      </w:tr>
      <w:tr w:rsidR="00BE20D4" w:rsidRPr="00BE20D4" w:rsidTr="00BE20D4">
        <w:trPr>
          <w:trHeight w:val="308"/>
        </w:trPr>
        <w:tc>
          <w:tcPr>
            <w:tcW w:w="9967" w:type="dxa"/>
            <w:gridSpan w:val="6"/>
            <w:tcBorders>
              <w:top w:val="nil"/>
              <w:left w:val="single" w:sz="4" w:space="0" w:color="auto"/>
              <w:bottom w:val="single" w:sz="4" w:space="0" w:color="auto"/>
              <w:right w:val="single" w:sz="4" w:space="0" w:color="auto"/>
            </w:tcBorders>
            <w:shd w:val="clear" w:color="auto" w:fill="B8CCE4" w:themeFill="accent1" w:themeFillTint="66"/>
            <w:noWrap/>
            <w:vAlign w:val="center"/>
          </w:tcPr>
          <w:p w:rsidR="00BE20D4" w:rsidRPr="00BE20D4" w:rsidRDefault="00BE20D4" w:rsidP="00BE20D4">
            <w:pPr>
              <w:rPr>
                <w:rFonts w:ascii="Arial" w:eastAsia="Times New Roman" w:hAnsi="Arial" w:cs="Arial"/>
                <w:b/>
                <w:color w:val="000000"/>
                <w:sz w:val="18"/>
                <w:szCs w:val="18"/>
                <w:lang w:eastAsia="en-NZ"/>
              </w:rPr>
            </w:pPr>
            <w:r w:rsidRPr="00BE20D4">
              <w:rPr>
                <w:rFonts w:ascii="Arial" w:eastAsia="Times New Roman" w:hAnsi="Arial" w:cs="Arial"/>
                <w:b/>
                <w:color w:val="000000"/>
                <w:sz w:val="18"/>
                <w:szCs w:val="18"/>
                <w:lang w:eastAsia="en-NZ"/>
              </w:rPr>
              <w:t>Sustainable Land Management</w:t>
            </w:r>
          </w:p>
        </w:tc>
      </w:tr>
      <w:tr w:rsidR="0093054F" w:rsidRPr="00124CDF" w:rsidTr="00BE20D4">
        <w:trPr>
          <w:trHeight w:val="882"/>
        </w:trPr>
        <w:tc>
          <w:tcPr>
            <w:tcW w:w="1509" w:type="dxa"/>
            <w:tcBorders>
              <w:top w:val="nil"/>
              <w:left w:val="single" w:sz="4" w:space="0" w:color="auto"/>
              <w:bottom w:val="single" w:sz="4" w:space="0" w:color="auto"/>
              <w:right w:val="single" w:sz="4" w:space="0" w:color="auto"/>
            </w:tcBorders>
            <w:shd w:val="clear" w:color="auto" w:fill="auto"/>
            <w:noWrap/>
          </w:tcPr>
          <w:p w:rsidR="0093054F" w:rsidRPr="00BE20D4" w:rsidRDefault="00BE20D4"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Crop Research Database</w:t>
            </w:r>
          </w:p>
        </w:tc>
        <w:tc>
          <w:tcPr>
            <w:tcW w:w="1009" w:type="dxa"/>
            <w:tcBorders>
              <w:top w:val="nil"/>
              <w:left w:val="nil"/>
              <w:bottom w:val="single" w:sz="4" w:space="0" w:color="auto"/>
              <w:right w:val="single" w:sz="4" w:space="0" w:color="auto"/>
            </w:tcBorders>
            <w:shd w:val="clear" w:color="auto" w:fill="auto"/>
            <w:noWrap/>
          </w:tcPr>
          <w:p w:rsidR="0093054F" w:rsidRPr="00BE20D4" w:rsidRDefault="0093054F"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DAFF</w:t>
            </w:r>
          </w:p>
        </w:tc>
        <w:tc>
          <w:tcPr>
            <w:tcW w:w="1209" w:type="dxa"/>
            <w:tcBorders>
              <w:top w:val="nil"/>
              <w:left w:val="nil"/>
              <w:bottom w:val="single" w:sz="4" w:space="0" w:color="auto"/>
              <w:right w:val="single" w:sz="4" w:space="0" w:color="auto"/>
            </w:tcBorders>
            <w:shd w:val="clear" w:color="auto" w:fill="auto"/>
            <w:noWrap/>
          </w:tcPr>
          <w:p w:rsidR="0093054F" w:rsidRPr="00BE20D4" w:rsidRDefault="00BE20D4"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Head of Crop Research, Data Manager</w:t>
            </w:r>
          </w:p>
        </w:tc>
        <w:tc>
          <w:tcPr>
            <w:tcW w:w="1807" w:type="dxa"/>
            <w:tcBorders>
              <w:top w:val="nil"/>
              <w:left w:val="nil"/>
              <w:bottom w:val="single" w:sz="4" w:space="0" w:color="auto"/>
              <w:right w:val="single" w:sz="4" w:space="0" w:color="auto"/>
            </w:tcBorders>
            <w:shd w:val="clear" w:color="auto" w:fill="auto"/>
          </w:tcPr>
          <w:p w:rsidR="0093054F" w:rsidRPr="00BE20D4" w:rsidRDefault="00BE20D4"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Daily Farm chores, Plant Nursery data, Pig services, Passionfruit growth and harvest</w:t>
            </w:r>
          </w:p>
        </w:tc>
        <w:tc>
          <w:tcPr>
            <w:tcW w:w="1649" w:type="dxa"/>
            <w:tcBorders>
              <w:top w:val="nil"/>
              <w:left w:val="nil"/>
              <w:bottom w:val="single" w:sz="4" w:space="0" w:color="auto"/>
              <w:right w:val="single" w:sz="4" w:space="0" w:color="auto"/>
            </w:tcBorders>
            <w:shd w:val="clear" w:color="auto" w:fill="auto"/>
          </w:tcPr>
          <w:p w:rsidR="0093054F" w:rsidRPr="00BE20D4" w:rsidRDefault="00BE20D4" w:rsidP="000A1841">
            <w:pPr>
              <w:rPr>
                <w:rFonts w:ascii="Arial" w:eastAsia="Times New Roman" w:hAnsi="Arial" w:cs="Arial"/>
                <w:color w:val="000000"/>
                <w:sz w:val="18"/>
                <w:szCs w:val="18"/>
                <w:lang w:eastAsia="en-NZ"/>
              </w:rPr>
            </w:pPr>
            <w:r w:rsidRPr="00BE20D4">
              <w:rPr>
                <w:rFonts w:ascii="Arial" w:eastAsia="Times New Roman" w:hAnsi="Arial" w:cs="Arial"/>
                <w:color w:val="000000"/>
                <w:sz w:val="18"/>
                <w:szCs w:val="18"/>
                <w:lang w:eastAsia="en-NZ"/>
              </w:rPr>
              <w:t>Monthly data cleaning</w:t>
            </w:r>
          </w:p>
        </w:tc>
        <w:tc>
          <w:tcPr>
            <w:tcW w:w="2784" w:type="dxa"/>
            <w:tcBorders>
              <w:top w:val="nil"/>
              <w:left w:val="nil"/>
              <w:bottom w:val="single" w:sz="4" w:space="0" w:color="auto"/>
              <w:right w:val="single" w:sz="4" w:space="0" w:color="auto"/>
            </w:tcBorders>
            <w:shd w:val="clear" w:color="auto" w:fill="auto"/>
          </w:tcPr>
          <w:p w:rsidR="0093054F" w:rsidRPr="00124CDF" w:rsidRDefault="00BE20D4" w:rsidP="000A1841">
            <w:pPr>
              <w:rPr>
                <w:rFonts w:ascii="Arial" w:eastAsia="Times New Roman" w:hAnsi="Arial" w:cs="Arial"/>
                <w:color w:val="000000"/>
                <w:sz w:val="18"/>
                <w:szCs w:val="18"/>
                <w:lang w:eastAsia="en-NZ"/>
              </w:rPr>
            </w:pPr>
            <w:r>
              <w:rPr>
                <w:rFonts w:ascii="Arial" w:eastAsia="Times New Roman" w:hAnsi="Arial" w:cs="Arial"/>
                <w:color w:val="000000"/>
                <w:sz w:val="18"/>
                <w:szCs w:val="18"/>
                <w:lang w:eastAsia="en-NZ"/>
              </w:rPr>
              <w:t>U</w:t>
            </w:r>
            <w:r w:rsidRPr="00BE20D4">
              <w:rPr>
                <w:rFonts w:ascii="Arial" w:eastAsia="Times New Roman" w:hAnsi="Arial" w:cs="Arial"/>
                <w:color w:val="000000"/>
                <w:sz w:val="18"/>
                <w:szCs w:val="18"/>
                <w:lang w:eastAsia="en-NZ"/>
              </w:rPr>
              <w:t>pdated</w:t>
            </w:r>
            <w:r>
              <w:rPr>
                <w:rFonts w:ascii="Arial" w:eastAsia="Times New Roman" w:hAnsi="Arial" w:cs="Arial"/>
                <w:color w:val="000000"/>
                <w:sz w:val="18"/>
                <w:szCs w:val="18"/>
                <w:lang w:eastAsia="en-NZ"/>
              </w:rPr>
              <w:t xml:space="preserve"> by Head </w:t>
            </w:r>
            <w:r w:rsidRPr="00BE20D4">
              <w:rPr>
                <w:rFonts w:ascii="Arial" w:eastAsia="Times New Roman" w:hAnsi="Arial" w:cs="Arial"/>
                <w:color w:val="000000"/>
                <w:sz w:val="18"/>
                <w:szCs w:val="18"/>
                <w:lang w:eastAsia="en-NZ"/>
              </w:rPr>
              <w:t>of Crop Research Division</w:t>
            </w:r>
          </w:p>
        </w:tc>
      </w:tr>
      <w:tr w:rsidR="000A1841" w:rsidRPr="00124CDF" w:rsidTr="00BE20D4">
        <w:trPr>
          <w:trHeight w:val="300"/>
        </w:trPr>
        <w:tc>
          <w:tcPr>
            <w:tcW w:w="7183" w:type="dxa"/>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0A1841" w:rsidRPr="00124CDF" w:rsidRDefault="000A1841" w:rsidP="000A1841">
            <w:pPr>
              <w:rPr>
                <w:rFonts w:ascii="Arial" w:eastAsia="Times New Roman" w:hAnsi="Arial" w:cs="Arial"/>
                <w:b/>
                <w:bCs/>
                <w:color w:val="000000"/>
                <w:sz w:val="18"/>
                <w:szCs w:val="18"/>
                <w:lang w:eastAsia="en-NZ"/>
              </w:rPr>
            </w:pPr>
            <w:r w:rsidRPr="00124CDF">
              <w:rPr>
                <w:rFonts w:ascii="Arial" w:eastAsia="Times New Roman" w:hAnsi="Arial" w:cs="Arial"/>
                <w:b/>
                <w:bCs/>
                <w:color w:val="000000"/>
                <w:sz w:val="18"/>
                <w:szCs w:val="18"/>
                <w:lang w:eastAsia="en-NZ"/>
              </w:rPr>
              <w:t>Justice Lands and Surveys Databases</w:t>
            </w:r>
          </w:p>
        </w:tc>
        <w:tc>
          <w:tcPr>
            <w:tcW w:w="2784" w:type="dxa"/>
            <w:tcBorders>
              <w:top w:val="nil"/>
              <w:left w:val="nil"/>
              <w:bottom w:val="single" w:sz="4" w:space="0" w:color="auto"/>
              <w:right w:val="single" w:sz="4" w:space="0" w:color="auto"/>
            </w:tcBorders>
            <w:shd w:val="clear" w:color="auto" w:fill="B8CCE4" w:themeFill="accent1" w:themeFillTint="66"/>
            <w:noWrap/>
            <w:vAlign w:val="center"/>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 </w:t>
            </w:r>
          </w:p>
        </w:tc>
      </w:tr>
      <w:tr w:rsidR="000A1841" w:rsidRPr="00124CDF" w:rsidTr="00BE20D4">
        <w:trPr>
          <w:trHeight w:val="565"/>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MapInfo database</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Justice Lands and Surveys</w:t>
            </w:r>
          </w:p>
        </w:tc>
        <w:tc>
          <w:tcPr>
            <w:tcW w:w="1209"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Surveyors division</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National GIS database for Niue's physical environment</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Daily Data cleaning</w:t>
            </w:r>
          </w:p>
        </w:tc>
        <w:tc>
          <w:tcPr>
            <w:tcW w:w="2784"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Acce</w:t>
            </w:r>
            <w:r>
              <w:rPr>
                <w:rFonts w:ascii="Arial" w:eastAsia="Times New Roman" w:hAnsi="Arial" w:cs="Arial"/>
                <w:color w:val="000000"/>
                <w:sz w:val="18"/>
                <w:szCs w:val="18"/>
                <w:lang w:eastAsia="en-NZ"/>
              </w:rPr>
              <w:t>s</w:t>
            </w:r>
            <w:r w:rsidRPr="00124CDF">
              <w:rPr>
                <w:rFonts w:ascii="Arial" w:eastAsia="Times New Roman" w:hAnsi="Arial" w:cs="Arial"/>
                <w:color w:val="000000"/>
                <w:sz w:val="18"/>
                <w:szCs w:val="18"/>
                <w:lang w:eastAsia="en-NZ"/>
              </w:rPr>
              <w:t>sible to senior Surveyors Division staff</w:t>
            </w:r>
          </w:p>
        </w:tc>
      </w:tr>
      <w:tr w:rsidR="000A1841" w:rsidRPr="00124CDF" w:rsidTr="00BE20D4">
        <w:trPr>
          <w:trHeight w:val="735"/>
        </w:trPr>
        <w:tc>
          <w:tcPr>
            <w:tcW w:w="1509" w:type="dxa"/>
            <w:tcBorders>
              <w:top w:val="nil"/>
              <w:left w:val="single" w:sz="4" w:space="0" w:color="auto"/>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MAP server (non-operational since 2012)</w:t>
            </w:r>
          </w:p>
        </w:tc>
        <w:tc>
          <w:tcPr>
            <w:tcW w:w="100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Justice Lands and Surveys</w:t>
            </w:r>
          </w:p>
        </w:tc>
        <w:tc>
          <w:tcPr>
            <w:tcW w:w="1209"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Surveyors division</w:t>
            </w:r>
          </w:p>
        </w:tc>
        <w:tc>
          <w:tcPr>
            <w:tcW w:w="1807" w:type="dxa"/>
            <w:tcBorders>
              <w:top w:val="nil"/>
              <w:left w:val="nil"/>
              <w:bottom w:val="single" w:sz="4" w:space="0" w:color="auto"/>
              <w:right w:val="single" w:sz="4" w:space="0" w:color="auto"/>
            </w:tcBorders>
            <w:shd w:val="clear" w:color="auto" w:fill="auto"/>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National GIS database for Niue's physical environment</w:t>
            </w:r>
          </w:p>
        </w:tc>
        <w:tc>
          <w:tcPr>
            <w:tcW w:w="1649"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 </w:t>
            </w:r>
          </w:p>
        </w:tc>
        <w:tc>
          <w:tcPr>
            <w:tcW w:w="2784" w:type="dxa"/>
            <w:tcBorders>
              <w:top w:val="nil"/>
              <w:left w:val="nil"/>
              <w:bottom w:val="single" w:sz="4" w:space="0" w:color="auto"/>
              <w:right w:val="single" w:sz="4" w:space="0" w:color="auto"/>
            </w:tcBorders>
            <w:shd w:val="clear" w:color="auto" w:fill="auto"/>
            <w:noWrap/>
            <w:hideMark/>
          </w:tcPr>
          <w:p w:rsidR="000A1841" w:rsidRPr="00124CDF" w:rsidRDefault="000A1841" w:rsidP="000A1841">
            <w:pPr>
              <w:rPr>
                <w:rFonts w:ascii="Arial" w:eastAsia="Times New Roman" w:hAnsi="Arial" w:cs="Arial"/>
                <w:color w:val="000000"/>
                <w:sz w:val="18"/>
                <w:szCs w:val="18"/>
                <w:lang w:eastAsia="en-NZ"/>
              </w:rPr>
            </w:pPr>
            <w:r w:rsidRPr="00124CDF">
              <w:rPr>
                <w:rFonts w:ascii="Arial" w:eastAsia="Times New Roman" w:hAnsi="Arial" w:cs="Arial"/>
                <w:color w:val="000000"/>
                <w:sz w:val="18"/>
                <w:szCs w:val="18"/>
                <w:lang w:eastAsia="en-NZ"/>
              </w:rPr>
              <w:t> </w:t>
            </w:r>
          </w:p>
        </w:tc>
      </w:tr>
    </w:tbl>
    <w:p w:rsidR="00524793" w:rsidRDefault="00524793" w:rsidP="00524793">
      <w:pPr>
        <w:rPr>
          <w:rFonts w:ascii="Arial" w:eastAsia="Times New Roman" w:hAnsi="Arial" w:cs="Arial"/>
        </w:rPr>
      </w:pPr>
    </w:p>
    <w:p w:rsidR="00524793" w:rsidRPr="00F97387" w:rsidRDefault="00524793" w:rsidP="00957A33">
      <w:pPr>
        <w:jc w:val="both"/>
        <w:rPr>
          <w:rFonts w:ascii="Arial" w:eastAsia="Times New Roman" w:hAnsi="Arial" w:cs="Arial"/>
        </w:rPr>
      </w:pPr>
      <w:r w:rsidRPr="00F97387">
        <w:rPr>
          <w:rFonts w:ascii="Arial" w:eastAsia="Times New Roman" w:hAnsi="Arial" w:cs="Arial"/>
        </w:rPr>
        <w:lastRenderedPageBreak/>
        <w:t xml:space="preserve">In effect, the EIMS will be a metadatabase which </w:t>
      </w:r>
      <w:r>
        <w:rPr>
          <w:rFonts w:ascii="Arial" w:eastAsia="Times New Roman" w:hAnsi="Arial" w:cs="Arial"/>
        </w:rPr>
        <w:t xml:space="preserve">serves as a hub for </w:t>
      </w:r>
      <w:r w:rsidRPr="00F97387">
        <w:rPr>
          <w:rFonts w:ascii="Arial" w:eastAsia="Times New Roman" w:hAnsi="Arial" w:cs="Arial"/>
        </w:rPr>
        <w:t xml:space="preserve">linkages between existing environmental databases </w:t>
      </w:r>
      <w:r>
        <w:rPr>
          <w:rFonts w:ascii="Arial" w:eastAsia="Times New Roman" w:hAnsi="Arial" w:cs="Arial"/>
        </w:rPr>
        <w:t>with</w:t>
      </w:r>
      <w:r w:rsidRPr="00F97387">
        <w:rPr>
          <w:rFonts w:ascii="Arial" w:eastAsia="Times New Roman" w:hAnsi="Arial" w:cs="Arial"/>
        </w:rPr>
        <w:t xml:space="preserve"> additional elements as required.  It will be developed on a GIS platform.  The products of this output will inform the Land Use Plans under Output 1.1, serve as a platform for decision-making, and as a source of up to date knowledge on biodiversity and environmental management in Niue. The Project will lead the discussion on the most appropriate and effective repository for the EIMS. It will also develop the procedures and protocols for inputting, accessing and utilisation of information. In addition to the necessary expertise for both the survey work and the setting up of the databases, the project will provide the necessary IT hardware and software. The results of this Output will inform land use planning activities as already noted as well as the updating of existing management plans and formulation of new ones envisaged under Output 2.2. It will also provide the foundation for the monitoring system to be developed under this Output. Since the EIMS will be available for access (albeit under a managed regime and within </w:t>
      </w:r>
      <w:r>
        <w:rPr>
          <w:rFonts w:ascii="Arial" w:eastAsia="Times New Roman" w:hAnsi="Arial" w:cs="Arial"/>
        </w:rPr>
        <w:t>appropriate</w:t>
      </w:r>
      <w:r w:rsidRPr="00F97387">
        <w:rPr>
          <w:rFonts w:ascii="Arial" w:eastAsia="Times New Roman" w:hAnsi="Arial" w:cs="Arial"/>
        </w:rPr>
        <w:t xml:space="preserve"> limits) by the public, the project will assist with a nationwide as well as local level publicity campaign to inform about its value, availability and accessibility.  As a web-based facility, this outreach is expected to extend also to Niueans resident outside the Island.</w:t>
      </w:r>
    </w:p>
    <w:p w:rsidR="00524793" w:rsidRPr="00F97387" w:rsidRDefault="00524793"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b/>
        </w:rPr>
      </w:pPr>
      <w:r w:rsidRPr="00F97387">
        <w:rPr>
          <w:rFonts w:ascii="Arial" w:eastAsia="Times New Roman" w:hAnsi="Arial" w:cs="Arial"/>
          <w:b/>
        </w:rPr>
        <w:t>ii)  Environment Monitoring System (EMS)</w:t>
      </w:r>
    </w:p>
    <w:p w:rsidR="00524793" w:rsidRDefault="00524793" w:rsidP="00957A33">
      <w:pPr>
        <w:jc w:val="both"/>
        <w:rPr>
          <w:rFonts w:ascii="Arial" w:eastAsia="Times New Roman" w:hAnsi="Arial" w:cs="Arial"/>
        </w:rPr>
      </w:pPr>
      <w:r w:rsidRPr="00F97387">
        <w:rPr>
          <w:rFonts w:ascii="Arial" w:eastAsia="Times New Roman" w:hAnsi="Arial" w:cs="Arial"/>
        </w:rPr>
        <w:t>The project will work with the Ministry of Natural Resources to set up an Environment Monitoring System (EMS).  The EMS will maintain the EIMS (see above) as a relevant and up to date planning and decision-making tool</w:t>
      </w:r>
      <w:r>
        <w:rPr>
          <w:rFonts w:ascii="Arial" w:eastAsia="Times New Roman" w:hAnsi="Arial" w:cs="Arial"/>
        </w:rPr>
        <w:t xml:space="preserve"> by recording the state of the environment</w:t>
      </w:r>
      <w:r w:rsidRPr="00F97387">
        <w:rPr>
          <w:rFonts w:ascii="Arial" w:eastAsia="Times New Roman" w:hAnsi="Arial" w:cs="Arial"/>
        </w:rPr>
        <w:t xml:space="preserve">. </w:t>
      </w:r>
      <w:r>
        <w:rPr>
          <w:rFonts w:ascii="Arial" w:eastAsia="Times New Roman" w:hAnsi="Arial" w:cs="Arial"/>
        </w:rPr>
        <w:t xml:space="preserve">It will extend into compliance monitoring on the basis laid by the legal clarifications under Output 2.2 below.  </w:t>
      </w:r>
      <w:r w:rsidRPr="00F97387">
        <w:rPr>
          <w:rFonts w:ascii="Arial" w:eastAsia="Times New Roman" w:hAnsi="Arial" w:cs="Arial"/>
        </w:rPr>
        <w:t xml:space="preserve">It will also help </w:t>
      </w:r>
      <w:r w:rsidRPr="00F97387">
        <w:rPr>
          <w:rFonts w:ascii="Arial" w:eastAsia="Times New Roman" w:hAnsi="Arial" w:cs="Arial"/>
          <w:lang w:val="en-US"/>
        </w:rPr>
        <w:t>identify trends and ensure that any changes in biodiversity-important areas remain within pre-determined, acceptable limits. Indicator species will be among the tools that will be used as appropriate, as will remote se</w:t>
      </w:r>
      <w:r w:rsidR="00F53474">
        <w:rPr>
          <w:rFonts w:ascii="Arial" w:eastAsia="Times New Roman" w:hAnsi="Arial" w:cs="Arial"/>
          <w:lang w:val="en-US"/>
        </w:rPr>
        <w:t xml:space="preserve">nsing through satellite imagery. </w:t>
      </w:r>
      <w:r w:rsidRPr="00F97387">
        <w:rPr>
          <w:rFonts w:ascii="Arial" w:eastAsia="Times New Roman" w:hAnsi="Arial" w:cs="Arial"/>
          <w:lang w:val="en-US"/>
        </w:rPr>
        <w:t xml:space="preserve"> A very important corollary to the monitoring system will be the identification of remedial measures that will be triggered, if necessary, by the monitoring. The monitoring systems will </w:t>
      </w:r>
      <w:r w:rsidRPr="00F97387">
        <w:rPr>
          <w:rFonts w:ascii="Arial" w:eastAsia="Times New Roman" w:hAnsi="Arial" w:cs="Arial"/>
        </w:rPr>
        <w:t xml:space="preserve">be designed by a </w:t>
      </w:r>
      <w:r>
        <w:rPr>
          <w:rFonts w:ascii="Arial" w:eastAsia="Times New Roman" w:hAnsi="Arial" w:cs="Arial"/>
        </w:rPr>
        <w:t xml:space="preserve">Working Group </w:t>
      </w:r>
      <w:r w:rsidRPr="00F97387">
        <w:rPr>
          <w:rFonts w:ascii="Arial" w:eastAsia="Times New Roman" w:hAnsi="Arial" w:cs="Arial"/>
        </w:rPr>
        <w:t>of te</w:t>
      </w:r>
      <w:r w:rsidR="00F84329">
        <w:rPr>
          <w:rFonts w:ascii="Arial" w:eastAsia="Times New Roman" w:hAnsi="Arial" w:cs="Arial"/>
        </w:rPr>
        <w:t>chnical experts set up by the PI</w:t>
      </w:r>
      <w:r w:rsidRPr="00F97387">
        <w:rPr>
          <w:rFonts w:ascii="Arial" w:eastAsia="Times New Roman" w:hAnsi="Arial" w:cs="Arial"/>
        </w:rPr>
        <w:t xml:space="preserve">U with the advice of the Ministry of Natural Resources. The approach and methodology to be used, the principles and objectives, and the capacity and know-how requirements will be developed. This will include modalities for involving senior High School students in the collection of samples and data, analysis and interpretation.  The students, who will be given appropriate training, will be led by their teachers under the technical guidance of the Ministry of Natural Resources to perform this important function and will gain academic credits in doing so.  Working with the relevant authorities, the Working Group will test the EMS at selected pilot localities following training and capacity enhancements of local personnel. After implementing any necessary refinements and adjustments, the Monitoring System, will be handed over to </w:t>
      </w:r>
      <w:r>
        <w:rPr>
          <w:rFonts w:ascii="Arial" w:eastAsia="Times New Roman" w:hAnsi="Arial" w:cs="Arial"/>
        </w:rPr>
        <w:t>the Ministry of Natural Resources</w:t>
      </w:r>
      <w:r w:rsidRPr="00F97387">
        <w:rPr>
          <w:rFonts w:ascii="Arial" w:eastAsia="Times New Roman" w:hAnsi="Arial" w:cs="Arial"/>
        </w:rPr>
        <w:t>, after any further necessary training and capacity building. In developing the system, the Working Group will explore the use of remote sensing together with on-ground measurements and observations, including indicator species. The Working Group will also assist the Ministry of Natural Resources to develop contingency plans for dealing with any worrying trends and other results of concern which might arise from the monitoring activity. Among the inputs for this Output, the project will assist with the procurement of any necessary monitoring equipment and training for its use (including for the High School)</w:t>
      </w:r>
      <w:r w:rsidRPr="00F97387">
        <w:rPr>
          <w:rFonts w:ascii="Arial" w:eastAsia="Times New Roman" w:hAnsi="Arial" w:cs="Arial"/>
          <w:vertAlign w:val="superscript"/>
        </w:rPr>
        <w:footnoteReference w:id="46"/>
      </w:r>
      <w:r w:rsidRPr="00F97387">
        <w:rPr>
          <w:rFonts w:ascii="Arial" w:eastAsia="Times New Roman" w:hAnsi="Arial" w:cs="Arial"/>
        </w:rPr>
        <w:t xml:space="preserve">, the implementation and evaluation of the trials at local level, and the contingency planning noted above. The project will also develop a handbook for ecological/biodiversity monitoring, </w:t>
      </w:r>
      <w:r>
        <w:rPr>
          <w:rFonts w:ascii="Arial" w:eastAsia="Times New Roman" w:hAnsi="Arial" w:cs="Arial"/>
        </w:rPr>
        <w:t xml:space="preserve">building on the SPC </w:t>
      </w:r>
      <w:r w:rsidRPr="009732D3">
        <w:rPr>
          <w:rFonts w:ascii="Arial" w:eastAsia="Times New Roman" w:hAnsi="Arial" w:cs="Arial"/>
        </w:rPr>
        <w:t>regional marine invertebrates surveying manual</w:t>
      </w:r>
      <w:r>
        <w:rPr>
          <w:rFonts w:ascii="Arial" w:eastAsia="Times New Roman" w:hAnsi="Arial" w:cs="Arial"/>
        </w:rPr>
        <w:t xml:space="preserve"> and with a focus on the Niue environment.  The project will </w:t>
      </w:r>
      <w:r w:rsidRPr="00F97387">
        <w:rPr>
          <w:rFonts w:ascii="Arial" w:eastAsia="Times New Roman" w:hAnsi="Arial" w:cs="Arial"/>
        </w:rPr>
        <w:t xml:space="preserve">print </w:t>
      </w:r>
      <w:r>
        <w:rPr>
          <w:rFonts w:ascii="Arial" w:eastAsia="Times New Roman" w:hAnsi="Arial" w:cs="Arial"/>
        </w:rPr>
        <w:t>the handbook</w:t>
      </w:r>
      <w:r w:rsidRPr="00F97387">
        <w:rPr>
          <w:rFonts w:ascii="Arial" w:eastAsia="Times New Roman" w:hAnsi="Arial" w:cs="Arial"/>
        </w:rPr>
        <w:t xml:space="preserve"> and distribute it in hard copy as well as DVD. </w:t>
      </w:r>
    </w:p>
    <w:p w:rsidR="00524793" w:rsidRPr="00F97387" w:rsidRDefault="00524793" w:rsidP="00957A33">
      <w:pPr>
        <w:jc w:val="both"/>
        <w:rPr>
          <w:rFonts w:ascii="Arial" w:eastAsia="Times New Roman" w:hAnsi="Arial" w:cs="Arial"/>
        </w:rPr>
      </w:pPr>
    </w:p>
    <w:p w:rsidR="00524793" w:rsidRPr="00F97387" w:rsidRDefault="00524793" w:rsidP="00957A33">
      <w:pPr>
        <w:jc w:val="both"/>
        <w:rPr>
          <w:rFonts w:ascii="Arial" w:eastAsia="Times New Roman" w:hAnsi="Arial" w:cs="Arial"/>
          <w:b/>
        </w:rPr>
      </w:pPr>
      <w:r w:rsidRPr="00F97387">
        <w:rPr>
          <w:rFonts w:ascii="Arial" w:eastAsia="Times New Roman" w:hAnsi="Arial" w:cs="Arial"/>
          <w:b/>
        </w:rPr>
        <w:t>ii</w:t>
      </w:r>
      <w:r>
        <w:rPr>
          <w:rFonts w:ascii="Arial" w:eastAsia="Times New Roman" w:hAnsi="Arial" w:cs="Arial"/>
          <w:b/>
        </w:rPr>
        <w:t>i</w:t>
      </w:r>
      <w:r w:rsidRPr="00F97387">
        <w:rPr>
          <w:rFonts w:ascii="Arial" w:eastAsia="Times New Roman" w:hAnsi="Arial" w:cs="Arial"/>
          <w:b/>
        </w:rPr>
        <w:t>)  Linkages with Regional R2R Programme</w:t>
      </w:r>
    </w:p>
    <w:p w:rsidR="00524793" w:rsidRPr="00F97387" w:rsidRDefault="00524793" w:rsidP="00957A33">
      <w:pPr>
        <w:jc w:val="both"/>
        <w:rPr>
          <w:rFonts w:ascii="Arial" w:eastAsia="Times New Roman" w:hAnsi="Arial" w:cs="Arial"/>
        </w:rPr>
      </w:pPr>
      <w:r w:rsidRPr="00F97387">
        <w:rPr>
          <w:rFonts w:ascii="Arial" w:eastAsia="Times New Roman" w:hAnsi="Arial" w:cs="Arial"/>
        </w:rPr>
        <w:t>As noted above, it is envisaged that the EIMS will be available on a dedicated webpage and through this and other linkage mechanisms, the information generated by the project and beyond, will be able to be fed to the Regional R2R Programme</w:t>
      </w:r>
      <w:r w:rsidR="003051CA">
        <w:rPr>
          <w:rFonts w:ascii="Arial" w:eastAsia="Times New Roman" w:hAnsi="Arial" w:cs="Arial"/>
        </w:rPr>
        <w:t xml:space="preserve"> Support Project</w:t>
      </w:r>
      <w:r w:rsidRPr="00F97387">
        <w:rPr>
          <w:rFonts w:ascii="Arial" w:eastAsia="Times New Roman" w:hAnsi="Arial" w:cs="Arial"/>
        </w:rPr>
        <w:t xml:space="preserve"> for dissemination throughout the Pacific and beyond.  These linkages will be facilitated by the Regional Support Pro</w:t>
      </w:r>
      <w:r w:rsidR="003051CA">
        <w:rPr>
          <w:rFonts w:ascii="Arial" w:eastAsia="Times New Roman" w:hAnsi="Arial" w:cs="Arial"/>
        </w:rPr>
        <w:t>ject</w:t>
      </w:r>
      <w:r w:rsidRPr="00F97387">
        <w:rPr>
          <w:rFonts w:ascii="Arial" w:eastAsia="Times New Roman" w:hAnsi="Arial" w:cs="Arial"/>
        </w:rPr>
        <w:t xml:space="preserve"> and will enable the sharing of lessons and experiences and cross-country fertilization.</w:t>
      </w:r>
      <w:r>
        <w:rPr>
          <w:rFonts w:ascii="Arial" w:eastAsia="Times New Roman" w:hAnsi="Arial" w:cs="Arial"/>
        </w:rPr>
        <w:t xml:space="preserve">  Linkages with emerging regional GEF and non-GEF programmes and projects will be implemented.</w:t>
      </w:r>
    </w:p>
    <w:p w:rsidR="00524793"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Pr>
          <w:rFonts w:ascii="Arial" w:eastAsia="Times New Roman" w:hAnsi="Arial" w:cs="Arial"/>
        </w:rPr>
        <w:t>Salient activities which will be carried out so as to achieve this Output, include:</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3026"/>
        <w:gridCol w:w="6715"/>
      </w:tblGrid>
      <w:tr w:rsidR="009951A7" w:rsidRPr="009951A7" w:rsidTr="009951A7">
        <w:trPr>
          <w:trHeight w:val="449"/>
        </w:trPr>
        <w:tc>
          <w:tcPr>
            <w:tcW w:w="3085"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88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657F4F" w:rsidRPr="001E3855" w:rsidTr="00744A28">
        <w:tc>
          <w:tcPr>
            <w:tcW w:w="3085"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(i) Environmental Information Management System (EIMS)</w:t>
            </w:r>
          </w:p>
        </w:tc>
        <w:tc>
          <w:tcPr>
            <w:tcW w:w="6882" w:type="dxa"/>
          </w:tcPr>
          <w:p w:rsidR="00657F4F" w:rsidRPr="001E3855" w:rsidRDefault="00657F4F" w:rsidP="0089651A">
            <w:pPr>
              <w:rPr>
                <w:rFonts w:ascii="Arial" w:eastAsia="Times New Roman" w:hAnsi="Arial" w:cs="Arial"/>
                <w:sz w:val="18"/>
                <w:szCs w:val="18"/>
              </w:rPr>
            </w:pPr>
            <w:r>
              <w:rPr>
                <w:rFonts w:ascii="Arial" w:eastAsia="Times New Roman" w:hAnsi="Arial" w:cs="Arial"/>
                <w:sz w:val="18"/>
                <w:szCs w:val="18"/>
              </w:rPr>
              <w:t xml:space="preserve">Recruit </w:t>
            </w:r>
            <w:r w:rsidRPr="00E37737">
              <w:rPr>
                <w:rFonts w:ascii="Arial" w:eastAsia="Times New Roman" w:hAnsi="Arial" w:cs="Arial"/>
                <w:sz w:val="18"/>
                <w:szCs w:val="18"/>
              </w:rPr>
              <w:t xml:space="preserve">Information Management </w:t>
            </w:r>
            <w:r w:rsidR="0089651A">
              <w:rPr>
                <w:rFonts w:ascii="Arial" w:eastAsia="Times New Roman" w:hAnsi="Arial" w:cs="Arial"/>
                <w:sz w:val="18"/>
                <w:szCs w:val="18"/>
              </w:rPr>
              <w:t>consultant</w:t>
            </w:r>
            <w:r w:rsidRPr="00E37737">
              <w:rPr>
                <w:rFonts w:ascii="Arial" w:eastAsia="Times New Roman" w:hAnsi="Arial" w:cs="Arial"/>
                <w:sz w:val="18"/>
                <w:szCs w:val="18"/>
              </w:rPr>
              <w:t xml:space="preserve"> and </w:t>
            </w:r>
            <w:r>
              <w:rPr>
                <w:rFonts w:ascii="Arial" w:eastAsia="Times New Roman" w:hAnsi="Arial" w:cs="Arial"/>
                <w:sz w:val="18"/>
                <w:szCs w:val="18"/>
              </w:rPr>
              <w:t xml:space="preserve">set up </w:t>
            </w:r>
            <w:r w:rsidRPr="00E37737">
              <w:rPr>
                <w:rFonts w:ascii="Arial" w:eastAsia="Times New Roman" w:hAnsi="Arial" w:cs="Arial"/>
                <w:sz w:val="18"/>
                <w:szCs w:val="18"/>
              </w:rPr>
              <w:t xml:space="preserve">working group </w:t>
            </w:r>
            <w:r>
              <w:rPr>
                <w:rFonts w:ascii="Arial" w:eastAsia="Times New Roman" w:hAnsi="Arial" w:cs="Arial"/>
                <w:sz w:val="18"/>
                <w:szCs w:val="18"/>
              </w:rPr>
              <w:t xml:space="preserve">that </w:t>
            </w:r>
            <w:r w:rsidRPr="00E37737">
              <w:rPr>
                <w:rFonts w:ascii="Arial" w:eastAsia="Times New Roman" w:hAnsi="Arial" w:cs="Arial"/>
                <w:sz w:val="18"/>
                <w:szCs w:val="18"/>
              </w:rPr>
              <w:t xml:space="preserve">will set up the metadatabase which links the existing relevant environmental databases and provides new and </w:t>
            </w:r>
            <w:r>
              <w:rPr>
                <w:rFonts w:ascii="Arial" w:eastAsia="Times New Roman" w:hAnsi="Arial" w:cs="Arial"/>
                <w:sz w:val="18"/>
                <w:szCs w:val="18"/>
              </w:rPr>
              <w:t>improved data management tools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Purchase and install t</w:t>
            </w:r>
            <w:r w:rsidRPr="00E37737">
              <w:rPr>
                <w:rFonts w:ascii="Arial" w:eastAsia="Times New Roman" w:hAnsi="Arial" w:cs="Arial"/>
                <w:sz w:val="18"/>
                <w:szCs w:val="18"/>
              </w:rPr>
              <w:t>he appropriate IT hardwa</w:t>
            </w:r>
            <w:r>
              <w:rPr>
                <w:rFonts w:ascii="Arial" w:eastAsia="Times New Roman" w:hAnsi="Arial" w:cs="Arial"/>
                <w:sz w:val="18"/>
                <w:szCs w:val="18"/>
              </w:rPr>
              <w:t>re and software</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Update or strengthen e</w:t>
            </w:r>
            <w:r>
              <w:rPr>
                <w:rFonts w:ascii="Arial" w:eastAsia="Times New Roman" w:hAnsi="Arial" w:cs="Arial"/>
                <w:sz w:val="18"/>
                <w:szCs w:val="18"/>
              </w:rPr>
              <w:t>xisting environmental databases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3051CA" w:rsidP="003051CA">
            <w:pPr>
              <w:rPr>
                <w:rFonts w:ascii="Arial" w:eastAsia="Times New Roman" w:hAnsi="Arial" w:cs="Arial"/>
                <w:sz w:val="18"/>
                <w:szCs w:val="18"/>
              </w:rPr>
            </w:pPr>
            <w:r>
              <w:rPr>
                <w:rFonts w:ascii="Arial" w:eastAsia="Times New Roman" w:hAnsi="Arial" w:cs="Arial"/>
                <w:sz w:val="18"/>
                <w:szCs w:val="18"/>
              </w:rPr>
              <w:t>Ensure</w:t>
            </w:r>
            <w:r w:rsidR="00657F4F" w:rsidRPr="00E37737">
              <w:rPr>
                <w:rFonts w:ascii="Arial" w:eastAsia="Times New Roman" w:hAnsi="Arial" w:cs="Arial"/>
                <w:sz w:val="18"/>
                <w:szCs w:val="18"/>
              </w:rPr>
              <w:t xml:space="preserve"> compatib</w:t>
            </w:r>
            <w:r>
              <w:rPr>
                <w:rFonts w:ascii="Arial" w:eastAsia="Times New Roman" w:hAnsi="Arial" w:cs="Arial"/>
                <w:sz w:val="18"/>
                <w:szCs w:val="18"/>
              </w:rPr>
              <w:t>ility of all databases</w:t>
            </w:r>
            <w:r w:rsidR="00657F4F" w:rsidRPr="00E37737">
              <w:rPr>
                <w:rFonts w:ascii="Arial" w:eastAsia="Times New Roman" w:hAnsi="Arial" w:cs="Arial"/>
                <w:sz w:val="18"/>
                <w:szCs w:val="18"/>
              </w:rPr>
              <w:t xml:space="preserve"> with type of data collected by the EMS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The metadatabase will be developed on a GIS platform</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 xml:space="preserve">Use baseline data for the </w:t>
            </w:r>
            <w:r>
              <w:rPr>
                <w:rFonts w:ascii="Arial" w:eastAsia="Times New Roman" w:hAnsi="Arial" w:cs="Arial"/>
                <w:sz w:val="18"/>
                <w:szCs w:val="18"/>
              </w:rPr>
              <w:t>Land Use Plans under output 1.1</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Develop procedures and protocol for inputting, accessing and utilisation of information</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 xml:space="preserve">Create national and global awareness of </w:t>
            </w:r>
            <w:r>
              <w:rPr>
                <w:rFonts w:ascii="Arial" w:eastAsia="Times New Roman" w:hAnsi="Arial" w:cs="Arial"/>
                <w:sz w:val="18"/>
                <w:szCs w:val="18"/>
              </w:rPr>
              <w:t>the contents,</w:t>
            </w:r>
            <w:r w:rsidRPr="00E37737">
              <w:rPr>
                <w:rFonts w:ascii="Arial" w:eastAsia="Times New Roman" w:hAnsi="Arial" w:cs="Arial"/>
                <w:sz w:val="18"/>
                <w:szCs w:val="18"/>
              </w:rPr>
              <w:t xml:space="preserve"> value, availability and accessibility </w:t>
            </w:r>
            <w:r>
              <w:rPr>
                <w:rFonts w:ascii="Arial" w:eastAsia="Times New Roman" w:hAnsi="Arial" w:cs="Arial"/>
                <w:sz w:val="18"/>
                <w:szCs w:val="18"/>
              </w:rPr>
              <w:t xml:space="preserve">of available information </w:t>
            </w:r>
            <w:r w:rsidRPr="00E37737">
              <w:rPr>
                <w:rFonts w:ascii="Arial" w:eastAsia="Times New Roman" w:hAnsi="Arial" w:cs="Arial"/>
                <w:sz w:val="18"/>
                <w:szCs w:val="18"/>
              </w:rPr>
              <w:t>using social media</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Use baseline data to update existing management plans and formulation of new ones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 xml:space="preserve">Provide training for use </w:t>
            </w:r>
            <w:r>
              <w:rPr>
                <w:rFonts w:ascii="Arial" w:eastAsia="Times New Roman" w:hAnsi="Arial" w:cs="Arial"/>
                <w:sz w:val="18"/>
                <w:szCs w:val="18"/>
              </w:rPr>
              <w:t>and maintenance of metadatabase</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E37737">
              <w:rPr>
                <w:rFonts w:ascii="Arial" w:eastAsia="Times New Roman" w:hAnsi="Arial" w:cs="Arial"/>
                <w:sz w:val="18"/>
                <w:szCs w:val="18"/>
              </w:rPr>
              <w:t>Produce reports for national and regional obligations</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E37737" w:rsidRDefault="00524793" w:rsidP="00744A28">
            <w:pPr>
              <w:rPr>
                <w:rFonts w:ascii="Arial" w:eastAsia="Times New Roman" w:hAnsi="Arial" w:cs="Arial"/>
                <w:sz w:val="18"/>
                <w:szCs w:val="18"/>
              </w:rPr>
            </w:pPr>
          </w:p>
        </w:tc>
      </w:tr>
      <w:tr w:rsidR="00657F4F" w:rsidRPr="001E3855" w:rsidTr="00744A28">
        <w:tc>
          <w:tcPr>
            <w:tcW w:w="3085"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(ii) Environmental Monitoring System (EMS)</w:t>
            </w: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A</w:t>
            </w:r>
            <w:r w:rsidRPr="00DF460D">
              <w:rPr>
                <w:rFonts w:ascii="Arial" w:eastAsia="Times New Roman" w:hAnsi="Arial" w:cs="Arial"/>
                <w:sz w:val="18"/>
                <w:szCs w:val="18"/>
              </w:rPr>
              <w:t>ssist Ministry of Natural Resources and EIMS to set up monitoring system. EIMS databases need</w:t>
            </w:r>
            <w:r>
              <w:rPr>
                <w:rFonts w:ascii="Arial" w:eastAsia="Times New Roman" w:hAnsi="Arial" w:cs="Arial"/>
                <w:sz w:val="18"/>
                <w:szCs w:val="18"/>
              </w:rPr>
              <w:t xml:space="preserve"> to be compatible with EMS data</w:t>
            </w:r>
            <w:r w:rsidRPr="001E3855">
              <w:rPr>
                <w:rFonts w:ascii="Arial" w:eastAsia="Times New Roman" w:hAnsi="Arial" w:cs="Arial"/>
                <w:sz w:val="18"/>
                <w:szCs w:val="18"/>
              </w:rPr>
              <w:t xml:space="preserve"> </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Design follow up/monitoring surv</w:t>
            </w:r>
            <w:r>
              <w:rPr>
                <w:rFonts w:ascii="Arial" w:eastAsia="Times New Roman" w:hAnsi="Arial" w:cs="Arial"/>
                <w:sz w:val="18"/>
                <w:szCs w:val="18"/>
              </w:rPr>
              <w:t xml:space="preserve">eys using indicator species </w:t>
            </w:r>
            <w:r w:rsidRPr="00DF460D">
              <w:rPr>
                <w:rFonts w:ascii="Arial" w:eastAsia="Times New Roman" w:hAnsi="Arial" w:cs="Arial"/>
                <w:sz w:val="18"/>
                <w:szCs w:val="18"/>
              </w:rPr>
              <w:t>where appropriate</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Monitor habitats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Monitor performance or progress of community and nationally based work</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Monitor effectiveness of management measures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Use data from EIMS to identify trend</w:t>
            </w:r>
            <w:r>
              <w:rPr>
                <w:rFonts w:ascii="Arial" w:eastAsia="Times New Roman" w:hAnsi="Arial" w:cs="Arial"/>
                <w:sz w:val="18"/>
                <w:szCs w:val="18"/>
              </w:rPr>
              <w:t xml:space="preserve">s and changes </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Develop contingency plans to d</w:t>
            </w:r>
            <w:r>
              <w:rPr>
                <w:rFonts w:ascii="Arial" w:eastAsia="Times New Roman" w:hAnsi="Arial" w:cs="Arial"/>
                <w:sz w:val="18"/>
                <w:szCs w:val="18"/>
              </w:rPr>
              <w:t>eal with unexpected occurrences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Capacity building workshop for sur</w:t>
            </w:r>
            <w:r>
              <w:rPr>
                <w:rFonts w:ascii="Arial" w:eastAsia="Times New Roman" w:hAnsi="Arial" w:cs="Arial"/>
                <w:sz w:val="18"/>
                <w:szCs w:val="18"/>
              </w:rPr>
              <w:t>veying, performance assessments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Facilitate involvement of High school students in field surveys through training</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Test EMS at pilot localities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Tr</w:t>
            </w:r>
            <w:r>
              <w:rPr>
                <w:rFonts w:ascii="Arial" w:eastAsia="Times New Roman" w:hAnsi="Arial" w:cs="Arial"/>
                <w:sz w:val="18"/>
                <w:szCs w:val="18"/>
              </w:rPr>
              <w:t>ial remote sensing</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DF460D" w:rsidRDefault="00657F4F" w:rsidP="00744A28">
            <w:pPr>
              <w:rPr>
                <w:rFonts w:ascii="Arial" w:eastAsia="Times New Roman" w:hAnsi="Arial" w:cs="Arial"/>
                <w:sz w:val="18"/>
                <w:szCs w:val="18"/>
              </w:rPr>
            </w:pPr>
            <w:r w:rsidRPr="00DF460D">
              <w:rPr>
                <w:rFonts w:ascii="Arial" w:eastAsia="Times New Roman" w:hAnsi="Arial" w:cs="Arial"/>
                <w:sz w:val="18"/>
                <w:szCs w:val="18"/>
              </w:rPr>
              <w:t>Develop a handbook for ecological/biodiversity monitoring, print it and distribute it in hard copy as well as DVD</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DF460D" w:rsidRDefault="00524793" w:rsidP="00744A28">
            <w:pPr>
              <w:rPr>
                <w:rFonts w:ascii="Arial" w:eastAsia="Times New Roman" w:hAnsi="Arial" w:cs="Arial"/>
                <w:sz w:val="18"/>
                <w:szCs w:val="18"/>
              </w:rPr>
            </w:pPr>
          </w:p>
        </w:tc>
      </w:tr>
      <w:tr w:rsidR="00657F4F" w:rsidRPr="001E3855" w:rsidTr="00744A28">
        <w:tc>
          <w:tcPr>
            <w:tcW w:w="3085"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 xml:space="preserve">(iii) Links with Regional </w:t>
            </w:r>
            <w:r w:rsidR="00582426">
              <w:rPr>
                <w:rFonts w:ascii="Arial" w:eastAsia="Times New Roman" w:hAnsi="Arial" w:cs="Arial"/>
                <w:sz w:val="18"/>
                <w:szCs w:val="18"/>
              </w:rPr>
              <w:t xml:space="preserve">R2R </w:t>
            </w:r>
            <w:r>
              <w:rPr>
                <w:rFonts w:ascii="Arial" w:eastAsia="Times New Roman" w:hAnsi="Arial" w:cs="Arial"/>
                <w:sz w:val="18"/>
                <w:szCs w:val="18"/>
              </w:rPr>
              <w:t>Programme</w:t>
            </w: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Pro</w:t>
            </w:r>
            <w:r>
              <w:rPr>
                <w:rFonts w:ascii="Arial" w:eastAsia="Times New Roman" w:hAnsi="Arial" w:cs="Arial"/>
                <w:sz w:val="18"/>
                <w:szCs w:val="18"/>
              </w:rPr>
              <w:t>duce reports for global access</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Link national R2R website to regional website</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sidRPr="00DF460D">
              <w:rPr>
                <w:rFonts w:ascii="Arial" w:eastAsia="Times New Roman" w:hAnsi="Arial" w:cs="Arial"/>
                <w:sz w:val="18"/>
                <w:szCs w:val="18"/>
              </w:rPr>
              <w:t>Use regional reports to improve national systems</w:t>
            </w:r>
          </w:p>
        </w:tc>
      </w:tr>
    </w:tbl>
    <w:p w:rsidR="00524793" w:rsidRPr="00F97387" w:rsidRDefault="00524793" w:rsidP="00524793">
      <w:pPr>
        <w:rPr>
          <w:rFonts w:ascii="Arial" w:eastAsia="Times New Roman" w:hAnsi="Arial" w:cs="Arial"/>
        </w:rPr>
      </w:pPr>
    </w:p>
    <w:p w:rsidR="00524793" w:rsidRPr="00F97387" w:rsidRDefault="00524793" w:rsidP="00524793">
      <w:pPr>
        <w:rPr>
          <w:rFonts w:ascii="Arial" w:eastAsia="Times New Roman" w:hAnsi="Arial" w:cs="Arial"/>
        </w:rPr>
      </w:pPr>
    </w:p>
    <w:p w:rsidR="00524793" w:rsidRDefault="00524793" w:rsidP="00957A33">
      <w:pPr>
        <w:jc w:val="both"/>
        <w:rPr>
          <w:rFonts w:ascii="Arial" w:eastAsia="Times New Roman" w:hAnsi="Arial" w:cs="Arial"/>
          <w:b/>
          <w:i/>
        </w:rPr>
      </w:pPr>
      <w:r>
        <w:rPr>
          <w:rFonts w:ascii="Arial" w:eastAsia="Times New Roman" w:hAnsi="Arial" w:cs="Arial"/>
          <w:b/>
          <w:i/>
        </w:rPr>
        <w:t>Output</w:t>
      </w:r>
      <w:r w:rsidRPr="00F97387">
        <w:rPr>
          <w:rFonts w:ascii="Arial" w:eastAsia="Times New Roman" w:hAnsi="Arial" w:cs="Arial"/>
          <w:b/>
          <w:i/>
        </w:rPr>
        <w:t xml:space="preserve"> 2.1 </w:t>
      </w:r>
      <w:r w:rsidR="00925D06" w:rsidRPr="00925D06">
        <w:rPr>
          <w:rFonts w:ascii="Arial" w:eastAsia="Times New Roman" w:hAnsi="Arial" w:cs="Arial"/>
          <w:b/>
          <w:i/>
        </w:rPr>
        <w:t xml:space="preserve">Community level actions on biodiversity and R2R implemented through: (i)  establishment of </w:t>
      </w:r>
      <w:r w:rsidR="00925D06" w:rsidRPr="00DA729A">
        <w:rPr>
          <w:rFonts w:ascii="Arial" w:eastAsia="Times New Roman" w:hAnsi="Arial" w:cs="Arial"/>
          <w:b/>
          <w:i/>
        </w:rPr>
        <w:t>village committees</w:t>
      </w:r>
      <w:r w:rsidR="00925D06" w:rsidRPr="00925D06">
        <w:rPr>
          <w:rFonts w:ascii="Arial" w:eastAsia="Times New Roman" w:hAnsi="Arial" w:cs="Arial"/>
          <w:b/>
          <w:i/>
        </w:rPr>
        <w:t xml:space="preserve"> towards participatory management of terrestrial conservation areas and community-conserved reefs;  (ii)  training on integrated approaches to planning and management focusing on developing clearly-specified roles; and (iii)  formulation of innovative instruments to secure support of landowners affected by the terrestrial conservation area and other interventions prescribed by the land-use plan</w:t>
      </w:r>
    </w:p>
    <w:p w:rsidR="00524793" w:rsidRPr="00022F5A" w:rsidRDefault="00524793" w:rsidP="00957A33">
      <w:pPr>
        <w:jc w:val="both"/>
        <w:rPr>
          <w:rFonts w:ascii="Arial" w:eastAsia="Times New Roman" w:hAnsi="Arial" w:cs="Arial"/>
        </w:rPr>
      </w:pPr>
    </w:p>
    <w:p w:rsidR="00524793" w:rsidRDefault="00524793" w:rsidP="00957A33">
      <w:pPr>
        <w:jc w:val="both"/>
        <w:rPr>
          <w:rFonts w:ascii="Arial" w:eastAsia="Times New Roman" w:hAnsi="Arial" w:cs="Arial"/>
        </w:rPr>
      </w:pPr>
      <w:r w:rsidRPr="00F97387">
        <w:rPr>
          <w:rFonts w:ascii="Arial" w:eastAsia="Times New Roman" w:hAnsi="Arial" w:cs="Arial"/>
        </w:rPr>
        <w:t xml:space="preserve">Through this Output the project will facilitate and support Village Councils and communities to engage meaningfully in the protection of natural resources through the Ridge-to-Reef approach.  </w:t>
      </w:r>
      <w:r>
        <w:rPr>
          <w:rFonts w:ascii="Arial" w:eastAsia="Times New Roman" w:hAnsi="Arial" w:cs="Arial"/>
        </w:rPr>
        <w:t xml:space="preserve">It will do this by helping to establish, wherever possible, </w:t>
      </w:r>
      <w:r w:rsidRPr="00022F5A">
        <w:rPr>
          <w:rFonts w:ascii="Arial" w:eastAsia="Times New Roman" w:hAnsi="Arial" w:cs="Arial"/>
        </w:rPr>
        <w:t>village committees towards participatory management of terrestrial conservation areas and community-conserved reefs</w:t>
      </w:r>
      <w:r>
        <w:rPr>
          <w:rFonts w:ascii="Arial" w:eastAsia="Times New Roman" w:hAnsi="Arial" w:cs="Arial"/>
        </w:rPr>
        <w:t xml:space="preserve">; by providing </w:t>
      </w:r>
      <w:r w:rsidRPr="00022F5A">
        <w:rPr>
          <w:rFonts w:ascii="Arial" w:eastAsia="Times New Roman" w:hAnsi="Arial" w:cs="Arial"/>
        </w:rPr>
        <w:t>training on integrated approaches to planning and management focusing on developing clearly-specified roles</w:t>
      </w:r>
      <w:r>
        <w:rPr>
          <w:rFonts w:ascii="Arial" w:eastAsia="Times New Roman" w:hAnsi="Arial" w:cs="Arial"/>
        </w:rPr>
        <w:t xml:space="preserve">; </w:t>
      </w:r>
      <w:r w:rsidRPr="00022F5A">
        <w:rPr>
          <w:rFonts w:ascii="Arial" w:eastAsia="Times New Roman" w:hAnsi="Arial" w:cs="Arial"/>
        </w:rPr>
        <w:t xml:space="preserve">and </w:t>
      </w:r>
      <w:r>
        <w:rPr>
          <w:rFonts w:ascii="Arial" w:eastAsia="Times New Roman" w:hAnsi="Arial" w:cs="Arial"/>
        </w:rPr>
        <w:t>by</w:t>
      </w:r>
      <w:r w:rsidRPr="00022F5A">
        <w:rPr>
          <w:rFonts w:ascii="Arial" w:eastAsia="Times New Roman" w:hAnsi="Arial" w:cs="Arial"/>
        </w:rPr>
        <w:t xml:space="preserve"> formulatin</w:t>
      </w:r>
      <w:r>
        <w:rPr>
          <w:rFonts w:ascii="Arial" w:eastAsia="Times New Roman" w:hAnsi="Arial" w:cs="Arial"/>
        </w:rPr>
        <w:t>g</w:t>
      </w:r>
      <w:r w:rsidRPr="00022F5A">
        <w:rPr>
          <w:rFonts w:ascii="Arial" w:eastAsia="Times New Roman" w:hAnsi="Arial" w:cs="Arial"/>
        </w:rPr>
        <w:t xml:space="preserve"> innovative instruments to secure </w:t>
      </w:r>
      <w:r>
        <w:rPr>
          <w:rFonts w:ascii="Arial" w:eastAsia="Times New Roman" w:hAnsi="Arial" w:cs="Arial"/>
        </w:rPr>
        <w:t xml:space="preserve">the </w:t>
      </w:r>
      <w:r w:rsidRPr="00022F5A">
        <w:rPr>
          <w:rFonts w:ascii="Arial" w:eastAsia="Times New Roman" w:hAnsi="Arial" w:cs="Arial"/>
        </w:rPr>
        <w:t>support of landowners affected by the terrestrial conservation area and other interventions prescribed by the land-use plan</w:t>
      </w:r>
      <w:r>
        <w:rPr>
          <w:rFonts w:ascii="Arial" w:eastAsia="Times New Roman" w:hAnsi="Arial" w:cs="Arial"/>
        </w:rPr>
        <w:t>.</w:t>
      </w:r>
    </w:p>
    <w:p w:rsidR="00524793" w:rsidRDefault="00524793" w:rsidP="00957A33">
      <w:pPr>
        <w:jc w:val="both"/>
        <w:rPr>
          <w:rFonts w:ascii="Arial" w:eastAsia="Times New Roman" w:hAnsi="Arial" w:cs="Arial"/>
        </w:rPr>
      </w:pPr>
    </w:p>
    <w:p w:rsidR="00524793" w:rsidRDefault="00F84329" w:rsidP="00957A33">
      <w:pPr>
        <w:jc w:val="both"/>
        <w:rPr>
          <w:rFonts w:ascii="Arial" w:eastAsia="Times New Roman" w:hAnsi="Arial" w:cs="Arial"/>
          <w:iCs/>
        </w:rPr>
      </w:pPr>
      <w:r>
        <w:rPr>
          <w:rFonts w:ascii="Arial" w:eastAsia="Times New Roman" w:hAnsi="Arial" w:cs="Arial"/>
        </w:rPr>
        <w:t>The PI</w:t>
      </w:r>
      <w:r w:rsidR="00524793" w:rsidRPr="00F97387">
        <w:rPr>
          <w:rFonts w:ascii="Arial" w:eastAsia="Times New Roman" w:hAnsi="Arial" w:cs="Arial"/>
        </w:rPr>
        <w:t xml:space="preserve">U will engage a Specialist in Community Liaison and involvement who will work with each of the 14 Village Councils, and through them, with each community, so they can obtain the maximum benefit from the project.  As a first task, the Specialist will advise and assist Village Councils to make provision for natural resources protection and management as a core function of the VC.  The project will assist </w:t>
      </w:r>
      <w:r w:rsidR="003051CA">
        <w:rPr>
          <w:rFonts w:ascii="Arial" w:eastAsia="Times New Roman" w:hAnsi="Arial" w:cs="Arial"/>
        </w:rPr>
        <w:t xml:space="preserve">Village Councils (including with </w:t>
      </w:r>
      <w:r w:rsidR="00524793" w:rsidRPr="00F97387">
        <w:rPr>
          <w:rFonts w:ascii="Arial" w:eastAsia="Times New Roman" w:hAnsi="Arial" w:cs="Arial"/>
        </w:rPr>
        <w:t>setting up of V</w:t>
      </w:r>
      <w:r w:rsidR="00524793" w:rsidRPr="00F97387">
        <w:rPr>
          <w:rFonts w:ascii="Arial" w:eastAsia="Times New Roman" w:hAnsi="Arial" w:cs="Arial"/>
          <w:iCs/>
        </w:rPr>
        <w:t>illage Environment Committees</w:t>
      </w:r>
      <w:r w:rsidR="00524793">
        <w:rPr>
          <w:rFonts w:ascii="Arial" w:eastAsia="Times New Roman" w:hAnsi="Arial" w:cs="Arial"/>
          <w:iCs/>
        </w:rPr>
        <w:t xml:space="preserve"> </w:t>
      </w:r>
      <w:r w:rsidR="003051CA">
        <w:rPr>
          <w:rFonts w:ascii="Arial" w:eastAsia="Times New Roman" w:hAnsi="Arial" w:cs="Arial"/>
          <w:iCs/>
        </w:rPr>
        <w:t xml:space="preserve">if necessary) </w:t>
      </w:r>
      <w:r w:rsidR="00524793" w:rsidRPr="00F97387">
        <w:rPr>
          <w:rFonts w:ascii="Arial" w:eastAsia="Times New Roman" w:hAnsi="Arial" w:cs="Arial"/>
          <w:iCs/>
        </w:rPr>
        <w:lastRenderedPageBreak/>
        <w:t xml:space="preserve">for participatory management of conservation areas and reefs.  These committees will be led and coordinated by an Environment Coordinator in each village.  It is desirable that this position is held by a Village Councillor but this is not essential.  The project will provide the appointee with training on environmental protection and management principles and methodologies, in particular on the R2R integrated approach to planning and management.  In some cases, the project may be able to extend this training to other members of the Village Environment Committee.  Committees will be assisted by the project to implement protected areas management plans or similar instruments in an integrated (R2R) manner so as to achieve the maximum benefits with the minimum of impacts.  Among other tasks, the Village Environment Committees will be assisted by the Specialist in Community </w:t>
      </w:r>
      <w:r w:rsidR="00524793">
        <w:rPr>
          <w:rFonts w:ascii="Arial" w:eastAsia="Times New Roman" w:hAnsi="Arial" w:cs="Arial"/>
          <w:iCs/>
        </w:rPr>
        <w:t>Liaison (engaged by the project)</w:t>
      </w:r>
      <w:r w:rsidR="00524793" w:rsidRPr="00F97387">
        <w:rPr>
          <w:rFonts w:ascii="Arial" w:eastAsia="Times New Roman" w:hAnsi="Arial" w:cs="Arial"/>
          <w:iCs/>
        </w:rPr>
        <w:t xml:space="preserve"> to identify innovative instruments through which to secure the collaboration and support of landowners for achieving sustainable protection and management of natural resources which lie within their private ownership.</w:t>
      </w:r>
    </w:p>
    <w:p w:rsidR="00E366B9" w:rsidRDefault="00E366B9" w:rsidP="00957A33">
      <w:pPr>
        <w:jc w:val="both"/>
        <w:rPr>
          <w:rFonts w:ascii="Arial" w:eastAsia="Times New Roman" w:hAnsi="Arial" w:cs="Arial"/>
          <w:iCs/>
        </w:rPr>
      </w:pPr>
    </w:p>
    <w:p w:rsidR="00E366B9" w:rsidRPr="00F97387" w:rsidRDefault="00E366B9" w:rsidP="00957A33">
      <w:pPr>
        <w:jc w:val="both"/>
        <w:rPr>
          <w:rFonts w:ascii="Arial" w:eastAsia="Times New Roman" w:hAnsi="Arial" w:cs="Arial"/>
        </w:rPr>
      </w:pPr>
      <w:r>
        <w:rPr>
          <w:rFonts w:ascii="Arial" w:eastAsia="Times New Roman" w:hAnsi="Arial" w:cs="Arial"/>
          <w:iCs/>
        </w:rPr>
        <w:t xml:space="preserve">The Community Liaison Officer </w:t>
      </w:r>
      <w:r w:rsidR="006B0F4E">
        <w:rPr>
          <w:rFonts w:ascii="Arial" w:eastAsia="Times New Roman" w:hAnsi="Arial" w:cs="Arial"/>
          <w:iCs/>
        </w:rPr>
        <w:t xml:space="preserve">(CLO) </w:t>
      </w:r>
      <w:r w:rsidR="006728EB">
        <w:rPr>
          <w:rFonts w:ascii="Arial" w:eastAsia="Times New Roman" w:hAnsi="Arial" w:cs="Arial"/>
          <w:iCs/>
        </w:rPr>
        <w:t xml:space="preserve">is currently being considered to be a shared staff with the </w:t>
      </w:r>
      <w:r w:rsidR="00C95C8E">
        <w:rPr>
          <w:rFonts w:ascii="Arial" w:eastAsia="Times New Roman" w:hAnsi="Arial" w:cs="Arial"/>
          <w:iCs/>
        </w:rPr>
        <w:t>GEF Small Grants Programme</w:t>
      </w:r>
      <w:r w:rsidR="006728EB">
        <w:rPr>
          <w:rFonts w:ascii="Arial" w:eastAsia="Times New Roman" w:hAnsi="Arial" w:cs="Arial"/>
          <w:iCs/>
        </w:rPr>
        <w:t xml:space="preserve"> as the </w:t>
      </w:r>
      <w:r>
        <w:rPr>
          <w:rFonts w:ascii="Arial" w:eastAsia="Times New Roman" w:hAnsi="Arial" w:cs="Arial"/>
          <w:iCs/>
        </w:rPr>
        <w:t xml:space="preserve">National Focal </w:t>
      </w:r>
      <w:r w:rsidR="006728EB">
        <w:rPr>
          <w:rFonts w:ascii="Arial" w:eastAsia="Times New Roman" w:hAnsi="Arial" w:cs="Arial"/>
          <w:iCs/>
        </w:rPr>
        <w:t>P</w:t>
      </w:r>
      <w:r>
        <w:rPr>
          <w:rFonts w:ascii="Arial" w:eastAsia="Times New Roman" w:hAnsi="Arial" w:cs="Arial"/>
          <w:iCs/>
        </w:rPr>
        <w:t>oint</w:t>
      </w:r>
      <w:r w:rsidR="006728EB">
        <w:rPr>
          <w:rFonts w:ascii="Arial" w:eastAsia="Times New Roman" w:hAnsi="Arial" w:cs="Arial"/>
          <w:iCs/>
        </w:rPr>
        <w:t>. Negotiations a</w:t>
      </w:r>
      <w:r w:rsidR="006B0F4E">
        <w:rPr>
          <w:rFonts w:ascii="Arial" w:eastAsia="Times New Roman" w:hAnsi="Arial" w:cs="Arial"/>
          <w:iCs/>
        </w:rPr>
        <w:t xml:space="preserve">re ongoing hence the full cost of the CLO is reflected in this project but will be changed if the implementation and cost-sharing arrangements are finalized. </w:t>
      </w:r>
    </w:p>
    <w:p w:rsidR="00524793" w:rsidRDefault="00524793" w:rsidP="00524793">
      <w:pPr>
        <w:rPr>
          <w:rFonts w:ascii="Arial" w:eastAsia="Times New Roman" w:hAnsi="Arial" w:cs="Arial"/>
        </w:rPr>
      </w:pPr>
    </w:p>
    <w:p w:rsidR="00524793" w:rsidRDefault="00524793" w:rsidP="00524793">
      <w:pPr>
        <w:rPr>
          <w:rFonts w:ascii="Arial" w:eastAsia="Times New Roman" w:hAnsi="Arial" w:cs="Arial"/>
        </w:rPr>
      </w:pPr>
      <w:r>
        <w:rPr>
          <w:rFonts w:ascii="Arial" w:eastAsia="Times New Roman" w:hAnsi="Arial" w:cs="Arial"/>
        </w:rPr>
        <w:t>Salient activities which will be carried out so as to achieve this Output, include:</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3029"/>
        <w:gridCol w:w="6712"/>
      </w:tblGrid>
      <w:tr w:rsidR="009951A7" w:rsidRPr="009951A7" w:rsidTr="009951A7">
        <w:trPr>
          <w:trHeight w:val="449"/>
        </w:trPr>
        <w:tc>
          <w:tcPr>
            <w:tcW w:w="3085"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OUTPUT</w:t>
            </w:r>
          </w:p>
        </w:tc>
        <w:tc>
          <w:tcPr>
            <w:tcW w:w="688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524793" w:rsidRPr="001E3855" w:rsidTr="00744A28">
        <w:tc>
          <w:tcPr>
            <w:tcW w:w="3085" w:type="dxa"/>
            <w:vMerge w:val="restart"/>
          </w:tcPr>
          <w:p w:rsidR="00524793" w:rsidRDefault="00524793" w:rsidP="00744A28">
            <w:pPr>
              <w:rPr>
                <w:rFonts w:ascii="Arial" w:eastAsia="Times New Roman" w:hAnsi="Arial" w:cs="Arial"/>
                <w:sz w:val="18"/>
                <w:szCs w:val="18"/>
              </w:rPr>
            </w:pPr>
            <w:r>
              <w:rPr>
                <w:rFonts w:ascii="Arial" w:eastAsia="Times New Roman" w:hAnsi="Arial" w:cs="Arial"/>
                <w:sz w:val="18"/>
                <w:szCs w:val="18"/>
              </w:rPr>
              <w:t>Capacity building of Village Councils and communities</w:t>
            </w:r>
          </w:p>
        </w:tc>
        <w:tc>
          <w:tcPr>
            <w:tcW w:w="6882" w:type="dxa"/>
          </w:tcPr>
          <w:p w:rsidR="00524793" w:rsidRDefault="00524793" w:rsidP="00744A28">
            <w:pPr>
              <w:rPr>
                <w:rFonts w:ascii="Arial" w:eastAsia="Times New Roman" w:hAnsi="Arial" w:cs="Arial"/>
                <w:sz w:val="18"/>
                <w:szCs w:val="18"/>
              </w:rPr>
            </w:pPr>
            <w:r>
              <w:rPr>
                <w:rFonts w:ascii="Arial" w:eastAsia="Times New Roman" w:hAnsi="Arial" w:cs="Arial"/>
                <w:sz w:val="18"/>
                <w:szCs w:val="18"/>
              </w:rPr>
              <w:t>Eng</w:t>
            </w:r>
            <w:r w:rsidR="00010BA2">
              <w:rPr>
                <w:rFonts w:ascii="Arial" w:eastAsia="Times New Roman" w:hAnsi="Arial" w:cs="Arial"/>
                <w:sz w:val="18"/>
                <w:szCs w:val="18"/>
              </w:rPr>
              <w:t>age Community Liaison Officer</w:t>
            </w:r>
            <w:r>
              <w:rPr>
                <w:rFonts w:ascii="Arial" w:eastAsia="Times New Roman" w:hAnsi="Arial" w:cs="Arial"/>
                <w:sz w:val="18"/>
                <w:szCs w:val="18"/>
              </w:rPr>
              <w:t xml:space="preserve"> to work with each of the 14 Village Councils</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E</w:t>
            </w:r>
            <w:r w:rsidRPr="003078F6">
              <w:rPr>
                <w:rFonts w:ascii="Arial" w:eastAsia="Times New Roman" w:hAnsi="Arial" w:cs="Arial"/>
                <w:sz w:val="18"/>
                <w:szCs w:val="18"/>
              </w:rPr>
              <w:t xml:space="preserve">stablish, wherever possible, village committees </w:t>
            </w:r>
            <w:r>
              <w:rPr>
                <w:rFonts w:ascii="Arial" w:eastAsia="Times New Roman" w:hAnsi="Arial" w:cs="Arial"/>
                <w:sz w:val="18"/>
                <w:szCs w:val="18"/>
              </w:rPr>
              <w:t xml:space="preserve">for </w:t>
            </w:r>
            <w:r w:rsidRPr="003078F6">
              <w:rPr>
                <w:rFonts w:ascii="Arial" w:eastAsia="Times New Roman" w:hAnsi="Arial" w:cs="Arial"/>
                <w:sz w:val="18"/>
                <w:szCs w:val="18"/>
              </w:rPr>
              <w:t>participatory management of terrestrial conservation areas and community-conserved reefs</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P</w:t>
            </w:r>
            <w:r w:rsidRPr="003078F6">
              <w:rPr>
                <w:rFonts w:ascii="Arial" w:eastAsia="Times New Roman" w:hAnsi="Arial" w:cs="Arial"/>
                <w:sz w:val="18"/>
                <w:szCs w:val="18"/>
              </w:rPr>
              <w:t>roviding  training on integrated approaches to planning and management focusing on developing clearly-specified roles</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F</w:t>
            </w:r>
            <w:r w:rsidRPr="003078F6">
              <w:rPr>
                <w:rFonts w:ascii="Arial" w:eastAsia="Times New Roman" w:hAnsi="Arial" w:cs="Arial"/>
                <w:sz w:val="18"/>
                <w:szCs w:val="18"/>
              </w:rPr>
              <w:t>ormulat</w:t>
            </w:r>
            <w:r>
              <w:rPr>
                <w:rFonts w:ascii="Arial" w:eastAsia="Times New Roman" w:hAnsi="Arial" w:cs="Arial"/>
                <w:sz w:val="18"/>
                <w:szCs w:val="18"/>
              </w:rPr>
              <w:t>e</w:t>
            </w:r>
            <w:r w:rsidRPr="003078F6">
              <w:rPr>
                <w:rFonts w:ascii="Arial" w:eastAsia="Times New Roman" w:hAnsi="Arial" w:cs="Arial"/>
                <w:sz w:val="18"/>
                <w:szCs w:val="18"/>
              </w:rPr>
              <w:t xml:space="preserve"> innovative instruments to secure the support of landowners affected by the terrestrial conservation area and other interventions prescribed by the land-use plan</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Assist community members to develop proposals for </w:t>
            </w:r>
            <w:r w:rsidRPr="008B6F9F">
              <w:rPr>
                <w:rFonts w:ascii="Arial" w:eastAsia="Times New Roman" w:hAnsi="Arial" w:cs="Arial"/>
                <w:iCs/>
                <w:sz w:val="18"/>
                <w:szCs w:val="18"/>
              </w:rPr>
              <w:t>eco-friendly development activities, especially for income generation and financial self-sufficiency</w:t>
            </w:r>
            <w:r w:rsidR="00BD345A" w:rsidRPr="00BD345A">
              <w:rPr>
                <w:rFonts w:ascii="Arial" w:eastAsia="Times New Roman" w:hAnsi="Arial" w:cs="Arial"/>
                <w:iCs/>
                <w:sz w:val="18"/>
                <w:szCs w:val="18"/>
                <w:lang w:val="en-NZ"/>
              </w:rPr>
              <w:t>.  Support appropriate activities</w:t>
            </w:r>
          </w:p>
        </w:tc>
      </w:tr>
    </w:tbl>
    <w:p w:rsidR="00524793" w:rsidRDefault="00524793" w:rsidP="00524793">
      <w:pPr>
        <w:rPr>
          <w:rFonts w:ascii="Arial" w:eastAsia="Times New Roman" w:hAnsi="Arial" w:cs="Arial"/>
          <w:iCs/>
        </w:rPr>
      </w:pPr>
    </w:p>
    <w:p w:rsidR="00524793" w:rsidRDefault="00524793" w:rsidP="00524793">
      <w:pPr>
        <w:rPr>
          <w:rFonts w:ascii="Arial" w:eastAsia="Times New Roman" w:hAnsi="Arial" w:cs="Arial"/>
          <w:iCs/>
        </w:rPr>
      </w:pPr>
    </w:p>
    <w:p w:rsidR="00524793" w:rsidRDefault="00524793" w:rsidP="004A5784">
      <w:pPr>
        <w:jc w:val="both"/>
        <w:rPr>
          <w:rFonts w:ascii="Arial" w:eastAsia="Times New Roman" w:hAnsi="Arial" w:cs="Arial"/>
          <w:b/>
          <w:i/>
        </w:rPr>
      </w:pPr>
      <w:r>
        <w:rPr>
          <w:rFonts w:ascii="Arial" w:eastAsia="Times New Roman" w:hAnsi="Arial" w:cs="Arial"/>
          <w:b/>
          <w:i/>
        </w:rPr>
        <w:t xml:space="preserve">Output 2.2  </w:t>
      </w:r>
      <w:r w:rsidR="00925D06" w:rsidRPr="00925D06">
        <w:rPr>
          <w:rFonts w:ascii="Arial" w:eastAsia="Times New Roman" w:hAnsi="Arial" w:cs="Arial"/>
          <w:b/>
          <w:i/>
        </w:rPr>
        <w:t>Sector-related legal framework, policies and plans support effective R2R conservation and sustainable use within and outside of conservation areas, embedded in (i) community development plans; (ii) cross-sectoral plans such as climate change and mitigation and adaptation, tourism and the plan f</w:t>
      </w:r>
      <w:r w:rsidR="00A018B0">
        <w:rPr>
          <w:rFonts w:ascii="Arial" w:eastAsia="Times New Roman" w:hAnsi="Arial" w:cs="Arial"/>
          <w:b/>
          <w:i/>
        </w:rPr>
        <w:t>or achieving water security;</w:t>
      </w:r>
      <w:r w:rsidR="00925D06" w:rsidRPr="00925D06">
        <w:rPr>
          <w:rFonts w:ascii="Arial" w:eastAsia="Times New Roman" w:hAnsi="Arial" w:cs="Arial"/>
          <w:b/>
          <w:i/>
        </w:rPr>
        <w:t xml:space="preserve"> (iii) sector plans such as education, culture, Public Works (particularly on water division and their work on water pollution control affecting the coastal areas and the freshwater lens)</w:t>
      </w:r>
      <w:r w:rsidR="00A018B0">
        <w:rPr>
          <w:rFonts w:ascii="Arial" w:eastAsia="Times New Roman" w:hAnsi="Arial" w:cs="Arial"/>
          <w:b/>
          <w:i/>
        </w:rPr>
        <w:t xml:space="preserve">; </w:t>
      </w:r>
      <w:r w:rsidR="00A018B0" w:rsidRPr="00A018B0">
        <w:rPr>
          <w:rFonts w:ascii="Arial" w:eastAsia="Times New Roman" w:hAnsi="Arial" w:cs="Arial"/>
          <w:b/>
          <w:i/>
          <w:highlight w:val="yellow"/>
        </w:rPr>
        <w:t xml:space="preserve">and, </w:t>
      </w:r>
      <w:r w:rsidR="00A018B0" w:rsidRPr="00A018B0">
        <w:rPr>
          <w:rFonts w:ascii="Arial" w:eastAsia="Times New Roman" w:hAnsi="Arial" w:cs="Arial"/>
          <w:b/>
          <w:bCs/>
          <w:i/>
          <w:highlight w:val="yellow"/>
          <w:lang w:val="en-US"/>
        </w:rPr>
        <w:t>(iv) increase in sectoral operational budgets by 20% by end of project from baseline.</w:t>
      </w:r>
    </w:p>
    <w:p w:rsidR="00524793" w:rsidRPr="00CC01F1" w:rsidRDefault="00524793" w:rsidP="004A5784">
      <w:pPr>
        <w:jc w:val="both"/>
        <w:rPr>
          <w:rFonts w:ascii="Arial" w:eastAsia="Times New Roman" w:hAnsi="Arial" w:cs="Arial"/>
          <w:iCs/>
        </w:rPr>
      </w:pPr>
    </w:p>
    <w:p w:rsidR="00524793" w:rsidRDefault="00524793" w:rsidP="004A5784">
      <w:pPr>
        <w:jc w:val="both"/>
        <w:rPr>
          <w:rFonts w:ascii="Arial" w:eastAsia="Times New Roman" w:hAnsi="Arial" w:cs="Arial"/>
          <w:iCs/>
        </w:rPr>
      </w:pPr>
      <w:r w:rsidRPr="00F97387">
        <w:rPr>
          <w:rFonts w:ascii="Arial" w:eastAsia="Times New Roman" w:hAnsi="Arial" w:cs="Arial"/>
          <w:iCs/>
        </w:rPr>
        <w:t xml:space="preserve">This Output </w:t>
      </w:r>
      <w:r>
        <w:rPr>
          <w:rFonts w:ascii="Arial" w:eastAsia="Times New Roman" w:hAnsi="Arial" w:cs="Arial"/>
          <w:iCs/>
        </w:rPr>
        <w:t>will strengthen</w:t>
      </w:r>
      <w:r w:rsidRPr="00F97387">
        <w:rPr>
          <w:rFonts w:ascii="Arial" w:eastAsia="Times New Roman" w:hAnsi="Arial" w:cs="Arial"/>
          <w:iCs/>
        </w:rPr>
        <w:t xml:space="preserve"> the regulatory</w:t>
      </w:r>
      <w:r w:rsidR="00317287">
        <w:rPr>
          <w:rFonts w:ascii="Arial" w:eastAsia="Times New Roman" w:hAnsi="Arial" w:cs="Arial"/>
          <w:iCs/>
        </w:rPr>
        <w:t xml:space="preserve"> </w:t>
      </w:r>
      <w:r w:rsidR="00317287" w:rsidRPr="00317287">
        <w:rPr>
          <w:rFonts w:ascii="Arial" w:eastAsia="Times New Roman" w:hAnsi="Arial" w:cs="Arial"/>
          <w:iCs/>
          <w:highlight w:val="yellow"/>
        </w:rPr>
        <w:t>and resource</w:t>
      </w:r>
      <w:r w:rsidRPr="00F97387">
        <w:rPr>
          <w:rFonts w:ascii="Arial" w:eastAsia="Times New Roman" w:hAnsi="Arial" w:cs="Arial"/>
          <w:iCs/>
        </w:rPr>
        <w:t xml:space="preserve"> foundation for the work of the project and will ensure sustainability beyond the life of the project.  </w:t>
      </w:r>
      <w:r>
        <w:rPr>
          <w:rFonts w:ascii="Arial" w:eastAsia="Times New Roman" w:hAnsi="Arial" w:cs="Arial"/>
          <w:iCs/>
        </w:rPr>
        <w:t xml:space="preserve">It will work at sector level and relate to both </w:t>
      </w:r>
      <w:r w:rsidRPr="00CC01F1">
        <w:rPr>
          <w:rFonts w:ascii="Arial" w:eastAsia="Times New Roman" w:hAnsi="Arial" w:cs="Arial"/>
        </w:rPr>
        <w:t>within and outside of conservation areas</w:t>
      </w:r>
      <w:r>
        <w:rPr>
          <w:rFonts w:ascii="Arial" w:eastAsia="Times New Roman" w:hAnsi="Arial" w:cs="Arial"/>
        </w:rPr>
        <w:t xml:space="preserve">.  The aim is to provide the regulatory basis through which conservation and sustainable use can be embedded in </w:t>
      </w:r>
      <w:r w:rsidRPr="00CC01F1">
        <w:rPr>
          <w:rFonts w:ascii="Arial" w:eastAsia="Times New Roman" w:hAnsi="Arial" w:cs="Arial"/>
        </w:rPr>
        <w:t>community development plans</w:t>
      </w:r>
      <w:r>
        <w:rPr>
          <w:rFonts w:ascii="Arial" w:eastAsia="Times New Roman" w:hAnsi="Arial" w:cs="Arial"/>
        </w:rPr>
        <w:t xml:space="preserve">, </w:t>
      </w:r>
      <w:r w:rsidRPr="00CC01F1">
        <w:rPr>
          <w:rFonts w:ascii="Arial" w:eastAsia="Times New Roman" w:hAnsi="Arial" w:cs="Arial"/>
        </w:rPr>
        <w:t>cross-sectoral plans such as climate change mitigation and adaptation, tourism and the plan for achieving water security, and sector plans such as Education, Culture, Public Works, and Tourism</w:t>
      </w:r>
      <w:r>
        <w:rPr>
          <w:rFonts w:ascii="Arial" w:eastAsia="Times New Roman" w:hAnsi="Arial" w:cs="Arial"/>
        </w:rPr>
        <w:t>.</w:t>
      </w:r>
    </w:p>
    <w:p w:rsidR="00524793" w:rsidRDefault="00524793" w:rsidP="004A5784">
      <w:pPr>
        <w:jc w:val="both"/>
        <w:rPr>
          <w:rFonts w:ascii="Arial" w:eastAsia="Times New Roman" w:hAnsi="Arial" w:cs="Arial"/>
          <w:iCs/>
        </w:rPr>
      </w:pPr>
    </w:p>
    <w:p w:rsidR="00524793" w:rsidRPr="00F97387" w:rsidRDefault="00F84329" w:rsidP="004A5784">
      <w:pPr>
        <w:jc w:val="both"/>
        <w:rPr>
          <w:rFonts w:ascii="Arial" w:eastAsia="Times New Roman" w:hAnsi="Arial" w:cs="Arial"/>
        </w:rPr>
      </w:pPr>
      <w:r>
        <w:rPr>
          <w:rFonts w:ascii="Arial" w:eastAsia="Times New Roman" w:hAnsi="Arial" w:cs="Arial"/>
          <w:iCs/>
        </w:rPr>
        <w:t>The PI</w:t>
      </w:r>
      <w:r w:rsidR="00524793" w:rsidRPr="00F97387">
        <w:rPr>
          <w:rFonts w:ascii="Arial" w:eastAsia="Times New Roman" w:hAnsi="Arial" w:cs="Arial"/>
          <w:iCs/>
        </w:rPr>
        <w:t xml:space="preserve">U will engage a Legal Expert to lead a Working Group comprising representatives of DoE, DAFF, </w:t>
      </w:r>
      <w:r w:rsidR="004404CC">
        <w:rPr>
          <w:rFonts w:ascii="Arial" w:eastAsia="Times New Roman" w:hAnsi="Arial" w:cs="Arial"/>
          <w:iCs/>
        </w:rPr>
        <w:t>Crown Law</w:t>
      </w:r>
      <w:r w:rsidR="00524793" w:rsidRPr="00F97387">
        <w:rPr>
          <w:rFonts w:ascii="Arial" w:eastAsia="Times New Roman" w:hAnsi="Arial" w:cs="Arial"/>
          <w:iCs/>
        </w:rPr>
        <w:t xml:space="preserve"> Office and any other relevant agencies.  The Working Group will review the existing legal framework, policies</w:t>
      </w:r>
      <w:r w:rsidR="00524793">
        <w:rPr>
          <w:rFonts w:ascii="Arial" w:eastAsia="Times New Roman" w:hAnsi="Arial" w:cs="Arial"/>
          <w:iCs/>
        </w:rPr>
        <w:t>,</w:t>
      </w:r>
      <w:r w:rsidR="00524793" w:rsidRPr="00F97387">
        <w:rPr>
          <w:rFonts w:ascii="Arial" w:eastAsia="Times New Roman" w:hAnsi="Arial" w:cs="Arial"/>
          <w:iCs/>
        </w:rPr>
        <w:t xml:space="preserve"> strategies and plans and identify what new legislation or amendments to existing legislation are necessary so as to achieve mainstreaming of effective R2R conservation and sustainable use in: </w:t>
      </w:r>
    </w:p>
    <w:p w:rsidR="00524793" w:rsidRPr="00F97387" w:rsidRDefault="00524793" w:rsidP="004A5784">
      <w:pPr>
        <w:ind w:left="720"/>
        <w:jc w:val="both"/>
        <w:rPr>
          <w:rFonts w:ascii="Arial" w:eastAsia="Times New Roman" w:hAnsi="Arial" w:cs="Arial"/>
        </w:rPr>
      </w:pPr>
      <w:r w:rsidRPr="00F97387">
        <w:rPr>
          <w:rFonts w:ascii="Arial" w:eastAsia="Times New Roman" w:hAnsi="Arial" w:cs="Arial"/>
          <w:iCs/>
        </w:rPr>
        <w:t xml:space="preserve">(i) </w:t>
      </w:r>
      <w:r w:rsidR="003051CA">
        <w:rPr>
          <w:rFonts w:ascii="Arial" w:eastAsia="Times New Roman" w:hAnsi="Arial" w:cs="Arial"/>
          <w:iCs/>
        </w:rPr>
        <w:t>Village</w:t>
      </w:r>
      <w:r w:rsidRPr="00F97387">
        <w:rPr>
          <w:rFonts w:ascii="Arial" w:eastAsia="Times New Roman" w:hAnsi="Arial" w:cs="Arial"/>
          <w:iCs/>
        </w:rPr>
        <w:t xml:space="preserve"> development plans</w:t>
      </w:r>
    </w:p>
    <w:p w:rsidR="00524793" w:rsidRPr="00F97387" w:rsidRDefault="00524793" w:rsidP="004A5784">
      <w:pPr>
        <w:ind w:left="720"/>
        <w:jc w:val="both"/>
        <w:rPr>
          <w:rFonts w:ascii="Arial" w:eastAsia="Times New Roman" w:hAnsi="Arial" w:cs="Arial"/>
        </w:rPr>
      </w:pPr>
      <w:r w:rsidRPr="00F97387">
        <w:rPr>
          <w:rFonts w:ascii="Arial" w:eastAsia="Times New Roman" w:hAnsi="Arial" w:cs="Arial"/>
          <w:iCs/>
        </w:rPr>
        <w:t xml:space="preserve">(ii) cross-sectoral plans </w:t>
      </w:r>
      <w:r w:rsidRPr="00F97387">
        <w:rPr>
          <w:rFonts w:ascii="Arial" w:eastAsia="Times New Roman" w:hAnsi="Arial" w:cs="Arial"/>
          <w:i/>
          <w:iCs/>
        </w:rPr>
        <w:t>e.g.</w:t>
      </w:r>
      <w:r w:rsidRPr="00F97387">
        <w:rPr>
          <w:rFonts w:ascii="Arial" w:eastAsia="Times New Roman" w:hAnsi="Arial" w:cs="Arial"/>
          <w:iCs/>
        </w:rPr>
        <w:t xml:space="preserve"> adaptation to climate change, tourism and plan for water security</w:t>
      </w:r>
    </w:p>
    <w:p w:rsidR="00524793" w:rsidRPr="00F97387" w:rsidRDefault="00524793" w:rsidP="004A5784">
      <w:pPr>
        <w:ind w:left="720"/>
        <w:jc w:val="both"/>
        <w:rPr>
          <w:rFonts w:ascii="Arial" w:eastAsia="Times New Roman" w:hAnsi="Arial" w:cs="Arial"/>
        </w:rPr>
      </w:pPr>
      <w:r w:rsidRPr="00F97387">
        <w:rPr>
          <w:rFonts w:ascii="Arial" w:eastAsia="Times New Roman" w:hAnsi="Arial" w:cs="Arial"/>
          <w:iCs/>
        </w:rPr>
        <w:t xml:space="preserve">(iii) sector plans </w:t>
      </w:r>
      <w:r w:rsidRPr="00F97387">
        <w:rPr>
          <w:rFonts w:ascii="Arial" w:eastAsia="Times New Roman" w:hAnsi="Arial" w:cs="Arial"/>
          <w:i/>
          <w:iCs/>
        </w:rPr>
        <w:t>e.g.</w:t>
      </w:r>
      <w:r w:rsidRPr="00F97387">
        <w:rPr>
          <w:rFonts w:ascii="Arial" w:eastAsia="Times New Roman" w:hAnsi="Arial" w:cs="Arial"/>
          <w:iCs/>
        </w:rPr>
        <w:t xml:space="preserve"> education, culture, tourism, Public Works (particularly Water Division)</w:t>
      </w:r>
    </w:p>
    <w:p w:rsidR="00524793" w:rsidRDefault="00524793" w:rsidP="004A5784">
      <w:pPr>
        <w:jc w:val="both"/>
        <w:rPr>
          <w:rFonts w:ascii="Arial" w:eastAsia="Times New Roman" w:hAnsi="Arial" w:cs="Arial"/>
        </w:rPr>
      </w:pPr>
    </w:p>
    <w:p w:rsidR="00524793" w:rsidRDefault="00524793" w:rsidP="004A5784">
      <w:pPr>
        <w:jc w:val="both"/>
        <w:rPr>
          <w:rFonts w:ascii="Arial" w:eastAsia="Times New Roman" w:hAnsi="Arial" w:cs="Arial"/>
        </w:rPr>
      </w:pPr>
      <w:r>
        <w:rPr>
          <w:rFonts w:ascii="Arial" w:eastAsia="Times New Roman" w:hAnsi="Arial" w:cs="Arial"/>
        </w:rPr>
        <w:t>Attention will also be given to the means through which tapu areas can be recognized in law; the legal definition of ownership of natural resources (terrestrial and coastal), the holding in trust of the resources and ecosystem services on behalf of the nation, the joint responsibility with the state for management and protection, etc.</w:t>
      </w:r>
    </w:p>
    <w:p w:rsidR="00317287" w:rsidRDefault="00317287" w:rsidP="004A5784">
      <w:pPr>
        <w:jc w:val="both"/>
        <w:rPr>
          <w:rFonts w:ascii="Arial" w:eastAsia="Times New Roman" w:hAnsi="Arial" w:cs="Arial"/>
        </w:rPr>
      </w:pPr>
    </w:p>
    <w:p w:rsidR="00524793" w:rsidRDefault="00D63780" w:rsidP="00D63780">
      <w:pPr>
        <w:jc w:val="both"/>
        <w:rPr>
          <w:rFonts w:ascii="Arial" w:eastAsia="Times New Roman" w:hAnsi="Arial" w:cs="Arial"/>
        </w:rPr>
      </w:pPr>
      <w:r w:rsidRPr="00590102">
        <w:rPr>
          <w:rFonts w:ascii="Arial" w:eastAsia="Times New Roman" w:hAnsi="Arial" w:cs="Arial"/>
          <w:highlight w:val="yellow"/>
        </w:rPr>
        <w:t>Niue has a commitment to an increase of 20% in budgetary allocation for R2R activities by project end</w:t>
      </w:r>
      <w:r w:rsidR="00590102" w:rsidRPr="00590102">
        <w:rPr>
          <w:rFonts w:ascii="Arial" w:eastAsia="Times New Roman" w:hAnsi="Arial" w:cs="Arial"/>
          <w:highlight w:val="yellow"/>
        </w:rPr>
        <w:t xml:space="preserve"> and this is expected to accrue from increases of </w:t>
      </w:r>
      <w:r w:rsidRPr="00590102">
        <w:rPr>
          <w:rFonts w:ascii="Arial" w:eastAsia="Times New Roman" w:hAnsi="Arial" w:cs="Arial"/>
          <w:highlight w:val="yellow"/>
        </w:rPr>
        <w:t xml:space="preserve">5% </w:t>
      </w:r>
      <w:r w:rsidR="00590102" w:rsidRPr="00590102">
        <w:rPr>
          <w:rFonts w:ascii="Arial" w:eastAsia="Times New Roman" w:hAnsi="Arial" w:cs="Arial"/>
          <w:highlight w:val="yellow"/>
        </w:rPr>
        <w:t>annually</w:t>
      </w:r>
      <w:r w:rsidRPr="00590102">
        <w:rPr>
          <w:rFonts w:ascii="Arial" w:eastAsia="Times New Roman" w:hAnsi="Arial" w:cs="Arial"/>
          <w:highlight w:val="yellow"/>
        </w:rPr>
        <w:t xml:space="preserve"> from year </w:t>
      </w:r>
      <w:r w:rsidR="00590102" w:rsidRPr="00590102">
        <w:rPr>
          <w:rFonts w:ascii="Arial" w:eastAsia="Times New Roman" w:hAnsi="Arial" w:cs="Arial"/>
          <w:highlight w:val="yellow"/>
        </w:rPr>
        <w:t>two</w:t>
      </w:r>
      <w:r w:rsidRPr="00590102">
        <w:rPr>
          <w:rFonts w:ascii="Arial" w:eastAsia="Times New Roman" w:hAnsi="Arial" w:cs="Arial"/>
          <w:highlight w:val="yellow"/>
        </w:rPr>
        <w:t>.</w:t>
      </w:r>
      <w:r w:rsidRPr="00590102">
        <w:rPr>
          <w:rFonts w:ascii="Arial" w:eastAsia="Times New Roman" w:hAnsi="Arial" w:cs="Arial"/>
          <w:highlight w:val="yellow"/>
        </w:rPr>
        <w:tab/>
      </w:r>
      <w:r w:rsidR="00590102" w:rsidRPr="00590102">
        <w:rPr>
          <w:rFonts w:ascii="Arial" w:eastAsia="Times New Roman" w:hAnsi="Arial" w:cs="Arial"/>
          <w:highlight w:val="yellow"/>
        </w:rPr>
        <w:t>The project will work with the Ministry of Natural Resources to carry out an a</w:t>
      </w:r>
      <w:r w:rsidRPr="00590102">
        <w:rPr>
          <w:rFonts w:ascii="Arial" w:eastAsia="Times New Roman" w:hAnsi="Arial" w:cs="Arial"/>
          <w:highlight w:val="yellow"/>
        </w:rPr>
        <w:t xml:space="preserve">nalysis of </w:t>
      </w:r>
      <w:r w:rsidR="00590102" w:rsidRPr="00590102">
        <w:rPr>
          <w:rFonts w:ascii="Arial" w:eastAsia="Times New Roman" w:hAnsi="Arial" w:cs="Arial"/>
          <w:highlight w:val="yellow"/>
        </w:rPr>
        <w:t xml:space="preserve">financial support currently available from the </w:t>
      </w:r>
      <w:r w:rsidRPr="00590102">
        <w:rPr>
          <w:rFonts w:ascii="Arial" w:eastAsia="Times New Roman" w:hAnsi="Arial" w:cs="Arial"/>
          <w:highlight w:val="yellow"/>
        </w:rPr>
        <w:t xml:space="preserve">national budget and other sources </w:t>
      </w:r>
      <w:r w:rsidR="00590102" w:rsidRPr="00590102">
        <w:rPr>
          <w:rFonts w:ascii="Arial" w:eastAsia="Times New Roman" w:hAnsi="Arial" w:cs="Arial"/>
          <w:highlight w:val="yellow"/>
        </w:rPr>
        <w:t>for</w:t>
      </w:r>
      <w:r w:rsidRPr="00590102">
        <w:rPr>
          <w:rFonts w:ascii="Arial" w:eastAsia="Times New Roman" w:hAnsi="Arial" w:cs="Arial"/>
          <w:highlight w:val="yellow"/>
        </w:rPr>
        <w:t xml:space="preserve"> R2R activities</w:t>
      </w:r>
      <w:r w:rsidR="00590102" w:rsidRPr="00590102">
        <w:rPr>
          <w:rFonts w:ascii="Arial" w:eastAsia="Times New Roman" w:hAnsi="Arial" w:cs="Arial"/>
          <w:highlight w:val="yellow"/>
        </w:rPr>
        <w:t>.  It will then help i</w:t>
      </w:r>
      <w:r w:rsidRPr="00590102">
        <w:rPr>
          <w:rFonts w:ascii="Arial" w:eastAsia="Times New Roman" w:hAnsi="Arial" w:cs="Arial"/>
          <w:highlight w:val="yellow"/>
        </w:rPr>
        <w:t>dentify sources of potential new support</w:t>
      </w:r>
      <w:r w:rsidR="00590102" w:rsidRPr="00590102">
        <w:rPr>
          <w:rFonts w:ascii="Arial" w:eastAsia="Times New Roman" w:hAnsi="Arial" w:cs="Arial"/>
          <w:highlight w:val="yellow"/>
        </w:rPr>
        <w:t xml:space="preserve"> and assist the Ministry to achieve these increases.</w:t>
      </w:r>
    </w:p>
    <w:p w:rsidR="00D63780" w:rsidRPr="00F97387" w:rsidRDefault="00D63780" w:rsidP="00D63780">
      <w:pPr>
        <w:jc w:val="both"/>
        <w:rPr>
          <w:rFonts w:ascii="Arial" w:eastAsia="Times New Roman" w:hAnsi="Arial" w:cs="Arial"/>
        </w:rPr>
      </w:pPr>
    </w:p>
    <w:p w:rsidR="00524793" w:rsidRPr="00F97387" w:rsidRDefault="00524793" w:rsidP="004A5784">
      <w:pPr>
        <w:jc w:val="both"/>
        <w:rPr>
          <w:rFonts w:ascii="Arial" w:eastAsia="Times New Roman" w:hAnsi="Arial" w:cs="Arial"/>
        </w:rPr>
      </w:pPr>
      <w:r w:rsidRPr="00F97387">
        <w:rPr>
          <w:rFonts w:ascii="Arial" w:eastAsia="Times New Roman" w:hAnsi="Arial" w:cs="Arial"/>
        </w:rPr>
        <w:t>The tool that best provides a legal basis for the protection of natural resources is the Environmental Impact Assessment (EIA) Process which is the subject of current</w:t>
      </w:r>
      <w:r w:rsidR="00F84329">
        <w:rPr>
          <w:rFonts w:ascii="Arial" w:eastAsia="Times New Roman" w:hAnsi="Arial" w:cs="Arial"/>
        </w:rPr>
        <w:t xml:space="preserve"> government initiatives.  The PI</w:t>
      </w:r>
      <w:r w:rsidRPr="00F97387">
        <w:rPr>
          <w:rFonts w:ascii="Arial" w:eastAsia="Times New Roman" w:hAnsi="Arial" w:cs="Arial"/>
        </w:rPr>
        <w:t>U will engage an EIA Expert and in consultation with the Chamber of Commerce and the Tourism Authority, the project will invite an exponent of the private sector who is planning a development, to serve as a pilot case for the application of the EIA Process. While this will remain a real-life development proposal requiring all applications and other permitting requirements, it will be helped by the EIA Expert to satisfy the EIA requirements.  The Expert will then also assist the DoE to evaluate the EIA Process and effect any necessary refinements before the Process is enshrined in law.  The Expert will also work with DoE to produce a Handbook for the EIA Process both in hardcopy and DVD.</w:t>
      </w:r>
    </w:p>
    <w:p w:rsidR="00524793" w:rsidRDefault="00524793" w:rsidP="004A5784">
      <w:pPr>
        <w:jc w:val="both"/>
        <w:rPr>
          <w:rFonts w:ascii="Arial" w:eastAsia="Times New Roman" w:hAnsi="Arial" w:cs="Arial"/>
        </w:rPr>
      </w:pPr>
    </w:p>
    <w:p w:rsidR="00524793" w:rsidRDefault="00524793" w:rsidP="004A5784">
      <w:pPr>
        <w:jc w:val="both"/>
        <w:rPr>
          <w:rFonts w:ascii="Arial" w:eastAsia="Times New Roman" w:hAnsi="Arial" w:cs="Arial"/>
        </w:rPr>
      </w:pPr>
      <w:r>
        <w:rPr>
          <w:rFonts w:ascii="Arial" w:eastAsia="Times New Roman" w:hAnsi="Arial" w:cs="Arial"/>
        </w:rPr>
        <w:t>Salient activities which will be carried out so as to achieve this Output, include:</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3024"/>
        <w:gridCol w:w="6717"/>
      </w:tblGrid>
      <w:tr w:rsidR="009951A7" w:rsidRPr="009951A7" w:rsidTr="00D63780">
        <w:trPr>
          <w:trHeight w:val="449"/>
        </w:trPr>
        <w:tc>
          <w:tcPr>
            <w:tcW w:w="3024"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717"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524793" w:rsidRPr="001E3855" w:rsidTr="00D63780">
        <w:tc>
          <w:tcPr>
            <w:tcW w:w="3024"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Review and strengthening of </w:t>
            </w:r>
            <w:r w:rsidRPr="00171364">
              <w:rPr>
                <w:rFonts w:ascii="Arial" w:eastAsia="Times New Roman" w:hAnsi="Arial" w:cs="Arial"/>
                <w:iCs/>
                <w:sz w:val="18"/>
                <w:szCs w:val="18"/>
              </w:rPr>
              <w:t>legal framework, policies</w:t>
            </w:r>
            <w:r>
              <w:rPr>
                <w:rFonts w:ascii="Arial" w:eastAsia="Times New Roman" w:hAnsi="Arial" w:cs="Arial"/>
                <w:iCs/>
                <w:sz w:val="18"/>
                <w:szCs w:val="18"/>
              </w:rPr>
              <w:t>,</w:t>
            </w:r>
            <w:r w:rsidRPr="00171364">
              <w:rPr>
                <w:rFonts w:ascii="Arial" w:eastAsia="Times New Roman" w:hAnsi="Arial" w:cs="Arial"/>
                <w:iCs/>
                <w:sz w:val="18"/>
                <w:szCs w:val="18"/>
              </w:rPr>
              <w:t xml:space="preserve"> strategies and plans</w:t>
            </w: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iCs/>
                <w:sz w:val="18"/>
                <w:szCs w:val="18"/>
              </w:rPr>
              <w:t>E</w:t>
            </w:r>
            <w:r w:rsidRPr="008B6F9F">
              <w:rPr>
                <w:rFonts w:ascii="Arial" w:eastAsia="Times New Roman" w:hAnsi="Arial" w:cs="Arial"/>
                <w:iCs/>
                <w:sz w:val="18"/>
                <w:szCs w:val="18"/>
              </w:rPr>
              <w:t>ngage a Legal Expert to lead a Working Group</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iCs/>
                <w:sz w:val="18"/>
                <w:szCs w:val="18"/>
              </w:rPr>
              <w:t>R</w:t>
            </w:r>
            <w:r w:rsidRPr="00171364">
              <w:rPr>
                <w:rFonts w:ascii="Arial" w:eastAsia="Times New Roman" w:hAnsi="Arial" w:cs="Arial"/>
                <w:iCs/>
                <w:sz w:val="18"/>
                <w:szCs w:val="18"/>
              </w:rPr>
              <w:t>eview existing legal framework, policies</w:t>
            </w:r>
            <w:r>
              <w:rPr>
                <w:rFonts w:ascii="Arial" w:eastAsia="Times New Roman" w:hAnsi="Arial" w:cs="Arial"/>
                <w:iCs/>
                <w:sz w:val="18"/>
                <w:szCs w:val="18"/>
              </w:rPr>
              <w:t>,</w:t>
            </w:r>
            <w:r w:rsidRPr="00171364">
              <w:rPr>
                <w:rFonts w:ascii="Arial" w:eastAsia="Times New Roman" w:hAnsi="Arial" w:cs="Arial"/>
                <w:iCs/>
                <w:sz w:val="18"/>
                <w:szCs w:val="18"/>
              </w:rPr>
              <w:t xml:space="preserve"> strategies and plans and identify what new legislation or amendments to existing legislation are necessary</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iCs/>
                <w:sz w:val="18"/>
                <w:szCs w:val="18"/>
              </w:rPr>
              <w:t xml:space="preserve">Review - </w:t>
            </w:r>
            <w:r w:rsidRPr="00171364">
              <w:rPr>
                <w:rFonts w:ascii="Arial" w:eastAsia="Times New Roman" w:hAnsi="Arial" w:cs="Arial"/>
                <w:iCs/>
                <w:sz w:val="18"/>
                <w:szCs w:val="18"/>
              </w:rPr>
              <w:t>community development plans</w:t>
            </w:r>
            <w:r>
              <w:rPr>
                <w:rFonts w:ascii="Arial" w:eastAsia="Times New Roman" w:hAnsi="Arial" w:cs="Arial"/>
                <w:iCs/>
                <w:sz w:val="18"/>
                <w:szCs w:val="18"/>
              </w:rPr>
              <w:t xml:space="preserve">;  </w:t>
            </w:r>
            <w:r w:rsidRPr="00171364">
              <w:rPr>
                <w:rFonts w:ascii="Arial" w:eastAsia="Times New Roman" w:hAnsi="Arial" w:cs="Arial"/>
                <w:iCs/>
                <w:sz w:val="18"/>
                <w:szCs w:val="18"/>
              </w:rPr>
              <w:t xml:space="preserve">cross-sectoral plans </w:t>
            </w:r>
            <w:r w:rsidRPr="00171364">
              <w:rPr>
                <w:rFonts w:ascii="Arial" w:eastAsia="Times New Roman" w:hAnsi="Arial" w:cs="Arial"/>
                <w:i/>
                <w:iCs/>
                <w:sz w:val="18"/>
                <w:szCs w:val="18"/>
              </w:rPr>
              <w:t>e.g.</w:t>
            </w:r>
            <w:r w:rsidRPr="00171364">
              <w:rPr>
                <w:rFonts w:ascii="Arial" w:eastAsia="Times New Roman" w:hAnsi="Arial" w:cs="Arial"/>
                <w:iCs/>
                <w:sz w:val="18"/>
                <w:szCs w:val="18"/>
              </w:rPr>
              <w:t xml:space="preserve"> adaptation to climate change, tourism and plan for water security</w:t>
            </w:r>
            <w:r>
              <w:rPr>
                <w:rFonts w:ascii="Arial" w:eastAsia="Times New Roman" w:hAnsi="Arial" w:cs="Arial"/>
                <w:iCs/>
                <w:sz w:val="18"/>
                <w:szCs w:val="18"/>
              </w:rPr>
              <w:t xml:space="preserve">; and, </w:t>
            </w:r>
            <w:r w:rsidRPr="00171364">
              <w:rPr>
                <w:rFonts w:ascii="Arial" w:eastAsia="Times New Roman" w:hAnsi="Arial" w:cs="Arial"/>
                <w:iCs/>
                <w:sz w:val="18"/>
                <w:szCs w:val="18"/>
              </w:rPr>
              <w:t xml:space="preserve">sector plans </w:t>
            </w:r>
            <w:r w:rsidRPr="00171364">
              <w:rPr>
                <w:rFonts w:ascii="Arial" w:eastAsia="Times New Roman" w:hAnsi="Arial" w:cs="Arial"/>
                <w:i/>
                <w:iCs/>
                <w:sz w:val="18"/>
                <w:szCs w:val="18"/>
              </w:rPr>
              <w:t>e.g.</w:t>
            </w:r>
            <w:r w:rsidRPr="00171364">
              <w:rPr>
                <w:rFonts w:ascii="Arial" w:eastAsia="Times New Roman" w:hAnsi="Arial" w:cs="Arial"/>
                <w:iCs/>
                <w:sz w:val="18"/>
                <w:szCs w:val="18"/>
              </w:rPr>
              <w:t xml:space="preserve"> education, culture, tourism, Public Works (particularly Water Division)</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Explore how </w:t>
            </w:r>
            <w:r w:rsidRPr="00171364">
              <w:rPr>
                <w:rFonts w:ascii="Arial" w:eastAsia="Times New Roman" w:hAnsi="Arial" w:cs="Arial"/>
                <w:sz w:val="18"/>
                <w:szCs w:val="18"/>
              </w:rPr>
              <w:t>tapu areas can be recognized in law; the legal definition of ownership of natural resources (terrestrial and coastal), the holding in trust of the resources and ecosystem services on behalf of the nation, the joint responsibility with the state for management and protection, etc</w:t>
            </w:r>
          </w:p>
        </w:tc>
      </w:tr>
      <w:tr w:rsidR="00D63780" w:rsidRPr="001E3855" w:rsidTr="00D63780">
        <w:trPr>
          <w:trHeight w:val="452"/>
        </w:trPr>
        <w:tc>
          <w:tcPr>
            <w:tcW w:w="3024" w:type="dxa"/>
            <w:vMerge w:val="restart"/>
          </w:tcPr>
          <w:p w:rsidR="00D63780" w:rsidRPr="00D63780" w:rsidRDefault="00D63780" w:rsidP="00744A28">
            <w:pPr>
              <w:rPr>
                <w:rFonts w:ascii="Arial" w:eastAsia="Times New Roman" w:hAnsi="Arial" w:cs="Arial"/>
                <w:sz w:val="18"/>
                <w:szCs w:val="18"/>
                <w:highlight w:val="yellow"/>
              </w:rPr>
            </w:pPr>
            <w:r w:rsidRPr="00D63780">
              <w:rPr>
                <w:rFonts w:ascii="Arial" w:eastAsia="Times New Roman" w:hAnsi="Arial" w:cs="Arial"/>
                <w:sz w:val="18"/>
                <w:szCs w:val="18"/>
                <w:highlight w:val="yellow"/>
              </w:rPr>
              <w:t>An increase in budgetary allocation for R2R activities of 20% by project end</w:t>
            </w:r>
            <w:r>
              <w:rPr>
                <w:rFonts w:ascii="Arial" w:eastAsia="Times New Roman" w:hAnsi="Arial" w:cs="Arial"/>
                <w:sz w:val="18"/>
                <w:szCs w:val="18"/>
                <w:highlight w:val="yellow"/>
              </w:rPr>
              <w:t xml:space="preserve"> (5% pa from year 2)</w:t>
            </w:r>
            <w:r w:rsidRPr="00D63780">
              <w:rPr>
                <w:rFonts w:ascii="Arial" w:eastAsia="Times New Roman" w:hAnsi="Arial" w:cs="Arial"/>
                <w:sz w:val="18"/>
                <w:szCs w:val="18"/>
                <w:highlight w:val="yellow"/>
              </w:rPr>
              <w:t>.</w:t>
            </w:r>
          </w:p>
        </w:tc>
        <w:tc>
          <w:tcPr>
            <w:tcW w:w="6717" w:type="dxa"/>
          </w:tcPr>
          <w:p w:rsidR="00D63780" w:rsidRPr="00D63780" w:rsidRDefault="00D63780" w:rsidP="00D63780">
            <w:pPr>
              <w:rPr>
                <w:rFonts w:ascii="Arial" w:eastAsia="Times New Roman" w:hAnsi="Arial" w:cs="Arial"/>
                <w:sz w:val="18"/>
                <w:szCs w:val="18"/>
                <w:highlight w:val="yellow"/>
                <w:lang w:val="en-NZ"/>
              </w:rPr>
            </w:pPr>
            <w:r w:rsidRPr="00D63780">
              <w:rPr>
                <w:rFonts w:ascii="Arial" w:eastAsia="Times New Roman" w:hAnsi="Arial" w:cs="Arial"/>
                <w:sz w:val="18"/>
                <w:szCs w:val="18"/>
                <w:highlight w:val="yellow"/>
                <w:lang w:val="en-NZ"/>
              </w:rPr>
              <w:t xml:space="preserve">Analysis of national budget </w:t>
            </w:r>
            <w:r>
              <w:rPr>
                <w:rFonts w:ascii="Arial" w:eastAsia="Times New Roman" w:hAnsi="Arial" w:cs="Arial"/>
                <w:sz w:val="18"/>
                <w:szCs w:val="18"/>
                <w:highlight w:val="yellow"/>
                <w:lang w:val="en-NZ"/>
              </w:rPr>
              <w:t xml:space="preserve">and other sources of financial support currently allocated to R2R activities </w:t>
            </w:r>
          </w:p>
        </w:tc>
      </w:tr>
      <w:tr w:rsidR="00D63780" w:rsidRPr="001E3855" w:rsidTr="00D63780">
        <w:trPr>
          <w:trHeight w:val="134"/>
        </w:trPr>
        <w:tc>
          <w:tcPr>
            <w:tcW w:w="3024" w:type="dxa"/>
            <w:vMerge/>
          </w:tcPr>
          <w:p w:rsidR="00D63780" w:rsidRPr="00D63780" w:rsidRDefault="00D63780" w:rsidP="00744A28">
            <w:pPr>
              <w:rPr>
                <w:rFonts w:ascii="Arial" w:eastAsia="Times New Roman" w:hAnsi="Arial" w:cs="Arial"/>
                <w:sz w:val="18"/>
                <w:szCs w:val="18"/>
                <w:highlight w:val="yellow"/>
              </w:rPr>
            </w:pPr>
          </w:p>
        </w:tc>
        <w:tc>
          <w:tcPr>
            <w:tcW w:w="6717" w:type="dxa"/>
          </w:tcPr>
          <w:p w:rsidR="00D63780" w:rsidRPr="00D63780" w:rsidRDefault="00D63780" w:rsidP="00D63780">
            <w:pPr>
              <w:rPr>
                <w:rFonts w:ascii="Arial" w:eastAsia="Times New Roman" w:hAnsi="Arial" w:cs="Arial"/>
                <w:sz w:val="18"/>
                <w:szCs w:val="18"/>
                <w:highlight w:val="yellow"/>
                <w:lang w:val="en-NZ"/>
              </w:rPr>
            </w:pPr>
            <w:r>
              <w:rPr>
                <w:rFonts w:ascii="Arial" w:eastAsia="Times New Roman" w:hAnsi="Arial" w:cs="Arial"/>
                <w:sz w:val="18"/>
                <w:szCs w:val="18"/>
                <w:highlight w:val="yellow"/>
                <w:lang w:val="en-NZ"/>
              </w:rPr>
              <w:t>Identify sources of potential new</w:t>
            </w:r>
            <w:r w:rsidRPr="00D63780">
              <w:rPr>
                <w:rFonts w:ascii="Arial" w:eastAsia="Times New Roman" w:hAnsi="Arial" w:cs="Arial"/>
                <w:sz w:val="18"/>
                <w:szCs w:val="18"/>
                <w:highlight w:val="yellow"/>
                <w:lang w:val="en-NZ"/>
              </w:rPr>
              <w:t xml:space="preserve"> support for R2R </w:t>
            </w:r>
            <w:r>
              <w:rPr>
                <w:rFonts w:ascii="Arial" w:eastAsia="Times New Roman" w:hAnsi="Arial" w:cs="Arial"/>
                <w:sz w:val="18"/>
                <w:szCs w:val="18"/>
                <w:highlight w:val="yellow"/>
                <w:lang w:val="en-NZ"/>
              </w:rPr>
              <w:t>activities</w:t>
            </w:r>
          </w:p>
        </w:tc>
      </w:tr>
      <w:tr w:rsidR="00524793" w:rsidRPr="001E3855" w:rsidTr="00D63780">
        <w:tc>
          <w:tcPr>
            <w:tcW w:w="3024"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EIA Case Study </w:t>
            </w: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E</w:t>
            </w:r>
            <w:r w:rsidRPr="00171364">
              <w:rPr>
                <w:rFonts w:ascii="Arial" w:eastAsia="Times New Roman" w:hAnsi="Arial" w:cs="Arial"/>
                <w:sz w:val="18"/>
                <w:szCs w:val="18"/>
              </w:rPr>
              <w:t>ngage an EIA Expert</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C</w:t>
            </w:r>
            <w:r w:rsidRPr="00171364">
              <w:rPr>
                <w:rFonts w:ascii="Arial" w:eastAsia="Times New Roman" w:hAnsi="Arial" w:cs="Arial"/>
                <w:sz w:val="18"/>
                <w:szCs w:val="18"/>
              </w:rPr>
              <w:t xml:space="preserve">onsult with the Chamber of Commerce and the Tourism Authority, </w:t>
            </w:r>
            <w:r>
              <w:rPr>
                <w:rFonts w:ascii="Arial" w:eastAsia="Times New Roman" w:hAnsi="Arial" w:cs="Arial"/>
                <w:sz w:val="18"/>
                <w:szCs w:val="18"/>
              </w:rPr>
              <w:t>and</w:t>
            </w:r>
            <w:r w:rsidRPr="00171364">
              <w:rPr>
                <w:rFonts w:ascii="Arial" w:eastAsia="Times New Roman" w:hAnsi="Arial" w:cs="Arial"/>
                <w:sz w:val="18"/>
                <w:szCs w:val="18"/>
              </w:rPr>
              <w:t xml:space="preserve"> invite an exponent of the private sector who is planning a development, to serve as a pilot case for the application of the EIA Process</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Assist the developer with </w:t>
            </w:r>
            <w:r w:rsidRPr="00171364">
              <w:rPr>
                <w:rFonts w:ascii="Arial" w:eastAsia="Times New Roman" w:hAnsi="Arial" w:cs="Arial"/>
                <w:sz w:val="18"/>
                <w:szCs w:val="18"/>
              </w:rPr>
              <w:t xml:space="preserve">applications and other permitting </w:t>
            </w:r>
            <w:r>
              <w:rPr>
                <w:rFonts w:ascii="Arial" w:eastAsia="Times New Roman" w:hAnsi="Arial" w:cs="Arial"/>
                <w:sz w:val="18"/>
                <w:szCs w:val="18"/>
              </w:rPr>
              <w:t>procedure</w:t>
            </w:r>
            <w:r w:rsidRPr="00171364">
              <w:rPr>
                <w:rFonts w:ascii="Arial" w:eastAsia="Times New Roman" w:hAnsi="Arial" w:cs="Arial"/>
                <w:sz w:val="18"/>
                <w:szCs w:val="18"/>
              </w:rPr>
              <w:t>s, to satisfy the EIA requirements</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E</w:t>
            </w:r>
            <w:r w:rsidRPr="00171364">
              <w:rPr>
                <w:rFonts w:ascii="Arial" w:eastAsia="Times New Roman" w:hAnsi="Arial" w:cs="Arial"/>
                <w:sz w:val="18"/>
                <w:szCs w:val="18"/>
              </w:rPr>
              <w:t>valuate the</w:t>
            </w:r>
            <w:r>
              <w:rPr>
                <w:rFonts w:ascii="Arial" w:eastAsia="Times New Roman" w:hAnsi="Arial" w:cs="Arial"/>
                <w:sz w:val="18"/>
                <w:szCs w:val="18"/>
              </w:rPr>
              <w:t xml:space="preserve"> experience with the</w:t>
            </w:r>
            <w:r w:rsidRPr="00171364">
              <w:rPr>
                <w:rFonts w:ascii="Arial" w:eastAsia="Times New Roman" w:hAnsi="Arial" w:cs="Arial"/>
                <w:sz w:val="18"/>
                <w:szCs w:val="18"/>
              </w:rPr>
              <w:t xml:space="preserve"> EIA Process and effect any necessary refinements before th</w:t>
            </w:r>
            <w:r>
              <w:rPr>
                <w:rFonts w:ascii="Arial" w:eastAsia="Times New Roman" w:hAnsi="Arial" w:cs="Arial"/>
                <w:sz w:val="18"/>
                <w:szCs w:val="18"/>
              </w:rPr>
              <w:t>e Process is enshrined in law</w:t>
            </w:r>
          </w:p>
        </w:tc>
      </w:tr>
      <w:tr w:rsidR="00524793" w:rsidRPr="001E3855" w:rsidTr="00D63780">
        <w:tc>
          <w:tcPr>
            <w:tcW w:w="3024" w:type="dxa"/>
            <w:vMerge/>
          </w:tcPr>
          <w:p w:rsidR="00524793" w:rsidRPr="001E3855" w:rsidRDefault="00524793" w:rsidP="00744A28">
            <w:pPr>
              <w:rPr>
                <w:rFonts w:ascii="Arial" w:eastAsia="Times New Roman" w:hAnsi="Arial" w:cs="Arial"/>
                <w:sz w:val="18"/>
                <w:szCs w:val="18"/>
              </w:rPr>
            </w:pPr>
          </w:p>
        </w:tc>
        <w:tc>
          <w:tcPr>
            <w:tcW w:w="6717"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In collaboration with</w:t>
            </w:r>
            <w:r w:rsidRPr="00171364">
              <w:rPr>
                <w:rFonts w:ascii="Arial" w:eastAsia="Times New Roman" w:hAnsi="Arial" w:cs="Arial"/>
                <w:sz w:val="18"/>
                <w:szCs w:val="18"/>
              </w:rPr>
              <w:t xml:space="preserve"> DoE</w:t>
            </w:r>
            <w:r>
              <w:rPr>
                <w:rFonts w:ascii="Arial" w:eastAsia="Times New Roman" w:hAnsi="Arial" w:cs="Arial"/>
                <w:sz w:val="18"/>
                <w:szCs w:val="18"/>
              </w:rPr>
              <w:t xml:space="preserve">, </w:t>
            </w:r>
            <w:r w:rsidRPr="00171364">
              <w:rPr>
                <w:rFonts w:ascii="Arial" w:eastAsia="Times New Roman" w:hAnsi="Arial" w:cs="Arial"/>
                <w:sz w:val="18"/>
                <w:szCs w:val="18"/>
              </w:rPr>
              <w:t>produce a Handbook for the EIA P</w:t>
            </w:r>
            <w:r>
              <w:rPr>
                <w:rFonts w:ascii="Arial" w:eastAsia="Times New Roman" w:hAnsi="Arial" w:cs="Arial"/>
                <w:sz w:val="18"/>
                <w:szCs w:val="18"/>
              </w:rPr>
              <w:t>rocess both in hardcopy and DVD</w:t>
            </w:r>
          </w:p>
        </w:tc>
      </w:tr>
    </w:tbl>
    <w:p w:rsidR="00524793" w:rsidRPr="00F97387" w:rsidRDefault="00524793" w:rsidP="00524793">
      <w:pPr>
        <w:rPr>
          <w:rFonts w:ascii="Arial" w:eastAsia="Times New Roman" w:hAnsi="Arial" w:cs="Arial"/>
        </w:rPr>
      </w:pPr>
    </w:p>
    <w:p w:rsidR="00524793" w:rsidRPr="00F97387" w:rsidRDefault="00524793" w:rsidP="00524793">
      <w:pPr>
        <w:rPr>
          <w:rFonts w:ascii="Arial" w:eastAsia="Times New Roman" w:hAnsi="Arial" w:cs="Arial"/>
        </w:rPr>
      </w:pPr>
    </w:p>
    <w:p w:rsidR="00925D06" w:rsidRPr="00925D06" w:rsidRDefault="00524793" w:rsidP="004A5784">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2.3  </w:t>
      </w:r>
      <w:r w:rsidR="00925D06" w:rsidRPr="00925D06">
        <w:rPr>
          <w:rFonts w:ascii="Arial" w:eastAsia="Times New Roman" w:hAnsi="Arial" w:cs="Arial"/>
          <w:b/>
          <w:i/>
        </w:rPr>
        <w:t>Institutional strengthening of the capacity of the Department of Environment, the Department of Agriculture, Forestry and Fisheries and other government agencies for planning and monitoring of PAs and R2R management for linked landscapes for effective environmental management, enforcement and compliance monitoring, including (i) strategic training activities and application of the professional competency standards for staff (to be developed); and (ii) participation in regional R2R trainings through the regional program support project</w:t>
      </w:r>
    </w:p>
    <w:p w:rsidR="00524793" w:rsidRPr="00B25ADA" w:rsidRDefault="00524793" w:rsidP="004A5784">
      <w:pPr>
        <w:jc w:val="both"/>
        <w:rPr>
          <w:rFonts w:ascii="Arial" w:eastAsia="Times New Roman" w:hAnsi="Arial" w:cs="Arial"/>
        </w:rPr>
      </w:pPr>
    </w:p>
    <w:p w:rsidR="00524793" w:rsidRDefault="00524793" w:rsidP="004A5784">
      <w:pPr>
        <w:jc w:val="both"/>
        <w:rPr>
          <w:rFonts w:ascii="Arial" w:eastAsia="Times New Roman" w:hAnsi="Arial" w:cs="Arial"/>
        </w:rPr>
      </w:pPr>
      <w:r w:rsidRPr="00F97387">
        <w:rPr>
          <w:rFonts w:ascii="Arial" w:eastAsia="Times New Roman" w:hAnsi="Arial" w:cs="Arial"/>
        </w:rPr>
        <w:lastRenderedPageBreak/>
        <w:t xml:space="preserve">This Output seeks the institutional foundation for the work of the project and, together with regulatory provisions achieved under Output 2.2 above, will ensure sustainability of the project benefits beyond the life of the project.  </w:t>
      </w:r>
      <w:r>
        <w:rPr>
          <w:rFonts w:ascii="Arial" w:eastAsia="Times New Roman" w:hAnsi="Arial" w:cs="Arial"/>
        </w:rPr>
        <w:t xml:space="preserve">It targets in particular </w:t>
      </w:r>
      <w:r w:rsidRPr="00B25ADA">
        <w:rPr>
          <w:rFonts w:ascii="Arial" w:eastAsia="Times New Roman" w:hAnsi="Arial" w:cs="Arial"/>
        </w:rPr>
        <w:t xml:space="preserve">the Department of Environment, the Department of Agriculture, Forestry and Fisheries and other government agencies </w:t>
      </w:r>
      <w:r>
        <w:rPr>
          <w:rFonts w:ascii="Arial" w:eastAsia="Times New Roman" w:hAnsi="Arial" w:cs="Arial"/>
        </w:rPr>
        <w:t>with responsibilities for</w:t>
      </w:r>
      <w:r w:rsidRPr="00B25ADA">
        <w:rPr>
          <w:rFonts w:ascii="Arial" w:eastAsia="Times New Roman" w:hAnsi="Arial" w:cs="Arial"/>
        </w:rPr>
        <w:t xml:space="preserve"> planning and monitoring of PAs and R2R</w:t>
      </w:r>
      <w:r>
        <w:rPr>
          <w:rFonts w:ascii="Arial" w:eastAsia="Times New Roman" w:hAnsi="Arial" w:cs="Arial"/>
        </w:rPr>
        <w:t>, the</w:t>
      </w:r>
      <w:r w:rsidRPr="00B25ADA">
        <w:rPr>
          <w:rFonts w:ascii="Arial" w:eastAsia="Times New Roman" w:hAnsi="Arial" w:cs="Arial"/>
        </w:rPr>
        <w:t xml:space="preserve"> management </w:t>
      </w:r>
      <w:r>
        <w:rPr>
          <w:rFonts w:ascii="Arial" w:eastAsia="Times New Roman" w:hAnsi="Arial" w:cs="Arial"/>
        </w:rPr>
        <w:t>of</w:t>
      </w:r>
      <w:r w:rsidRPr="00B25ADA">
        <w:rPr>
          <w:rFonts w:ascii="Arial" w:eastAsia="Times New Roman" w:hAnsi="Arial" w:cs="Arial"/>
        </w:rPr>
        <w:t xml:space="preserve"> linked landscapes for effective environmental management, enforcement and compliance monitoring</w:t>
      </w:r>
      <w:r>
        <w:rPr>
          <w:rFonts w:ascii="Arial" w:eastAsia="Times New Roman" w:hAnsi="Arial" w:cs="Arial"/>
        </w:rPr>
        <w:t>.</w:t>
      </w:r>
      <w:r w:rsidRPr="00B25ADA">
        <w:rPr>
          <w:rFonts w:ascii="Arial" w:eastAsia="Times New Roman" w:hAnsi="Arial" w:cs="Arial"/>
        </w:rPr>
        <w:t xml:space="preserve"> </w:t>
      </w:r>
      <w:r>
        <w:rPr>
          <w:rFonts w:ascii="Arial" w:eastAsia="Times New Roman" w:hAnsi="Arial" w:cs="Arial"/>
        </w:rPr>
        <w:t xml:space="preserve"> The work will include </w:t>
      </w:r>
      <w:r w:rsidRPr="00B25ADA">
        <w:rPr>
          <w:rFonts w:ascii="Arial" w:eastAsia="Times New Roman" w:hAnsi="Arial" w:cs="Arial"/>
        </w:rPr>
        <w:t>strategic training ac</w:t>
      </w:r>
      <w:r>
        <w:rPr>
          <w:rFonts w:ascii="Arial" w:eastAsia="Times New Roman" w:hAnsi="Arial" w:cs="Arial"/>
        </w:rPr>
        <w:t xml:space="preserve">tivities and application of </w:t>
      </w:r>
      <w:r w:rsidRPr="00B25ADA">
        <w:rPr>
          <w:rFonts w:ascii="Arial" w:eastAsia="Times New Roman" w:hAnsi="Arial" w:cs="Arial"/>
        </w:rPr>
        <w:t>professional competency standa</w:t>
      </w:r>
      <w:r>
        <w:rPr>
          <w:rFonts w:ascii="Arial" w:eastAsia="Times New Roman" w:hAnsi="Arial" w:cs="Arial"/>
        </w:rPr>
        <w:t>rds for staff (to be developed)</w:t>
      </w:r>
      <w:r w:rsidRPr="00B25ADA">
        <w:rPr>
          <w:rFonts w:ascii="Arial" w:eastAsia="Times New Roman" w:hAnsi="Arial" w:cs="Arial"/>
        </w:rPr>
        <w:t xml:space="preserve"> and participation in regional R2R training through the regional program</w:t>
      </w:r>
      <w:r>
        <w:rPr>
          <w:rFonts w:ascii="Arial" w:eastAsia="Times New Roman" w:hAnsi="Arial" w:cs="Arial"/>
        </w:rPr>
        <w:t>me</w:t>
      </w:r>
      <w:r w:rsidRPr="00B25ADA">
        <w:rPr>
          <w:rFonts w:ascii="Arial" w:eastAsia="Times New Roman" w:hAnsi="Arial" w:cs="Arial"/>
        </w:rPr>
        <w:t xml:space="preserve"> support project</w:t>
      </w:r>
      <w:r>
        <w:rPr>
          <w:rFonts w:ascii="Arial" w:eastAsia="Times New Roman" w:hAnsi="Arial" w:cs="Arial"/>
        </w:rPr>
        <w:t>.</w:t>
      </w:r>
    </w:p>
    <w:p w:rsidR="00524793" w:rsidRDefault="00524793" w:rsidP="004A5784">
      <w:pPr>
        <w:jc w:val="both"/>
        <w:rPr>
          <w:rFonts w:ascii="Arial" w:eastAsia="Times New Roman" w:hAnsi="Arial" w:cs="Arial"/>
        </w:rPr>
      </w:pPr>
    </w:p>
    <w:p w:rsidR="00524793" w:rsidRPr="00F97387" w:rsidRDefault="00F84329" w:rsidP="004A5784">
      <w:pPr>
        <w:jc w:val="both"/>
        <w:rPr>
          <w:rFonts w:ascii="Arial" w:eastAsia="Times New Roman" w:hAnsi="Arial" w:cs="Arial"/>
        </w:rPr>
      </w:pPr>
      <w:r>
        <w:rPr>
          <w:rFonts w:ascii="Arial" w:eastAsia="Times New Roman" w:hAnsi="Arial" w:cs="Arial"/>
        </w:rPr>
        <w:t>The PI</w:t>
      </w:r>
      <w:r w:rsidR="00524793" w:rsidRPr="00F97387">
        <w:rPr>
          <w:rFonts w:ascii="Arial" w:eastAsia="Times New Roman" w:hAnsi="Arial" w:cs="Arial"/>
        </w:rPr>
        <w:t>U will work closely with the Ministry of Natural Resources to carry out a needs assessment of both the Department of Environment and the Department of Agriculture, Forestry and Fisheries.  The departure point for this work will be the Capacity Assessment Scorecard</w:t>
      </w:r>
      <w:r w:rsidR="004578B7">
        <w:rPr>
          <w:rFonts w:ascii="Arial" w:eastAsia="Times New Roman" w:hAnsi="Arial" w:cs="Arial"/>
        </w:rPr>
        <w:t>s</w:t>
      </w:r>
      <w:r w:rsidR="00524793" w:rsidRPr="00F97387">
        <w:rPr>
          <w:rFonts w:ascii="Arial" w:eastAsia="Times New Roman" w:hAnsi="Arial" w:cs="Arial"/>
        </w:rPr>
        <w:t xml:space="preserve"> (</w:t>
      </w:r>
      <w:r w:rsidR="00524793" w:rsidRPr="004578B7">
        <w:rPr>
          <w:rFonts w:ascii="Arial" w:eastAsia="Times New Roman" w:hAnsi="Arial" w:cs="Arial"/>
        </w:rPr>
        <w:t xml:space="preserve">see </w:t>
      </w:r>
      <w:r w:rsidR="00BB1E26" w:rsidRPr="004578B7">
        <w:rPr>
          <w:rFonts w:ascii="Arial" w:eastAsia="Times New Roman" w:hAnsi="Arial" w:cs="Arial"/>
        </w:rPr>
        <w:t>Annex</w:t>
      </w:r>
      <w:r w:rsidR="004578B7" w:rsidRPr="004578B7">
        <w:rPr>
          <w:rFonts w:ascii="Arial" w:eastAsia="Times New Roman" w:hAnsi="Arial" w:cs="Arial"/>
        </w:rPr>
        <w:t>es 1a and 1b</w:t>
      </w:r>
      <w:r w:rsidR="00524793" w:rsidRPr="004578B7">
        <w:rPr>
          <w:rFonts w:ascii="Arial" w:eastAsia="Times New Roman" w:hAnsi="Arial" w:cs="Arial"/>
        </w:rPr>
        <w:t>) which will be updated and refined through the needs assessment.  It is also</w:t>
      </w:r>
      <w:r w:rsidR="00524793" w:rsidRPr="00F97387">
        <w:rPr>
          <w:rFonts w:ascii="Arial" w:eastAsia="Times New Roman" w:hAnsi="Arial" w:cs="Arial"/>
        </w:rPr>
        <w:t xml:space="preserve"> possible that with the advice of the Niue Public Service, the assessment could be extended to other relevant agencies of Government.  The aim of the project is to achieve a highly competent level for environmental planning, management and monitoring of natural resources, and in particular the protected estate.  It will also extend into enhancing compliance and if necessary carrying out enforcement to apply the protection intended by Government through the regulatory framework created or strengthened under Output 2.2 above.  The project will assist stakeholders to avail themselves of opportunities that will be provided for training by </w:t>
      </w:r>
      <w:r w:rsidR="00524793" w:rsidRPr="00F97387">
        <w:rPr>
          <w:rFonts w:ascii="Arial" w:eastAsia="Times New Roman" w:hAnsi="Arial" w:cs="Arial"/>
          <w:iCs/>
        </w:rPr>
        <w:t>the regional program support project.  The project</w:t>
      </w:r>
      <w:r w:rsidR="00524793" w:rsidRPr="00F97387">
        <w:rPr>
          <w:rFonts w:ascii="Arial" w:eastAsia="Times New Roman" w:hAnsi="Arial" w:cs="Arial"/>
        </w:rPr>
        <w:t xml:space="preserve"> will also work with the Niue Public Service to develop professional competency standards in environmental management which will be achieved through strategic training of key personnel, possibly including scholarships for academic training.</w:t>
      </w:r>
    </w:p>
    <w:p w:rsidR="00524793" w:rsidRDefault="00524793" w:rsidP="004A5784">
      <w:pPr>
        <w:jc w:val="both"/>
        <w:rPr>
          <w:rFonts w:ascii="Arial" w:eastAsia="Times New Roman" w:hAnsi="Arial" w:cs="Arial"/>
        </w:rPr>
      </w:pPr>
    </w:p>
    <w:p w:rsidR="00524793" w:rsidRDefault="00524793" w:rsidP="004A5784">
      <w:pPr>
        <w:jc w:val="both"/>
        <w:rPr>
          <w:rFonts w:ascii="Arial" w:eastAsia="Times New Roman" w:hAnsi="Arial" w:cs="Arial"/>
        </w:rPr>
      </w:pPr>
      <w:r>
        <w:rPr>
          <w:rFonts w:ascii="Arial" w:eastAsia="Times New Roman" w:hAnsi="Arial" w:cs="Arial"/>
        </w:rPr>
        <w:t>Salient activities which will be carried out so as to achieve this Output, include:</w:t>
      </w:r>
    </w:p>
    <w:p w:rsidR="00657F4F" w:rsidRDefault="00657F4F" w:rsidP="00524793">
      <w:pPr>
        <w:rPr>
          <w:rFonts w:ascii="Arial" w:eastAsia="Times New Roman" w:hAnsi="Arial" w:cs="Arial"/>
        </w:rPr>
      </w:pPr>
    </w:p>
    <w:tbl>
      <w:tblPr>
        <w:tblStyle w:val="TableGrid"/>
        <w:tblW w:w="0" w:type="auto"/>
        <w:tblLook w:val="04A0" w:firstRow="1" w:lastRow="0" w:firstColumn="1" w:lastColumn="0" w:noHBand="0" w:noVBand="1"/>
      </w:tblPr>
      <w:tblGrid>
        <w:gridCol w:w="3029"/>
        <w:gridCol w:w="6712"/>
      </w:tblGrid>
      <w:tr w:rsidR="009951A7" w:rsidRPr="009951A7" w:rsidTr="009951A7">
        <w:trPr>
          <w:trHeight w:val="449"/>
        </w:trPr>
        <w:tc>
          <w:tcPr>
            <w:tcW w:w="3085"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88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657F4F" w:rsidRPr="001E3855" w:rsidTr="00744A28">
        <w:tc>
          <w:tcPr>
            <w:tcW w:w="3085"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Needs assessment</w:t>
            </w:r>
            <w:r w:rsidR="006604A2">
              <w:rPr>
                <w:rFonts w:ascii="Arial" w:eastAsia="Times New Roman" w:hAnsi="Arial" w:cs="Arial"/>
                <w:sz w:val="18"/>
                <w:szCs w:val="18"/>
              </w:rPr>
              <w:t>s</w:t>
            </w:r>
          </w:p>
        </w:tc>
        <w:tc>
          <w:tcPr>
            <w:tcW w:w="6882" w:type="dxa"/>
          </w:tcPr>
          <w:p w:rsidR="00657F4F" w:rsidRPr="001E3855" w:rsidRDefault="00F84329" w:rsidP="00744A28">
            <w:pPr>
              <w:rPr>
                <w:rFonts w:ascii="Arial" w:eastAsia="Times New Roman" w:hAnsi="Arial" w:cs="Arial"/>
                <w:sz w:val="18"/>
                <w:szCs w:val="18"/>
              </w:rPr>
            </w:pPr>
            <w:r>
              <w:rPr>
                <w:rFonts w:ascii="Arial" w:eastAsia="Times New Roman" w:hAnsi="Arial" w:cs="Arial"/>
                <w:sz w:val="18"/>
                <w:szCs w:val="18"/>
              </w:rPr>
              <w:t xml:space="preserve">R2R </w:t>
            </w:r>
            <w:r w:rsidR="00657F4F">
              <w:rPr>
                <w:rFonts w:ascii="Arial" w:eastAsia="Times New Roman" w:hAnsi="Arial" w:cs="Arial"/>
                <w:sz w:val="18"/>
                <w:szCs w:val="18"/>
              </w:rPr>
              <w:t>PM carry out needs assessment of DoE, identify gaps and recommend institutional and capacity strengthening</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PM carry out needs assessment of DAFF, from  biodiversity and environmental management perspective</w:t>
            </w:r>
            <w:r w:rsidRPr="00735146">
              <w:rPr>
                <w:rFonts w:ascii="Arial" w:eastAsia="Times New Roman" w:hAnsi="Arial" w:cs="Arial"/>
                <w:sz w:val="18"/>
                <w:szCs w:val="18"/>
              </w:rPr>
              <w:t>, identify gaps and recommend insti</w:t>
            </w:r>
            <w:r>
              <w:rPr>
                <w:rFonts w:ascii="Arial" w:eastAsia="Times New Roman" w:hAnsi="Arial" w:cs="Arial"/>
                <w:sz w:val="18"/>
                <w:szCs w:val="18"/>
              </w:rPr>
              <w:t>tutional and capacity strength</w:t>
            </w:r>
            <w:r w:rsidRPr="00735146">
              <w:rPr>
                <w:rFonts w:ascii="Arial" w:eastAsia="Times New Roman" w:hAnsi="Arial" w:cs="Arial"/>
                <w:sz w:val="18"/>
                <w:szCs w:val="18"/>
              </w:rPr>
              <w:t>ening</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F84329" w:rsidP="00744A28">
            <w:pPr>
              <w:rPr>
                <w:rFonts w:ascii="Arial" w:eastAsia="Times New Roman" w:hAnsi="Arial" w:cs="Arial"/>
                <w:sz w:val="18"/>
                <w:szCs w:val="18"/>
              </w:rPr>
            </w:pPr>
            <w:r>
              <w:rPr>
                <w:rFonts w:ascii="Arial" w:eastAsia="Times New Roman" w:hAnsi="Arial" w:cs="Arial"/>
                <w:sz w:val="18"/>
                <w:szCs w:val="18"/>
              </w:rPr>
              <w:t>PI</w:t>
            </w:r>
            <w:r w:rsidR="00657F4F">
              <w:rPr>
                <w:rFonts w:ascii="Arial" w:eastAsia="Times New Roman" w:hAnsi="Arial" w:cs="Arial"/>
                <w:sz w:val="18"/>
                <w:szCs w:val="18"/>
              </w:rPr>
              <w:t xml:space="preserve">U to arrange training and capacity building for key personnel in DoE, DAFF and other relevant government agencies to secure effective </w:t>
            </w:r>
            <w:r w:rsidR="00657F4F" w:rsidRPr="00735146">
              <w:rPr>
                <w:rFonts w:ascii="Arial" w:eastAsia="Times New Roman" w:hAnsi="Arial" w:cs="Arial"/>
                <w:sz w:val="18"/>
                <w:szCs w:val="18"/>
              </w:rPr>
              <w:t>environmental planning, management and monitoring of natural resources, and in particular the protected estate</w:t>
            </w:r>
            <w:r w:rsidR="00657F4F">
              <w:rPr>
                <w:rFonts w:ascii="Arial" w:eastAsia="Times New Roman" w:hAnsi="Arial" w:cs="Arial"/>
                <w:sz w:val="18"/>
                <w:szCs w:val="18"/>
              </w:rPr>
              <w:t xml:space="preserve"> (this may include study abroad)</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p>
        </w:tc>
      </w:tr>
      <w:tr w:rsidR="00657F4F" w:rsidRPr="001E3855" w:rsidTr="00744A28">
        <w:tc>
          <w:tcPr>
            <w:tcW w:w="3085" w:type="dxa"/>
            <w:vMerge w:val="restart"/>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Professional competency standards</w:t>
            </w: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Work with Niue Public Service to develop competency standards in environment management, which will be recognized in an appropriate manner</w:t>
            </w:r>
          </w:p>
        </w:tc>
      </w:tr>
      <w:tr w:rsidR="00657F4F" w:rsidRPr="001E3855" w:rsidTr="00744A28">
        <w:tc>
          <w:tcPr>
            <w:tcW w:w="3085" w:type="dxa"/>
            <w:vMerge/>
          </w:tcPr>
          <w:p w:rsidR="00657F4F" w:rsidRPr="001E3855" w:rsidRDefault="00657F4F" w:rsidP="00744A28">
            <w:pPr>
              <w:rPr>
                <w:rFonts w:ascii="Arial" w:eastAsia="Times New Roman" w:hAnsi="Arial" w:cs="Arial"/>
                <w:sz w:val="18"/>
                <w:szCs w:val="18"/>
              </w:rPr>
            </w:pPr>
          </w:p>
        </w:tc>
        <w:tc>
          <w:tcPr>
            <w:tcW w:w="6882" w:type="dxa"/>
          </w:tcPr>
          <w:p w:rsidR="00657F4F" w:rsidRPr="001E3855" w:rsidRDefault="00657F4F" w:rsidP="00744A28">
            <w:pPr>
              <w:rPr>
                <w:rFonts w:ascii="Arial" w:eastAsia="Times New Roman" w:hAnsi="Arial" w:cs="Arial"/>
                <w:sz w:val="18"/>
                <w:szCs w:val="18"/>
              </w:rPr>
            </w:pPr>
            <w:r>
              <w:rPr>
                <w:rFonts w:ascii="Arial" w:eastAsia="Times New Roman" w:hAnsi="Arial" w:cs="Arial"/>
                <w:sz w:val="18"/>
                <w:szCs w:val="18"/>
              </w:rPr>
              <w:t>Assist the Niue Public Service to develop the system for assessing professional competency in environmental management</w:t>
            </w:r>
          </w:p>
        </w:tc>
      </w:tr>
    </w:tbl>
    <w:p w:rsidR="00524793" w:rsidRPr="00F97387" w:rsidRDefault="00524793" w:rsidP="00524793">
      <w:pPr>
        <w:rPr>
          <w:rFonts w:ascii="Arial" w:eastAsia="Times New Roman" w:hAnsi="Arial" w:cs="Arial"/>
        </w:rPr>
      </w:pPr>
    </w:p>
    <w:p w:rsidR="00524793" w:rsidRPr="00F97387" w:rsidRDefault="00524793" w:rsidP="00524793">
      <w:pPr>
        <w:rPr>
          <w:rFonts w:ascii="Arial" w:eastAsia="Times New Roman" w:hAnsi="Arial" w:cs="Arial"/>
        </w:rPr>
      </w:pPr>
    </w:p>
    <w:p w:rsidR="00524793" w:rsidRDefault="00524793" w:rsidP="004A5784">
      <w:pPr>
        <w:jc w:val="both"/>
        <w:rPr>
          <w:rFonts w:ascii="Arial" w:eastAsia="Times New Roman" w:hAnsi="Arial" w:cs="Arial"/>
          <w:b/>
          <w:i/>
        </w:rPr>
      </w:pPr>
      <w:r>
        <w:rPr>
          <w:rFonts w:ascii="Arial" w:eastAsia="Times New Roman" w:hAnsi="Arial" w:cs="Arial"/>
          <w:b/>
          <w:i/>
        </w:rPr>
        <w:t xml:space="preserve">Output </w:t>
      </w:r>
      <w:r w:rsidRPr="00F97387">
        <w:rPr>
          <w:rFonts w:ascii="Arial" w:eastAsia="Times New Roman" w:hAnsi="Arial" w:cs="Arial"/>
          <w:b/>
          <w:i/>
        </w:rPr>
        <w:t xml:space="preserve">2.4  </w:t>
      </w:r>
      <w:r w:rsidR="00925D06" w:rsidRPr="00925D06">
        <w:rPr>
          <w:rFonts w:ascii="Arial" w:eastAsia="Times New Roman" w:hAnsi="Arial" w:cs="Arial"/>
          <w:b/>
          <w:i/>
        </w:rPr>
        <w:t xml:space="preserve">Economic, social/cultural and biodiversity </w:t>
      </w:r>
      <w:r w:rsidR="00153E0C">
        <w:rPr>
          <w:rFonts w:ascii="Arial" w:eastAsia="Times New Roman" w:hAnsi="Arial" w:cs="Arial"/>
          <w:b/>
          <w:i/>
        </w:rPr>
        <w:t>lessons</w:t>
      </w:r>
      <w:r w:rsidR="00925D06" w:rsidRPr="00925D06">
        <w:rPr>
          <w:rFonts w:ascii="Arial" w:eastAsia="Times New Roman" w:hAnsi="Arial" w:cs="Arial"/>
          <w:b/>
          <w:i/>
        </w:rPr>
        <w:t xml:space="preserve"> documented and communicated </w:t>
      </w:r>
      <w:r w:rsidR="00153E0C">
        <w:rPr>
          <w:rFonts w:ascii="Arial" w:eastAsia="Times New Roman" w:hAnsi="Arial" w:cs="Arial"/>
          <w:b/>
          <w:i/>
        </w:rPr>
        <w:t xml:space="preserve">regionally, </w:t>
      </w:r>
      <w:r w:rsidR="00925D06" w:rsidRPr="00925D06">
        <w:rPr>
          <w:rFonts w:ascii="Arial" w:eastAsia="Times New Roman" w:hAnsi="Arial" w:cs="Arial"/>
          <w:b/>
          <w:i/>
        </w:rPr>
        <w:t>nationally and locally through:  (i) targeted campaigns, publications in local language and English, and also available through dedicated website and the media (also targeting involvement of non-resident Niueans);  (ii) mainstreaming environment curriculum and activities in schools;  (iii) establishment of in-situ learning sites for biodiversity conservation</w:t>
      </w:r>
      <w:r w:rsidR="00153E0C">
        <w:rPr>
          <w:rFonts w:ascii="Arial" w:eastAsia="Times New Roman" w:hAnsi="Arial" w:cs="Arial"/>
          <w:b/>
          <w:i/>
        </w:rPr>
        <w:t xml:space="preserve">; </w:t>
      </w:r>
      <w:r w:rsidR="00153E0C" w:rsidRPr="00A018B0">
        <w:rPr>
          <w:rFonts w:ascii="Arial" w:eastAsia="Times New Roman" w:hAnsi="Arial" w:cs="Arial"/>
          <w:b/>
          <w:i/>
          <w:highlight w:val="yellow"/>
        </w:rPr>
        <w:t xml:space="preserve">(iv) </w:t>
      </w:r>
      <w:r w:rsidR="00153E0C" w:rsidRPr="00A018B0">
        <w:rPr>
          <w:rFonts w:ascii="Arial" w:eastAsia="Times New Roman" w:hAnsi="Arial" w:cs="Arial"/>
          <w:b/>
          <w:bCs/>
          <w:i/>
          <w:highlight w:val="yellow"/>
          <w:lang w:val="en-GB"/>
        </w:rPr>
        <w:t>information, know-how, and experience made accessible to other Pacific neighbours to be emulated and replicated as applicable.</w:t>
      </w:r>
      <w:r w:rsidR="00153E0C" w:rsidRPr="00153E0C">
        <w:rPr>
          <w:rFonts w:ascii="Arial" w:eastAsia="Times New Roman" w:hAnsi="Arial" w:cs="Arial"/>
          <w:b/>
          <w:bCs/>
          <w:i/>
          <w:lang w:val="en-GB"/>
        </w:rPr>
        <w:t xml:space="preserve">  </w:t>
      </w:r>
    </w:p>
    <w:p w:rsidR="00925D06" w:rsidRPr="00B25ADA" w:rsidRDefault="00925D06" w:rsidP="004A5784">
      <w:pPr>
        <w:jc w:val="both"/>
        <w:rPr>
          <w:rFonts w:ascii="Arial" w:eastAsia="Times New Roman" w:hAnsi="Arial" w:cs="Arial"/>
          <w:bCs/>
          <w:iCs/>
          <w:lang w:val="en-GB"/>
        </w:rPr>
      </w:pPr>
    </w:p>
    <w:p w:rsidR="00524793" w:rsidRDefault="00524793" w:rsidP="004A5784">
      <w:pPr>
        <w:jc w:val="both"/>
        <w:rPr>
          <w:rFonts w:ascii="Arial" w:eastAsia="Times New Roman" w:hAnsi="Arial" w:cs="Arial"/>
        </w:rPr>
      </w:pPr>
      <w:r w:rsidRPr="00F97387">
        <w:rPr>
          <w:rFonts w:ascii="Arial" w:eastAsia="Times New Roman" w:hAnsi="Arial" w:cs="Arial"/>
          <w:bCs/>
          <w:iCs/>
          <w:lang w:val="en-GB"/>
        </w:rPr>
        <w:t>An important contribution towards ensuring mainstreaming of natural resources protection is empowerment through knowledge and t</w:t>
      </w:r>
      <w:r w:rsidRPr="00F97387">
        <w:rPr>
          <w:rFonts w:ascii="Arial" w:eastAsia="Times New Roman" w:hAnsi="Arial" w:cs="Arial"/>
        </w:rPr>
        <w:t xml:space="preserve">his Output seeks to communicate knowledge and information on the R2R approach to environmental management, natural resources protection and the sustainability of ecosystem services.  It will </w:t>
      </w:r>
      <w:r>
        <w:rPr>
          <w:rFonts w:ascii="Arial" w:eastAsia="Times New Roman" w:hAnsi="Arial" w:cs="Arial"/>
        </w:rPr>
        <w:t xml:space="preserve">implement </w:t>
      </w:r>
      <w:r w:rsidRPr="00B25ADA">
        <w:rPr>
          <w:rFonts w:ascii="Arial" w:eastAsia="Times New Roman" w:hAnsi="Arial" w:cs="Arial"/>
        </w:rPr>
        <w:t xml:space="preserve">targeted campaigns, </w:t>
      </w:r>
      <w:r>
        <w:rPr>
          <w:rFonts w:ascii="Arial" w:eastAsia="Times New Roman" w:hAnsi="Arial" w:cs="Arial"/>
        </w:rPr>
        <w:t xml:space="preserve">produce </w:t>
      </w:r>
      <w:r w:rsidRPr="00B25ADA">
        <w:rPr>
          <w:rFonts w:ascii="Arial" w:eastAsia="Times New Roman" w:hAnsi="Arial" w:cs="Arial"/>
        </w:rPr>
        <w:t>publications in local language and English</w:t>
      </w:r>
      <w:r>
        <w:rPr>
          <w:rFonts w:ascii="Arial" w:eastAsia="Times New Roman" w:hAnsi="Arial" w:cs="Arial"/>
        </w:rPr>
        <w:t xml:space="preserve"> (</w:t>
      </w:r>
      <w:r w:rsidRPr="00B25ADA">
        <w:rPr>
          <w:rFonts w:ascii="Arial" w:eastAsia="Times New Roman" w:hAnsi="Arial" w:cs="Arial"/>
        </w:rPr>
        <w:t xml:space="preserve">also available through dedicated website and the media </w:t>
      </w:r>
      <w:r>
        <w:rPr>
          <w:rFonts w:ascii="Arial" w:eastAsia="Times New Roman" w:hAnsi="Arial" w:cs="Arial"/>
        </w:rPr>
        <w:t xml:space="preserve">to </w:t>
      </w:r>
      <w:r w:rsidRPr="00B25ADA">
        <w:rPr>
          <w:rFonts w:ascii="Arial" w:eastAsia="Times New Roman" w:hAnsi="Arial" w:cs="Arial"/>
        </w:rPr>
        <w:t>also</w:t>
      </w:r>
      <w:r>
        <w:rPr>
          <w:rFonts w:ascii="Arial" w:eastAsia="Times New Roman" w:hAnsi="Arial" w:cs="Arial"/>
        </w:rPr>
        <w:t xml:space="preserve"> reach</w:t>
      </w:r>
      <w:r w:rsidRPr="00B25ADA">
        <w:rPr>
          <w:rFonts w:ascii="Arial" w:eastAsia="Times New Roman" w:hAnsi="Arial" w:cs="Arial"/>
        </w:rPr>
        <w:t xml:space="preserve"> non-resident Niueans)</w:t>
      </w:r>
      <w:r>
        <w:rPr>
          <w:rFonts w:ascii="Arial" w:eastAsia="Times New Roman" w:hAnsi="Arial" w:cs="Arial"/>
        </w:rPr>
        <w:t xml:space="preserve">, </w:t>
      </w:r>
      <w:r w:rsidRPr="00B25ADA">
        <w:rPr>
          <w:rFonts w:ascii="Arial" w:eastAsia="Times New Roman" w:hAnsi="Arial" w:cs="Arial"/>
        </w:rPr>
        <w:t xml:space="preserve">mainstream environment </w:t>
      </w:r>
      <w:r>
        <w:rPr>
          <w:rFonts w:ascii="Arial" w:eastAsia="Times New Roman" w:hAnsi="Arial" w:cs="Arial"/>
        </w:rPr>
        <w:t xml:space="preserve">in the </w:t>
      </w:r>
      <w:r w:rsidRPr="00B25ADA">
        <w:rPr>
          <w:rFonts w:ascii="Arial" w:eastAsia="Times New Roman" w:hAnsi="Arial" w:cs="Arial"/>
        </w:rPr>
        <w:t>curriculum and activities in schools</w:t>
      </w:r>
      <w:r>
        <w:rPr>
          <w:rFonts w:ascii="Arial" w:eastAsia="Times New Roman" w:hAnsi="Arial" w:cs="Arial"/>
        </w:rPr>
        <w:t xml:space="preserve">, and </w:t>
      </w:r>
      <w:r w:rsidRPr="00B25ADA">
        <w:rPr>
          <w:rFonts w:ascii="Arial" w:eastAsia="Times New Roman" w:hAnsi="Arial" w:cs="Arial"/>
        </w:rPr>
        <w:t>establish in-situ learning sites for biodiversity conservation</w:t>
      </w:r>
      <w:r>
        <w:rPr>
          <w:rFonts w:ascii="Arial" w:eastAsia="Times New Roman" w:hAnsi="Arial" w:cs="Arial"/>
        </w:rPr>
        <w:t>.</w:t>
      </w:r>
    </w:p>
    <w:p w:rsidR="00524793" w:rsidRDefault="00524793" w:rsidP="004A5784">
      <w:pPr>
        <w:jc w:val="both"/>
        <w:rPr>
          <w:rFonts w:ascii="Arial" w:eastAsia="Times New Roman" w:hAnsi="Arial" w:cs="Arial"/>
        </w:rPr>
      </w:pPr>
    </w:p>
    <w:p w:rsidR="00524793" w:rsidRDefault="00524793" w:rsidP="004A5784">
      <w:pPr>
        <w:jc w:val="both"/>
        <w:rPr>
          <w:rFonts w:ascii="Arial" w:eastAsia="Times New Roman" w:hAnsi="Arial" w:cs="Arial"/>
        </w:rPr>
      </w:pPr>
      <w:r>
        <w:rPr>
          <w:rFonts w:ascii="Arial" w:eastAsia="Times New Roman" w:hAnsi="Arial" w:cs="Arial"/>
        </w:rPr>
        <w:t xml:space="preserve">The aim is to </w:t>
      </w:r>
      <w:r w:rsidRPr="00F97387">
        <w:rPr>
          <w:rFonts w:ascii="Arial" w:eastAsia="Times New Roman" w:hAnsi="Arial" w:cs="Arial"/>
        </w:rPr>
        <w:t xml:space="preserve">raise awareness, interest and sensitivity to the value and vulnerability of Niue’s natural resources and while this work will target Niueans living on the Island first and foremost, it will also be extended to visitors to the Island and Niueans living abroad.  </w:t>
      </w:r>
    </w:p>
    <w:p w:rsidR="00524793" w:rsidRDefault="00524793" w:rsidP="004A5784">
      <w:pPr>
        <w:jc w:val="both"/>
        <w:rPr>
          <w:rFonts w:ascii="Arial" w:eastAsia="Times New Roman" w:hAnsi="Arial" w:cs="Arial"/>
        </w:rPr>
      </w:pPr>
    </w:p>
    <w:p w:rsidR="00524793" w:rsidRPr="00F97387" w:rsidRDefault="00524793" w:rsidP="004A5784">
      <w:pPr>
        <w:jc w:val="both"/>
        <w:rPr>
          <w:rFonts w:ascii="Arial" w:eastAsia="Times New Roman" w:hAnsi="Arial" w:cs="Arial"/>
          <w:bCs/>
          <w:iCs/>
          <w:lang w:val="en-GB"/>
        </w:rPr>
      </w:pPr>
      <w:r w:rsidRPr="00F97387">
        <w:rPr>
          <w:rFonts w:ascii="Arial" w:eastAsia="Times New Roman" w:hAnsi="Arial" w:cs="Arial"/>
        </w:rPr>
        <w:t xml:space="preserve">This work is </w:t>
      </w:r>
      <w:r w:rsidRPr="00F97387">
        <w:rPr>
          <w:rFonts w:ascii="Arial" w:eastAsia="Times New Roman" w:hAnsi="Arial" w:cs="Arial"/>
          <w:bCs/>
          <w:iCs/>
          <w:lang w:val="en-GB"/>
        </w:rPr>
        <w:t>dependent on a strong knowledge base and knowledge sharing mechanisms among government decision-makers, professionals, practitioners, Village Councils and communities.  The project will therefore engage a Knowledge Management/Awareness Ex</w:t>
      </w:r>
      <w:r w:rsidR="00F84329">
        <w:rPr>
          <w:rFonts w:ascii="Arial" w:eastAsia="Times New Roman" w:hAnsi="Arial" w:cs="Arial"/>
          <w:bCs/>
          <w:iCs/>
          <w:lang w:val="en-GB"/>
        </w:rPr>
        <w:t>pert (to be recruited by the PI</w:t>
      </w:r>
      <w:r w:rsidRPr="00F97387">
        <w:rPr>
          <w:rFonts w:ascii="Arial" w:eastAsia="Times New Roman" w:hAnsi="Arial" w:cs="Arial"/>
          <w:bCs/>
          <w:iCs/>
          <w:lang w:val="en-GB"/>
        </w:rPr>
        <w:t>U) to develop a knowledge management and outreach plan during the Inception Phase, and then coordinate its implementation during the project life.  The Plan will be based on the following elements:</w:t>
      </w:r>
    </w:p>
    <w:p w:rsidR="00524793" w:rsidRPr="00F97387" w:rsidRDefault="00524793" w:rsidP="00524793">
      <w:pPr>
        <w:rPr>
          <w:rFonts w:ascii="Arial" w:eastAsia="Times New Roman" w:hAnsi="Arial" w:cs="Arial"/>
          <w:bCs/>
          <w:iCs/>
          <w:u w:val="single"/>
          <w:lang w:val="en-GB"/>
        </w:rPr>
      </w:pPr>
    </w:p>
    <w:p w:rsidR="00524793" w:rsidRPr="00F97387" w:rsidRDefault="00524793" w:rsidP="004A5784">
      <w:pPr>
        <w:jc w:val="both"/>
        <w:rPr>
          <w:rFonts w:ascii="Arial" w:eastAsia="Times New Roman" w:hAnsi="Arial" w:cs="Arial"/>
          <w:bCs/>
          <w:iCs/>
          <w:lang w:val="en-GB"/>
        </w:rPr>
      </w:pPr>
      <w:r w:rsidRPr="00F97387">
        <w:rPr>
          <w:rFonts w:ascii="Arial" w:eastAsia="Times New Roman" w:hAnsi="Arial" w:cs="Arial"/>
          <w:b/>
          <w:bCs/>
          <w:iCs/>
          <w:lang w:val="en-GB"/>
        </w:rPr>
        <w:t>Environmental Information Management System (EIMS):</w:t>
      </w:r>
      <w:r w:rsidRPr="00F97387">
        <w:rPr>
          <w:rFonts w:ascii="Arial" w:eastAsia="Times New Roman" w:hAnsi="Arial" w:cs="Arial"/>
          <w:bCs/>
          <w:iCs/>
          <w:lang w:val="en-GB"/>
        </w:rPr>
        <w:t xml:space="preserve">  This web-based portal which will be </w:t>
      </w:r>
      <w:r>
        <w:rPr>
          <w:rFonts w:ascii="Arial" w:eastAsia="Times New Roman" w:hAnsi="Arial" w:cs="Arial"/>
          <w:bCs/>
          <w:iCs/>
          <w:lang w:val="en-GB"/>
        </w:rPr>
        <w:t>set up under</w:t>
      </w:r>
      <w:r w:rsidRPr="00F97387">
        <w:rPr>
          <w:rFonts w:ascii="Arial" w:eastAsia="Times New Roman" w:hAnsi="Arial" w:cs="Arial"/>
          <w:bCs/>
          <w:iCs/>
          <w:lang w:val="en-GB"/>
        </w:rPr>
        <w:t xml:space="preserve"> </w:t>
      </w:r>
      <w:r w:rsidRPr="00754075">
        <w:rPr>
          <w:rFonts w:ascii="Arial" w:eastAsia="Times New Roman" w:hAnsi="Arial" w:cs="Arial"/>
          <w:bCs/>
          <w:iCs/>
          <w:lang w:val="en-GB"/>
        </w:rPr>
        <w:t xml:space="preserve">Output </w:t>
      </w:r>
      <w:r>
        <w:rPr>
          <w:rFonts w:ascii="Arial" w:eastAsia="Times New Roman" w:hAnsi="Arial" w:cs="Arial"/>
          <w:bCs/>
          <w:iCs/>
          <w:lang w:val="en-GB"/>
        </w:rPr>
        <w:t>1.4</w:t>
      </w:r>
      <w:r w:rsidRPr="00F97387">
        <w:rPr>
          <w:rFonts w:ascii="Arial" w:eastAsia="Times New Roman" w:hAnsi="Arial" w:cs="Arial"/>
          <w:bCs/>
          <w:iCs/>
          <w:lang w:val="en-GB"/>
        </w:rPr>
        <w:t xml:space="preserve"> above, will be established at national level and serve primarily as a strong platform for decision-making comprising policies, plans, guidelines, and technical documentation.  However, it will also be invaluable to those considering the environmental impact of development proposals (EIA).  Furthermore, with pages for each Village there will be an opportunity for maximum coordination and sharing of information about the overall application of R2R and the protection and management of natural resources and in effect, the state of the environment in Niue</w:t>
      </w:r>
      <w:r w:rsidRPr="00F97387">
        <w:rPr>
          <w:rFonts w:ascii="Arial" w:eastAsia="Times New Roman" w:hAnsi="Arial" w:cs="Arial"/>
          <w:bCs/>
          <w:iCs/>
          <w:vertAlign w:val="superscript"/>
          <w:lang w:val="en-GB"/>
        </w:rPr>
        <w:footnoteReference w:id="47"/>
      </w:r>
      <w:r w:rsidRPr="00F97387">
        <w:rPr>
          <w:rFonts w:ascii="Arial" w:eastAsia="Times New Roman" w:hAnsi="Arial" w:cs="Arial"/>
          <w:bCs/>
          <w:iCs/>
          <w:lang w:val="en-GB"/>
        </w:rPr>
        <w:t>.  It is expected that the Niue website will provide a link to the EIMS.</w:t>
      </w:r>
    </w:p>
    <w:p w:rsidR="00524793" w:rsidRPr="00F97387" w:rsidRDefault="00524793" w:rsidP="004A5784">
      <w:pPr>
        <w:jc w:val="both"/>
        <w:rPr>
          <w:rFonts w:ascii="Arial" w:eastAsia="Times New Roman" w:hAnsi="Arial" w:cs="Arial"/>
          <w:bCs/>
          <w:iCs/>
          <w:lang w:val="en-GB"/>
        </w:rPr>
      </w:pPr>
    </w:p>
    <w:p w:rsidR="00524793" w:rsidRPr="00F97387" w:rsidRDefault="00524793" w:rsidP="004A5784">
      <w:pPr>
        <w:jc w:val="both"/>
        <w:rPr>
          <w:rFonts w:ascii="Arial" w:eastAsia="Times New Roman" w:hAnsi="Arial" w:cs="Arial"/>
          <w:bCs/>
          <w:iCs/>
          <w:lang w:val="en-GB"/>
        </w:rPr>
      </w:pPr>
      <w:r w:rsidRPr="00F97387">
        <w:rPr>
          <w:rFonts w:ascii="Arial" w:eastAsia="Times New Roman" w:hAnsi="Arial" w:cs="Arial"/>
          <w:b/>
          <w:bCs/>
          <w:iCs/>
          <w:lang w:val="en-GB"/>
        </w:rPr>
        <w:t>The R2R network:</w:t>
      </w:r>
      <w:r w:rsidRPr="00F97387">
        <w:rPr>
          <w:rFonts w:ascii="Arial" w:eastAsia="Times New Roman" w:hAnsi="Arial" w:cs="Arial"/>
          <w:bCs/>
          <w:iCs/>
          <w:lang w:val="en-GB"/>
        </w:rPr>
        <w:t xml:space="preserve">  This network for professionals and practitioners (including Village Council m</w:t>
      </w:r>
      <w:r w:rsidR="00F84329">
        <w:rPr>
          <w:rFonts w:ascii="Arial" w:eastAsia="Times New Roman" w:hAnsi="Arial" w:cs="Arial"/>
          <w:bCs/>
          <w:iCs/>
          <w:lang w:val="en-GB"/>
        </w:rPr>
        <w:t>embers) will be set up by the PI</w:t>
      </w:r>
      <w:r w:rsidRPr="00F97387">
        <w:rPr>
          <w:rFonts w:ascii="Arial" w:eastAsia="Times New Roman" w:hAnsi="Arial" w:cs="Arial"/>
          <w:bCs/>
          <w:iCs/>
          <w:lang w:val="en-GB"/>
        </w:rPr>
        <w:t xml:space="preserve">U and managed by it until handed over to an appropriate national agency as part of the project’s exit strategy.  It will make maximum use of available technology and modern social media to share information. The network will arrange and be supported by a range of activities including: regular e-newsletters, the documentation of indigenous knowledge and Field Demonstrations organised in collaboration with Village Show Days.  The Network will provide an opportunity for central Government agencies and villages to demonstrate and share learning experiences in the application of the R2R approach to natural resources protection and management.  </w:t>
      </w:r>
    </w:p>
    <w:p w:rsidR="00524793" w:rsidRPr="00F97387" w:rsidRDefault="00524793" w:rsidP="004A5784">
      <w:pPr>
        <w:jc w:val="both"/>
        <w:rPr>
          <w:rFonts w:ascii="Arial" w:eastAsia="Times New Roman" w:hAnsi="Arial" w:cs="Arial"/>
          <w:bCs/>
          <w:iCs/>
          <w:lang w:val="en-GB"/>
        </w:rPr>
      </w:pPr>
    </w:p>
    <w:p w:rsidR="00524793" w:rsidRPr="00F97387" w:rsidRDefault="00524793" w:rsidP="004A5784">
      <w:pPr>
        <w:jc w:val="both"/>
        <w:rPr>
          <w:rFonts w:ascii="Arial" w:eastAsia="Times New Roman" w:hAnsi="Arial" w:cs="Arial"/>
          <w:bCs/>
          <w:iCs/>
          <w:lang w:val="en-GB"/>
        </w:rPr>
      </w:pPr>
      <w:r w:rsidRPr="00F97387">
        <w:rPr>
          <w:rFonts w:ascii="Arial" w:eastAsia="Times New Roman" w:hAnsi="Arial" w:cs="Arial"/>
          <w:b/>
          <w:bCs/>
          <w:iCs/>
          <w:lang w:val="en-GB"/>
        </w:rPr>
        <w:t xml:space="preserve">Regular Workshops/Seminars: </w:t>
      </w:r>
      <w:r w:rsidRPr="00F97387">
        <w:rPr>
          <w:rFonts w:ascii="Arial" w:eastAsia="Times New Roman" w:hAnsi="Arial" w:cs="Arial"/>
          <w:bCs/>
          <w:iCs/>
          <w:lang w:val="en-GB"/>
        </w:rPr>
        <w:t xml:space="preserve">An important mechanism for disseminating information related to R2R for natural resources protection and management is through workshops and seminars which will be a feature of the project with its commitment to a participatory and inclusive approach. The project will design and organize workshops/seminars on important tools and topics related to ecosystem and species protection and management, ecosystem services, sustainable land use, etc. The events will be organized at Village level to share the best practices, encourage private investors in eco-friendly developments, share research findings of central agencies, share the interpretation and analysis of monitoring results, and support participation by key champions.  </w:t>
      </w:r>
    </w:p>
    <w:p w:rsidR="00524793" w:rsidRPr="00F97387" w:rsidRDefault="00524793" w:rsidP="004A5784">
      <w:pPr>
        <w:jc w:val="both"/>
        <w:rPr>
          <w:rFonts w:ascii="Arial" w:eastAsia="Times New Roman" w:hAnsi="Arial" w:cs="Arial"/>
          <w:bCs/>
          <w:iCs/>
          <w:lang w:val="en-GB"/>
        </w:rPr>
      </w:pPr>
    </w:p>
    <w:p w:rsidR="00524793" w:rsidRPr="00F97387" w:rsidRDefault="00524793" w:rsidP="004A5784">
      <w:pPr>
        <w:jc w:val="both"/>
        <w:rPr>
          <w:rFonts w:ascii="Arial" w:eastAsia="Times New Roman" w:hAnsi="Arial" w:cs="Arial"/>
          <w:lang w:val="en-GB"/>
        </w:rPr>
      </w:pPr>
      <w:r w:rsidRPr="00F97387">
        <w:rPr>
          <w:rFonts w:ascii="Arial" w:eastAsia="Times New Roman" w:hAnsi="Arial" w:cs="Arial"/>
          <w:b/>
          <w:bCs/>
          <w:iCs/>
          <w:lang w:val="en-GB"/>
        </w:rPr>
        <w:t>Awareness raising:</w:t>
      </w:r>
      <w:r w:rsidRPr="00F97387">
        <w:rPr>
          <w:rFonts w:ascii="Arial" w:eastAsia="Times New Roman" w:hAnsi="Arial" w:cs="Arial"/>
          <w:bCs/>
          <w:iCs/>
          <w:lang w:val="en-GB"/>
        </w:rPr>
        <w:t xml:space="preserve">  In order to raise awareness on biodiversity issues and natural resources sustainability, user-friendly m</w:t>
      </w:r>
      <w:r w:rsidRPr="00F97387">
        <w:rPr>
          <w:rFonts w:ascii="Arial" w:eastAsia="Times New Roman" w:hAnsi="Arial" w:cs="Arial"/>
          <w:lang w:val="en-GB"/>
        </w:rPr>
        <w:t xml:space="preserve">aterials in the form of leaflets, brochures, </w:t>
      </w:r>
      <w:r>
        <w:rPr>
          <w:rFonts w:ascii="Arial" w:eastAsia="Times New Roman" w:hAnsi="Arial" w:cs="Arial"/>
          <w:lang w:val="en-GB"/>
        </w:rPr>
        <w:t xml:space="preserve">DVDs, videos </w:t>
      </w:r>
      <w:r w:rsidRPr="00F97387">
        <w:rPr>
          <w:rFonts w:ascii="Arial" w:eastAsia="Times New Roman" w:hAnsi="Arial" w:cs="Arial"/>
          <w:lang w:val="en-GB"/>
        </w:rPr>
        <w:t>and fact sheets will be published and disseminated to a wide audience in hard copy as well as digitally. The prime target of these materials will be local communities, with a focus on issues related to natural resources protection and management. These materials will therefore be prepared in both English and Niuean. The project will also work with local media (TV and radio) to disseminate information about the project and the benefits of a R2R approach to the protection and management of natural resources.</w:t>
      </w:r>
    </w:p>
    <w:p w:rsidR="00524793" w:rsidRPr="00F97387" w:rsidRDefault="00524793" w:rsidP="004A5784">
      <w:pPr>
        <w:jc w:val="both"/>
        <w:rPr>
          <w:rFonts w:ascii="Arial" w:eastAsia="Times New Roman" w:hAnsi="Arial" w:cs="Arial"/>
        </w:rPr>
      </w:pPr>
    </w:p>
    <w:p w:rsidR="00524793" w:rsidRPr="00F97387" w:rsidRDefault="00524793" w:rsidP="004A5784">
      <w:pPr>
        <w:jc w:val="both"/>
        <w:rPr>
          <w:rFonts w:ascii="Arial" w:eastAsia="Times New Roman" w:hAnsi="Arial" w:cs="Arial"/>
          <w:iCs/>
        </w:rPr>
      </w:pPr>
      <w:r w:rsidRPr="00F97387">
        <w:rPr>
          <w:rFonts w:ascii="Arial" w:eastAsia="Times New Roman" w:hAnsi="Arial" w:cs="Arial"/>
          <w:b/>
        </w:rPr>
        <w:t>R2R in Education:</w:t>
      </w:r>
      <w:r w:rsidRPr="00F97387">
        <w:rPr>
          <w:rFonts w:ascii="Arial" w:eastAsia="Times New Roman" w:hAnsi="Arial" w:cs="Arial"/>
        </w:rPr>
        <w:t xml:space="preserve">  The project will assist the Department of Education to achieve </w:t>
      </w:r>
      <w:r w:rsidRPr="00F97387">
        <w:rPr>
          <w:rFonts w:ascii="Arial" w:eastAsia="Times New Roman" w:hAnsi="Arial" w:cs="Arial"/>
          <w:iCs/>
        </w:rPr>
        <w:t>mainstreaming of environment, biodiversity and the R2R approach in the curriculum and activities in the schools.  Professional advice will be provided by the project if required to ensure that the school curriculum in both primary and secondary schools includes modules on the ridge to reef concept for conservation and sustainable use tailored for the Niuean context to raise awareness and to build environmental management as one option for future career development of Niuean students. The Department will also work with the project to involve/ mobilize students in relevant conservation actions.</w:t>
      </w:r>
    </w:p>
    <w:p w:rsidR="00524793" w:rsidRPr="00F97387" w:rsidRDefault="00524793" w:rsidP="004A5784">
      <w:pPr>
        <w:jc w:val="both"/>
        <w:rPr>
          <w:rFonts w:ascii="Arial" w:eastAsia="Times New Roman" w:hAnsi="Arial" w:cs="Arial"/>
          <w:iCs/>
        </w:rPr>
      </w:pPr>
    </w:p>
    <w:p w:rsidR="00524793" w:rsidRPr="004D17C9" w:rsidRDefault="00524793" w:rsidP="004A5784">
      <w:pPr>
        <w:jc w:val="both"/>
        <w:rPr>
          <w:rFonts w:ascii="Arial" w:eastAsia="Times New Roman" w:hAnsi="Arial" w:cs="Arial"/>
          <w:iCs/>
        </w:rPr>
      </w:pPr>
      <w:r w:rsidRPr="004D17C9">
        <w:rPr>
          <w:rFonts w:ascii="Arial" w:eastAsia="Times New Roman" w:hAnsi="Arial" w:cs="Arial"/>
          <w:b/>
          <w:iCs/>
        </w:rPr>
        <w:lastRenderedPageBreak/>
        <w:t>In-situ learning sites for biodiversity conservation</w:t>
      </w:r>
      <w:r w:rsidRPr="004D17C9">
        <w:rPr>
          <w:rFonts w:ascii="Arial" w:eastAsia="Times New Roman" w:hAnsi="Arial" w:cs="Arial"/>
          <w:iCs/>
        </w:rPr>
        <w:t xml:space="preserve">:   The project will collaborate with </w:t>
      </w:r>
      <w:r w:rsidR="00096106" w:rsidRPr="004D17C9">
        <w:rPr>
          <w:rFonts w:ascii="Arial" w:eastAsia="Times New Roman" w:hAnsi="Arial" w:cs="Arial"/>
          <w:iCs/>
        </w:rPr>
        <w:t>Tāoga</w:t>
      </w:r>
      <w:r w:rsidRPr="004D17C9">
        <w:rPr>
          <w:rFonts w:ascii="Arial" w:eastAsia="Times New Roman" w:hAnsi="Arial" w:cs="Arial"/>
          <w:iCs/>
        </w:rPr>
        <w:t xml:space="preserve"> Niue</w:t>
      </w:r>
    </w:p>
    <w:p w:rsidR="00524793" w:rsidRDefault="00524793" w:rsidP="004A5784">
      <w:pPr>
        <w:jc w:val="both"/>
        <w:rPr>
          <w:rFonts w:ascii="Arial" w:eastAsia="Times New Roman" w:hAnsi="Arial" w:cs="Arial"/>
          <w:iCs/>
          <w:lang w:val="en-GB"/>
        </w:rPr>
      </w:pPr>
      <w:r w:rsidRPr="004D17C9">
        <w:rPr>
          <w:rFonts w:ascii="Arial" w:eastAsia="Times New Roman" w:hAnsi="Arial" w:cs="Arial"/>
          <w:iCs/>
          <w:lang w:val="en-GB"/>
        </w:rPr>
        <w:t xml:space="preserve">in an effort to record traditional ways in which natural resources were managed successfully on the Island.  The project will sponsor the publication of an appropriate book in hardcopy as well as DVD.  In addition, the project will work with </w:t>
      </w:r>
      <w:r w:rsidR="00096106" w:rsidRPr="004D17C9">
        <w:rPr>
          <w:rFonts w:ascii="Arial" w:eastAsia="Times New Roman" w:hAnsi="Arial" w:cs="Arial"/>
          <w:iCs/>
          <w:lang w:val="en-GB"/>
        </w:rPr>
        <w:t>Tāoga</w:t>
      </w:r>
      <w:r w:rsidRPr="004D17C9">
        <w:rPr>
          <w:rFonts w:ascii="Arial" w:eastAsia="Times New Roman" w:hAnsi="Arial" w:cs="Arial"/>
          <w:iCs/>
          <w:lang w:val="en-GB"/>
        </w:rPr>
        <w:t xml:space="preserve"> Niue on the planned new Cultural Centre and Museum. In particular, the project will assist with the establishment of an </w:t>
      </w:r>
      <w:r w:rsidRPr="004D17C9">
        <w:rPr>
          <w:rFonts w:ascii="Arial" w:eastAsia="Times New Roman" w:hAnsi="Arial" w:cs="Arial"/>
          <w:i/>
          <w:iCs/>
          <w:lang w:val="en-GB"/>
        </w:rPr>
        <w:t>in situ</w:t>
      </w:r>
      <w:r w:rsidRPr="004D17C9">
        <w:rPr>
          <w:rFonts w:ascii="Arial" w:eastAsia="Times New Roman" w:hAnsi="Arial" w:cs="Arial"/>
          <w:iCs/>
          <w:lang w:val="en-GB"/>
        </w:rPr>
        <w:t xml:space="preserve"> conservation learning area which will be part of the cultural complex and serve to educate and raise awareness.</w:t>
      </w:r>
    </w:p>
    <w:p w:rsidR="004D17C9" w:rsidRDefault="004D17C9" w:rsidP="004A5784">
      <w:pPr>
        <w:jc w:val="both"/>
        <w:rPr>
          <w:rFonts w:ascii="Arial" w:eastAsia="Times New Roman" w:hAnsi="Arial" w:cs="Arial"/>
          <w:iCs/>
          <w:lang w:val="en-GB"/>
        </w:rPr>
      </w:pPr>
    </w:p>
    <w:p w:rsidR="004D17C9" w:rsidRPr="009B0E48" w:rsidRDefault="009E21E9" w:rsidP="004A5784">
      <w:pPr>
        <w:jc w:val="both"/>
        <w:rPr>
          <w:rFonts w:ascii="Arial" w:eastAsia="Times New Roman" w:hAnsi="Arial" w:cs="Arial"/>
          <w:bCs/>
          <w:iCs/>
          <w:lang w:val="en-GB"/>
        </w:rPr>
      </w:pPr>
      <w:r w:rsidRPr="00317287">
        <w:rPr>
          <w:rFonts w:ascii="Arial" w:eastAsia="Times New Roman" w:hAnsi="Arial" w:cs="Arial"/>
          <w:b/>
          <w:iCs/>
          <w:highlight w:val="yellow"/>
        </w:rPr>
        <w:t>Lessons shared across the region</w:t>
      </w:r>
      <w:r w:rsidRPr="00317287">
        <w:rPr>
          <w:rFonts w:ascii="Arial" w:eastAsia="Times New Roman" w:hAnsi="Arial" w:cs="Arial"/>
          <w:iCs/>
          <w:highlight w:val="yellow"/>
        </w:rPr>
        <w:t xml:space="preserve">:  </w:t>
      </w:r>
      <w:r w:rsidR="001D4C3F" w:rsidRPr="00317287">
        <w:rPr>
          <w:rFonts w:ascii="Arial" w:eastAsia="Times New Roman" w:hAnsi="Arial" w:cs="Arial"/>
          <w:iCs/>
          <w:highlight w:val="yellow"/>
        </w:rPr>
        <w:t>I</w:t>
      </w:r>
      <w:r w:rsidR="004D17C9" w:rsidRPr="00317287">
        <w:rPr>
          <w:rFonts w:ascii="Arial" w:eastAsia="Times New Roman" w:hAnsi="Arial" w:cs="Arial"/>
          <w:bCs/>
          <w:iCs/>
          <w:highlight w:val="yellow"/>
          <w:lang w:val="en-GB"/>
        </w:rPr>
        <w:t>nformation, know-how, experience</w:t>
      </w:r>
      <w:r w:rsidR="001D4C3F" w:rsidRPr="00317287">
        <w:rPr>
          <w:rFonts w:ascii="Arial" w:eastAsia="Times New Roman" w:hAnsi="Arial" w:cs="Arial"/>
          <w:bCs/>
          <w:iCs/>
          <w:highlight w:val="yellow"/>
          <w:lang w:val="en-GB"/>
        </w:rPr>
        <w:t xml:space="preserve"> gained and lessons arising</w:t>
      </w:r>
      <w:r w:rsidR="004D17C9" w:rsidRPr="00317287">
        <w:rPr>
          <w:rFonts w:ascii="Arial" w:eastAsia="Times New Roman" w:hAnsi="Arial" w:cs="Arial"/>
          <w:bCs/>
          <w:iCs/>
          <w:highlight w:val="yellow"/>
          <w:lang w:val="en-GB"/>
        </w:rPr>
        <w:t xml:space="preserve"> will be made accessible</w:t>
      </w:r>
      <w:r w:rsidR="001D4C3F" w:rsidRPr="00317287">
        <w:rPr>
          <w:rFonts w:ascii="Arial" w:eastAsia="Times New Roman" w:hAnsi="Arial" w:cs="Arial"/>
          <w:bCs/>
          <w:iCs/>
          <w:highlight w:val="yellow"/>
          <w:lang w:val="en-GB"/>
        </w:rPr>
        <w:t xml:space="preserve"> through </w:t>
      </w:r>
      <w:r w:rsidR="009B0E48" w:rsidRPr="00317287">
        <w:rPr>
          <w:rFonts w:ascii="Arial" w:eastAsia="Times New Roman" w:hAnsi="Arial" w:cs="Arial"/>
          <w:bCs/>
          <w:iCs/>
          <w:highlight w:val="yellow"/>
          <w:lang w:val="en-GB"/>
        </w:rPr>
        <w:t>the</w:t>
      </w:r>
      <w:r w:rsidR="004D17C9" w:rsidRPr="00317287">
        <w:rPr>
          <w:rFonts w:ascii="Arial" w:eastAsia="Times New Roman" w:hAnsi="Arial" w:cs="Arial"/>
          <w:bCs/>
          <w:iCs/>
          <w:highlight w:val="yellow"/>
          <w:lang w:val="en-GB"/>
        </w:rPr>
        <w:t xml:space="preserve"> </w:t>
      </w:r>
      <w:r w:rsidR="009B0E48" w:rsidRPr="00317287">
        <w:rPr>
          <w:rFonts w:ascii="Arial" w:eastAsia="Times New Roman" w:hAnsi="Arial" w:cs="Arial"/>
          <w:bCs/>
          <w:iCs/>
          <w:highlight w:val="yellow"/>
          <w:lang w:val="en-GB"/>
        </w:rPr>
        <w:t xml:space="preserve">EIMS web-based portal, </w:t>
      </w:r>
      <w:r w:rsidR="004D17C9" w:rsidRPr="00317287">
        <w:rPr>
          <w:rFonts w:ascii="Arial" w:eastAsia="Times New Roman" w:hAnsi="Arial" w:cs="Arial"/>
          <w:bCs/>
          <w:iCs/>
          <w:highlight w:val="yellow"/>
          <w:lang w:val="en-GB"/>
        </w:rPr>
        <w:t>to other Pacific neighbours to be emulated and replicated as applicable.</w:t>
      </w:r>
      <w:r w:rsidR="004D17C9" w:rsidRPr="009B0E48">
        <w:rPr>
          <w:rFonts w:ascii="Arial" w:eastAsia="Times New Roman" w:hAnsi="Arial" w:cs="Arial"/>
          <w:bCs/>
          <w:iCs/>
          <w:lang w:val="en-GB"/>
        </w:rPr>
        <w:t xml:space="preserve">  </w:t>
      </w:r>
    </w:p>
    <w:p w:rsidR="004D17C9" w:rsidRDefault="004D17C9" w:rsidP="004A5784">
      <w:pPr>
        <w:jc w:val="both"/>
        <w:rPr>
          <w:rFonts w:ascii="Arial" w:eastAsia="Times New Roman" w:hAnsi="Arial" w:cs="Arial"/>
          <w:iCs/>
          <w:lang w:val="en-GB"/>
        </w:rPr>
      </w:pPr>
    </w:p>
    <w:p w:rsidR="00524793" w:rsidRPr="004D17C9" w:rsidRDefault="00524793" w:rsidP="00524793">
      <w:pPr>
        <w:rPr>
          <w:rFonts w:ascii="Arial" w:eastAsia="Times New Roman" w:hAnsi="Arial" w:cs="Arial"/>
          <w:iCs/>
          <w:lang w:val="en-GB"/>
        </w:rPr>
      </w:pPr>
    </w:p>
    <w:p w:rsidR="00524793" w:rsidRDefault="00524793" w:rsidP="00524793">
      <w:pPr>
        <w:rPr>
          <w:rFonts w:ascii="Arial" w:eastAsia="Times New Roman" w:hAnsi="Arial" w:cs="Arial"/>
        </w:rPr>
      </w:pPr>
      <w:r w:rsidRPr="004D17C9">
        <w:rPr>
          <w:rFonts w:ascii="Arial" w:eastAsia="Times New Roman" w:hAnsi="Arial" w:cs="Arial"/>
        </w:rPr>
        <w:t>Salient activities which will be carried out so as to achieve this Output, include:</w:t>
      </w:r>
    </w:p>
    <w:p w:rsidR="00524793" w:rsidRDefault="00524793" w:rsidP="00524793">
      <w:pPr>
        <w:rPr>
          <w:rFonts w:ascii="Arial" w:eastAsia="Times New Roman" w:hAnsi="Arial" w:cs="Arial"/>
        </w:rPr>
      </w:pPr>
    </w:p>
    <w:tbl>
      <w:tblPr>
        <w:tblStyle w:val="TableGrid"/>
        <w:tblW w:w="0" w:type="auto"/>
        <w:tblLook w:val="04A0" w:firstRow="1" w:lastRow="0" w:firstColumn="1" w:lastColumn="0" w:noHBand="0" w:noVBand="1"/>
      </w:tblPr>
      <w:tblGrid>
        <w:gridCol w:w="3042"/>
        <w:gridCol w:w="6699"/>
      </w:tblGrid>
      <w:tr w:rsidR="009951A7" w:rsidRPr="009951A7" w:rsidTr="009951A7">
        <w:trPr>
          <w:trHeight w:val="449"/>
        </w:trPr>
        <w:tc>
          <w:tcPr>
            <w:tcW w:w="3085"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SUB-OUTPUTS</w:t>
            </w:r>
          </w:p>
        </w:tc>
        <w:tc>
          <w:tcPr>
            <w:tcW w:w="6882" w:type="dxa"/>
            <w:shd w:val="clear" w:color="auto" w:fill="365F91" w:themeFill="accent1" w:themeFillShade="BF"/>
            <w:vAlign w:val="center"/>
          </w:tcPr>
          <w:p w:rsidR="00524793" w:rsidRPr="009951A7" w:rsidRDefault="00524793" w:rsidP="00744A28">
            <w:pPr>
              <w:jc w:val="center"/>
              <w:rPr>
                <w:rFonts w:ascii="Arial" w:eastAsia="Times New Roman" w:hAnsi="Arial" w:cs="Arial"/>
                <w:b/>
                <w:color w:val="FFFFFF" w:themeColor="background1"/>
                <w:sz w:val="18"/>
                <w:szCs w:val="18"/>
              </w:rPr>
            </w:pPr>
            <w:r w:rsidRPr="009951A7">
              <w:rPr>
                <w:rFonts w:ascii="Arial" w:eastAsia="Times New Roman" w:hAnsi="Arial" w:cs="Arial"/>
                <w:b/>
                <w:color w:val="FFFFFF" w:themeColor="background1"/>
                <w:sz w:val="18"/>
                <w:szCs w:val="18"/>
              </w:rPr>
              <w:t>ACTIVITIES</w:t>
            </w:r>
          </w:p>
        </w:tc>
      </w:tr>
      <w:tr w:rsidR="00524793" w:rsidRPr="001E3855" w:rsidTr="00744A28">
        <w:tc>
          <w:tcPr>
            <w:tcW w:w="3085"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R2R Network</w:t>
            </w: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bCs/>
                <w:iCs/>
                <w:sz w:val="18"/>
                <w:szCs w:val="18"/>
                <w:lang w:val="en-GB"/>
              </w:rPr>
              <w:t xml:space="preserve">Establish a </w:t>
            </w:r>
            <w:r w:rsidRPr="005647ED">
              <w:rPr>
                <w:rFonts w:ascii="Arial" w:eastAsia="Times New Roman" w:hAnsi="Arial" w:cs="Arial"/>
                <w:bCs/>
                <w:iCs/>
                <w:sz w:val="18"/>
                <w:szCs w:val="18"/>
                <w:lang w:val="en-GB"/>
              </w:rPr>
              <w:t xml:space="preserve">network for professionals and practitioners (including Village Council members) </w:t>
            </w:r>
            <w:r w:rsidRPr="00754075">
              <w:rPr>
                <w:rFonts w:ascii="Arial" w:eastAsia="Times New Roman" w:hAnsi="Arial" w:cs="Arial"/>
                <w:bCs/>
                <w:iCs/>
                <w:sz w:val="18"/>
                <w:szCs w:val="18"/>
                <w:lang w:val="en-GB"/>
              </w:rPr>
              <w:t>us</w:t>
            </w:r>
            <w:r>
              <w:rPr>
                <w:rFonts w:ascii="Arial" w:eastAsia="Times New Roman" w:hAnsi="Arial" w:cs="Arial"/>
                <w:bCs/>
                <w:iCs/>
                <w:sz w:val="18"/>
                <w:szCs w:val="18"/>
                <w:lang w:val="en-GB"/>
              </w:rPr>
              <w:t>ing</w:t>
            </w:r>
            <w:r w:rsidRPr="00754075">
              <w:rPr>
                <w:rFonts w:ascii="Arial" w:eastAsia="Times New Roman" w:hAnsi="Arial" w:cs="Arial"/>
                <w:bCs/>
                <w:iCs/>
                <w:sz w:val="18"/>
                <w:szCs w:val="18"/>
                <w:lang w:val="en-GB"/>
              </w:rPr>
              <w:t xml:space="preserve"> available technology and modern social media to share information</w:t>
            </w:r>
            <w:r>
              <w:rPr>
                <w:rFonts w:ascii="Arial" w:eastAsia="Times New Roman" w:hAnsi="Arial" w:cs="Arial"/>
                <w:bCs/>
                <w:iCs/>
                <w:sz w:val="18"/>
                <w:szCs w:val="18"/>
                <w:lang w:val="en-GB"/>
              </w:rPr>
              <w:t>.</w:t>
            </w:r>
            <w:r w:rsidRPr="005647ED">
              <w:rPr>
                <w:rFonts w:ascii="Arial" w:eastAsia="Times New Roman" w:hAnsi="Arial" w:cs="Arial"/>
                <w:bCs/>
                <w:iCs/>
                <w:sz w:val="18"/>
                <w:szCs w:val="18"/>
                <w:lang w:val="en-GB"/>
              </w:rPr>
              <w:t xml:space="preserve"> </w:t>
            </w:r>
            <w:r>
              <w:rPr>
                <w:rFonts w:ascii="Arial" w:eastAsia="Times New Roman" w:hAnsi="Arial" w:cs="Arial"/>
                <w:bCs/>
                <w:iCs/>
                <w:sz w:val="18"/>
                <w:szCs w:val="18"/>
                <w:lang w:val="en-GB"/>
              </w:rPr>
              <w:t xml:space="preserve"> At project closure, it will be </w:t>
            </w:r>
            <w:r w:rsidRPr="005647ED">
              <w:rPr>
                <w:rFonts w:ascii="Arial" w:eastAsia="Times New Roman" w:hAnsi="Arial" w:cs="Arial"/>
                <w:bCs/>
                <w:iCs/>
                <w:sz w:val="18"/>
                <w:szCs w:val="18"/>
                <w:lang w:val="en-GB"/>
              </w:rPr>
              <w:t>handed over to an appropriate national agency as part of the project’s exit strategy</w:t>
            </w:r>
            <w:r>
              <w:rPr>
                <w:rFonts w:ascii="Arial" w:eastAsia="Times New Roman" w:hAnsi="Arial" w:cs="Arial"/>
                <w:bCs/>
                <w:iCs/>
                <w:sz w:val="18"/>
                <w:szCs w:val="18"/>
                <w:lang w:val="en-GB"/>
              </w:rPr>
              <w:t>.</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bCs/>
                <w:iCs/>
                <w:sz w:val="18"/>
                <w:szCs w:val="18"/>
                <w:lang w:val="en-GB"/>
              </w:rPr>
              <w:t>A</w:t>
            </w:r>
            <w:r w:rsidRPr="00754075">
              <w:rPr>
                <w:rFonts w:ascii="Arial" w:eastAsia="Times New Roman" w:hAnsi="Arial" w:cs="Arial"/>
                <w:bCs/>
                <w:iCs/>
                <w:sz w:val="18"/>
                <w:szCs w:val="18"/>
                <w:lang w:val="en-GB"/>
              </w:rPr>
              <w:t>rrange activities including: regular e-newsletters, the documentation of indigenous knowledge and Field Demonstrations in collaboration with Village Show Days</w:t>
            </w:r>
          </w:p>
        </w:tc>
      </w:tr>
      <w:tr w:rsidR="00524793" w:rsidRPr="001E3855" w:rsidTr="004A5784">
        <w:trPr>
          <w:trHeight w:val="70"/>
        </w:trPr>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Workshops/seminars</w:t>
            </w: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bCs/>
                <w:iCs/>
                <w:sz w:val="18"/>
                <w:szCs w:val="18"/>
                <w:lang w:val="en-GB"/>
              </w:rPr>
              <w:t>D</w:t>
            </w:r>
            <w:r w:rsidRPr="005647ED">
              <w:rPr>
                <w:rFonts w:ascii="Arial" w:eastAsia="Times New Roman" w:hAnsi="Arial" w:cs="Arial"/>
                <w:bCs/>
                <w:iCs/>
                <w:sz w:val="18"/>
                <w:szCs w:val="18"/>
                <w:lang w:val="en-GB"/>
              </w:rPr>
              <w:t xml:space="preserve">esign and organize </w:t>
            </w:r>
            <w:r>
              <w:rPr>
                <w:rFonts w:ascii="Arial" w:eastAsia="Times New Roman" w:hAnsi="Arial" w:cs="Arial"/>
                <w:bCs/>
                <w:iCs/>
                <w:sz w:val="18"/>
                <w:szCs w:val="18"/>
                <w:lang w:val="en-GB"/>
              </w:rPr>
              <w:t xml:space="preserve">regular </w:t>
            </w:r>
            <w:r w:rsidRPr="005647ED">
              <w:rPr>
                <w:rFonts w:ascii="Arial" w:eastAsia="Times New Roman" w:hAnsi="Arial" w:cs="Arial"/>
                <w:bCs/>
                <w:iCs/>
                <w:sz w:val="18"/>
                <w:szCs w:val="18"/>
                <w:lang w:val="en-GB"/>
              </w:rPr>
              <w:t xml:space="preserve">workshops/seminars </w:t>
            </w:r>
            <w:r>
              <w:rPr>
                <w:rFonts w:ascii="Arial" w:eastAsia="Times New Roman" w:hAnsi="Arial" w:cs="Arial"/>
                <w:bCs/>
                <w:iCs/>
                <w:sz w:val="18"/>
                <w:szCs w:val="18"/>
                <w:lang w:val="en-GB"/>
              </w:rPr>
              <w:t xml:space="preserve">at Village level, </w:t>
            </w:r>
            <w:r w:rsidRPr="005647ED">
              <w:rPr>
                <w:rFonts w:ascii="Arial" w:eastAsia="Times New Roman" w:hAnsi="Arial" w:cs="Arial"/>
                <w:bCs/>
                <w:iCs/>
                <w:sz w:val="18"/>
                <w:szCs w:val="18"/>
                <w:lang w:val="en-GB"/>
              </w:rPr>
              <w:t>on important tools and topics related to ecosystem and species protection and management, ecosystem services, sustainable land use, etc.</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p>
        </w:tc>
      </w:tr>
      <w:tr w:rsidR="00524793" w:rsidRPr="001E3855" w:rsidTr="00744A28">
        <w:tc>
          <w:tcPr>
            <w:tcW w:w="3085"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Awareness raising</w:t>
            </w: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lang w:val="en-GB"/>
              </w:rPr>
              <w:t xml:space="preserve">Develop, produce and disseminate various </w:t>
            </w:r>
            <w:r w:rsidRPr="005647ED">
              <w:rPr>
                <w:rFonts w:ascii="Arial" w:eastAsia="Times New Roman" w:hAnsi="Arial" w:cs="Arial"/>
                <w:sz w:val="18"/>
                <w:szCs w:val="18"/>
                <w:lang w:val="en-GB"/>
              </w:rPr>
              <w:t>leaflets, brochures, DVDs, videos and fact sheets in hard copy as well as digitally</w:t>
            </w:r>
            <w:r>
              <w:rPr>
                <w:rFonts w:ascii="Arial" w:eastAsia="Times New Roman" w:hAnsi="Arial" w:cs="Arial"/>
                <w:sz w:val="18"/>
                <w:szCs w:val="18"/>
                <w:lang w:val="en-GB"/>
              </w:rPr>
              <w:t xml:space="preserve"> in both English and Niuean.</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5647ED" w:rsidRDefault="00524793" w:rsidP="00744A28">
            <w:pPr>
              <w:rPr>
                <w:rFonts w:ascii="Arial" w:eastAsia="Times New Roman" w:hAnsi="Arial" w:cs="Arial"/>
                <w:sz w:val="18"/>
                <w:szCs w:val="18"/>
                <w:lang w:val="en-GB"/>
              </w:rPr>
            </w:pPr>
            <w:r>
              <w:rPr>
                <w:rFonts w:ascii="Arial" w:eastAsia="Times New Roman" w:hAnsi="Arial" w:cs="Arial"/>
                <w:sz w:val="18"/>
                <w:szCs w:val="18"/>
                <w:lang w:val="en-GB"/>
              </w:rPr>
              <w:t>W</w:t>
            </w:r>
            <w:r w:rsidRPr="005647ED">
              <w:rPr>
                <w:rFonts w:ascii="Arial" w:eastAsia="Times New Roman" w:hAnsi="Arial" w:cs="Arial"/>
                <w:sz w:val="18"/>
                <w:szCs w:val="18"/>
                <w:lang w:val="en-GB"/>
              </w:rPr>
              <w:t xml:space="preserve">ork with local media (TV and radio) to disseminate information about the project and the benefits of a R2R approach </w:t>
            </w:r>
            <w:r>
              <w:rPr>
                <w:rFonts w:ascii="Arial" w:eastAsia="Times New Roman" w:hAnsi="Arial" w:cs="Arial"/>
                <w:sz w:val="18"/>
                <w:szCs w:val="18"/>
                <w:lang w:val="en-GB"/>
              </w:rPr>
              <w:t>for</w:t>
            </w:r>
            <w:r w:rsidRPr="005647ED">
              <w:rPr>
                <w:rFonts w:ascii="Arial" w:eastAsia="Times New Roman" w:hAnsi="Arial" w:cs="Arial"/>
                <w:sz w:val="18"/>
                <w:szCs w:val="18"/>
                <w:lang w:val="en-GB"/>
              </w:rPr>
              <w:t xml:space="preserve"> the protection and management of natural resources.</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p>
        </w:tc>
      </w:tr>
      <w:tr w:rsidR="00524793" w:rsidRPr="001E3855" w:rsidTr="00744A28">
        <w:tc>
          <w:tcPr>
            <w:tcW w:w="3085" w:type="dxa"/>
            <w:vMerge w:val="restart"/>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R2R in Education</w:t>
            </w: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sz w:val="18"/>
                <w:szCs w:val="18"/>
              </w:rPr>
              <w:t xml:space="preserve">Assist </w:t>
            </w:r>
            <w:r w:rsidRPr="003D06C1">
              <w:rPr>
                <w:rFonts w:ascii="Arial" w:eastAsia="Times New Roman" w:hAnsi="Arial" w:cs="Arial"/>
                <w:sz w:val="18"/>
                <w:szCs w:val="18"/>
              </w:rPr>
              <w:t xml:space="preserve">the Department of Education to achieve </w:t>
            </w:r>
            <w:r w:rsidRPr="003D06C1">
              <w:rPr>
                <w:rFonts w:ascii="Arial" w:eastAsia="Times New Roman" w:hAnsi="Arial" w:cs="Arial"/>
                <w:iCs/>
                <w:sz w:val="18"/>
                <w:szCs w:val="18"/>
              </w:rPr>
              <w:t>mainstreaming of environment, biodiversity and the R2R approach in the curriculum and activities in the schools</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iCs/>
                <w:sz w:val="18"/>
                <w:szCs w:val="18"/>
              </w:rPr>
              <w:t xml:space="preserve">Assist with the development of </w:t>
            </w:r>
            <w:r w:rsidRPr="005647ED">
              <w:rPr>
                <w:rFonts w:ascii="Arial" w:eastAsia="Times New Roman" w:hAnsi="Arial" w:cs="Arial"/>
                <w:iCs/>
                <w:sz w:val="18"/>
                <w:szCs w:val="18"/>
              </w:rPr>
              <w:t xml:space="preserve">modules on the </w:t>
            </w:r>
            <w:r>
              <w:rPr>
                <w:rFonts w:ascii="Arial" w:eastAsia="Times New Roman" w:hAnsi="Arial" w:cs="Arial"/>
                <w:iCs/>
                <w:sz w:val="18"/>
                <w:szCs w:val="18"/>
              </w:rPr>
              <w:t>R2R</w:t>
            </w:r>
            <w:r w:rsidRPr="005647ED">
              <w:rPr>
                <w:rFonts w:ascii="Arial" w:eastAsia="Times New Roman" w:hAnsi="Arial" w:cs="Arial"/>
                <w:iCs/>
                <w:sz w:val="18"/>
                <w:szCs w:val="18"/>
              </w:rPr>
              <w:t xml:space="preserve"> concept for conservation and sustainable use tailored for the Niuean context to raise awareness and to build</w:t>
            </w:r>
            <w:r>
              <w:rPr>
                <w:rFonts w:ascii="Arial" w:eastAsia="Times New Roman" w:hAnsi="Arial" w:cs="Arial"/>
                <w:iCs/>
                <w:sz w:val="18"/>
                <w:szCs w:val="18"/>
              </w:rPr>
              <w:t xml:space="preserve"> environmental management as a</w:t>
            </w:r>
            <w:r w:rsidRPr="005647ED">
              <w:rPr>
                <w:rFonts w:ascii="Arial" w:eastAsia="Times New Roman" w:hAnsi="Arial" w:cs="Arial"/>
                <w:iCs/>
                <w:sz w:val="18"/>
                <w:szCs w:val="18"/>
              </w:rPr>
              <w:t xml:space="preserve"> career </w:t>
            </w:r>
            <w:r>
              <w:rPr>
                <w:rFonts w:ascii="Arial" w:eastAsia="Times New Roman" w:hAnsi="Arial" w:cs="Arial"/>
                <w:iCs/>
                <w:sz w:val="18"/>
                <w:szCs w:val="18"/>
              </w:rPr>
              <w:t>option for</w:t>
            </w:r>
            <w:r w:rsidRPr="005647ED">
              <w:rPr>
                <w:rFonts w:ascii="Arial" w:eastAsia="Times New Roman" w:hAnsi="Arial" w:cs="Arial"/>
                <w:iCs/>
                <w:sz w:val="18"/>
                <w:szCs w:val="18"/>
              </w:rPr>
              <w:t xml:space="preserve"> Niuean students</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Pr="001E3855" w:rsidRDefault="00524793" w:rsidP="00744A28">
            <w:pPr>
              <w:rPr>
                <w:rFonts w:ascii="Arial" w:eastAsia="Times New Roman" w:hAnsi="Arial" w:cs="Arial"/>
                <w:sz w:val="18"/>
                <w:szCs w:val="18"/>
              </w:rPr>
            </w:pPr>
            <w:r>
              <w:rPr>
                <w:rFonts w:ascii="Arial" w:eastAsia="Times New Roman" w:hAnsi="Arial" w:cs="Arial"/>
                <w:iCs/>
                <w:sz w:val="18"/>
                <w:szCs w:val="18"/>
              </w:rPr>
              <w:t xml:space="preserve">Devise ways through which </w:t>
            </w:r>
            <w:r w:rsidRPr="005647ED">
              <w:rPr>
                <w:rFonts w:ascii="Arial" w:eastAsia="Times New Roman" w:hAnsi="Arial" w:cs="Arial"/>
                <w:iCs/>
                <w:sz w:val="18"/>
                <w:szCs w:val="18"/>
              </w:rPr>
              <w:t>to involve/ mobilize students in relevant conservation actions</w:t>
            </w:r>
            <w:r>
              <w:rPr>
                <w:rFonts w:ascii="Arial" w:eastAsia="Times New Roman" w:hAnsi="Arial" w:cs="Arial"/>
                <w:iCs/>
                <w:sz w:val="18"/>
                <w:szCs w:val="18"/>
              </w:rPr>
              <w:t xml:space="preserve">.  </w:t>
            </w:r>
          </w:p>
        </w:tc>
      </w:tr>
      <w:tr w:rsidR="00524793" w:rsidRPr="001E3855" w:rsidTr="00744A28">
        <w:tc>
          <w:tcPr>
            <w:tcW w:w="3085" w:type="dxa"/>
            <w:vMerge/>
          </w:tcPr>
          <w:p w:rsidR="00524793" w:rsidRPr="001E3855" w:rsidRDefault="00524793" w:rsidP="00744A28">
            <w:pPr>
              <w:rPr>
                <w:rFonts w:ascii="Arial" w:eastAsia="Times New Roman" w:hAnsi="Arial" w:cs="Arial"/>
                <w:sz w:val="18"/>
                <w:szCs w:val="18"/>
              </w:rPr>
            </w:pPr>
          </w:p>
        </w:tc>
        <w:tc>
          <w:tcPr>
            <w:tcW w:w="6882" w:type="dxa"/>
          </w:tcPr>
          <w:p w:rsidR="00524793" w:rsidRDefault="00524793" w:rsidP="00744A28">
            <w:pPr>
              <w:rPr>
                <w:rFonts w:ascii="Arial" w:eastAsia="Times New Roman" w:hAnsi="Arial" w:cs="Arial"/>
                <w:iCs/>
                <w:sz w:val="18"/>
                <w:szCs w:val="18"/>
              </w:rPr>
            </w:pPr>
            <w:r>
              <w:rPr>
                <w:rFonts w:ascii="Arial" w:eastAsia="Times New Roman" w:hAnsi="Arial" w:cs="Arial"/>
                <w:iCs/>
                <w:sz w:val="18"/>
                <w:szCs w:val="18"/>
              </w:rPr>
              <w:t>Secure the involvement of senior students in environmental monitoring through teacher and student training and the provision of minor equipment.</w:t>
            </w:r>
          </w:p>
        </w:tc>
      </w:tr>
      <w:tr w:rsidR="00524793" w:rsidRPr="001E3855" w:rsidTr="00744A28">
        <w:tc>
          <w:tcPr>
            <w:tcW w:w="3085" w:type="dxa"/>
          </w:tcPr>
          <w:p w:rsidR="00524793" w:rsidRPr="001E3855" w:rsidRDefault="00524793" w:rsidP="00744A28">
            <w:pPr>
              <w:rPr>
                <w:rFonts w:ascii="Arial" w:eastAsia="Times New Roman" w:hAnsi="Arial" w:cs="Arial"/>
                <w:sz w:val="18"/>
                <w:szCs w:val="18"/>
              </w:rPr>
            </w:pPr>
          </w:p>
        </w:tc>
        <w:tc>
          <w:tcPr>
            <w:tcW w:w="6882" w:type="dxa"/>
          </w:tcPr>
          <w:p w:rsidR="00524793" w:rsidRDefault="00524793" w:rsidP="00744A28">
            <w:pPr>
              <w:rPr>
                <w:rFonts w:ascii="Arial" w:eastAsia="Times New Roman" w:hAnsi="Arial" w:cs="Arial"/>
                <w:iCs/>
                <w:sz w:val="18"/>
                <w:szCs w:val="18"/>
              </w:rPr>
            </w:pPr>
          </w:p>
        </w:tc>
      </w:tr>
      <w:tr w:rsidR="00DD3CE2" w:rsidRPr="001E3855" w:rsidTr="00744A28">
        <w:tc>
          <w:tcPr>
            <w:tcW w:w="3085" w:type="dxa"/>
            <w:vMerge w:val="restart"/>
          </w:tcPr>
          <w:p w:rsidR="00DD3CE2" w:rsidRPr="003D06C1" w:rsidRDefault="00DD3CE2" w:rsidP="00744A28">
            <w:pPr>
              <w:rPr>
                <w:rFonts w:ascii="Arial" w:eastAsia="Times New Roman" w:hAnsi="Arial" w:cs="Arial"/>
                <w:sz w:val="18"/>
                <w:szCs w:val="18"/>
              </w:rPr>
            </w:pPr>
            <w:r w:rsidRPr="003D06C1">
              <w:rPr>
                <w:rFonts w:ascii="Arial" w:eastAsia="Times New Roman" w:hAnsi="Arial" w:cs="Arial"/>
                <w:iCs/>
                <w:sz w:val="18"/>
                <w:szCs w:val="18"/>
              </w:rPr>
              <w:t>In-situ learning sites for biodiversity conservation</w:t>
            </w:r>
          </w:p>
        </w:tc>
        <w:tc>
          <w:tcPr>
            <w:tcW w:w="6882" w:type="dxa"/>
          </w:tcPr>
          <w:p w:rsidR="00DD3CE2" w:rsidRPr="001E3855" w:rsidRDefault="00DD3CE2" w:rsidP="00744A28">
            <w:pPr>
              <w:rPr>
                <w:rFonts w:ascii="Arial" w:eastAsia="Times New Roman" w:hAnsi="Arial" w:cs="Arial"/>
                <w:sz w:val="18"/>
                <w:szCs w:val="18"/>
              </w:rPr>
            </w:pPr>
            <w:r>
              <w:rPr>
                <w:rFonts w:ascii="Arial" w:eastAsia="Times New Roman" w:hAnsi="Arial" w:cs="Arial"/>
                <w:iCs/>
                <w:sz w:val="18"/>
                <w:szCs w:val="18"/>
              </w:rPr>
              <w:t xml:space="preserve">In </w:t>
            </w:r>
            <w:r w:rsidRPr="003D06C1">
              <w:rPr>
                <w:rFonts w:ascii="Arial" w:eastAsia="Times New Roman" w:hAnsi="Arial" w:cs="Arial"/>
                <w:iCs/>
                <w:sz w:val="18"/>
                <w:szCs w:val="18"/>
              </w:rPr>
              <w:t>collaborat</w:t>
            </w:r>
            <w:r>
              <w:rPr>
                <w:rFonts w:ascii="Arial" w:eastAsia="Times New Roman" w:hAnsi="Arial" w:cs="Arial"/>
                <w:iCs/>
                <w:sz w:val="18"/>
                <w:szCs w:val="18"/>
              </w:rPr>
              <w:t>ion</w:t>
            </w:r>
            <w:r w:rsidRPr="003D06C1">
              <w:rPr>
                <w:rFonts w:ascii="Arial" w:eastAsia="Times New Roman" w:hAnsi="Arial" w:cs="Arial"/>
                <w:iCs/>
                <w:sz w:val="18"/>
                <w:szCs w:val="18"/>
              </w:rPr>
              <w:t xml:space="preserve"> with </w:t>
            </w:r>
            <w:r w:rsidR="00096106">
              <w:rPr>
                <w:rFonts w:ascii="Arial" w:eastAsia="Times New Roman" w:hAnsi="Arial" w:cs="Arial"/>
                <w:iCs/>
                <w:sz w:val="18"/>
                <w:szCs w:val="18"/>
              </w:rPr>
              <w:t>Tāoga</w:t>
            </w:r>
            <w:r w:rsidRPr="003D06C1">
              <w:rPr>
                <w:rFonts w:ascii="Arial" w:eastAsia="Times New Roman" w:hAnsi="Arial" w:cs="Arial"/>
                <w:iCs/>
                <w:sz w:val="18"/>
                <w:szCs w:val="18"/>
              </w:rPr>
              <w:t xml:space="preserve"> Niue</w:t>
            </w:r>
            <w:r>
              <w:rPr>
                <w:rFonts w:ascii="Arial" w:eastAsia="Times New Roman" w:hAnsi="Arial" w:cs="Arial"/>
                <w:iCs/>
                <w:sz w:val="18"/>
                <w:szCs w:val="18"/>
              </w:rPr>
              <w:t xml:space="preserve">, research and </w:t>
            </w:r>
            <w:r w:rsidRPr="003D06C1">
              <w:rPr>
                <w:rFonts w:ascii="Arial" w:eastAsia="Times New Roman" w:hAnsi="Arial" w:cs="Arial"/>
                <w:iCs/>
                <w:sz w:val="18"/>
                <w:szCs w:val="18"/>
                <w:lang w:val="en-GB"/>
              </w:rPr>
              <w:t>record traditional ways in which natural resources were managed successfully on the Island</w:t>
            </w:r>
          </w:p>
        </w:tc>
      </w:tr>
      <w:tr w:rsidR="00DD3CE2" w:rsidRPr="001E3855" w:rsidTr="00744A28">
        <w:tc>
          <w:tcPr>
            <w:tcW w:w="3085" w:type="dxa"/>
            <w:vMerge/>
          </w:tcPr>
          <w:p w:rsidR="00DD3CE2" w:rsidRPr="003D06C1" w:rsidRDefault="00DD3CE2" w:rsidP="00744A28">
            <w:pPr>
              <w:rPr>
                <w:rFonts w:ascii="Arial" w:eastAsia="Times New Roman" w:hAnsi="Arial" w:cs="Arial"/>
                <w:iCs/>
                <w:sz w:val="18"/>
                <w:szCs w:val="18"/>
              </w:rPr>
            </w:pPr>
          </w:p>
        </w:tc>
        <w:tc>
          <w:tcPr>
            <w:tcW w:w="6882" w:type="dxa"/>
          </w:tcPr>
          <w:p w:rsidR="00DD3CE2" w:rsidRPr="001E3855" w:rsidRDefault="00DD3CE2" w:rsidP="00744A28">
            <w:pPr>
              <w:rPr>
                <w:rFonts w:ascii="Arial" w:eastAsia="Times New Roman" w:hAnsi="Arial" w:cs="Arial"/>
                <w:sz w:val="18"/>
                <w:szCs w:val="18"/>
              </w:rPr>
            </w:pPr>
            <w:r>
              <w:rPr>
                <w:rFonts w:ascii="Arial" w:eastAsia="Times New Roman" w:hAnsi="Arial" w:cs="Arial"/>
                <w:sz w:val="18"/>
                <w:szCs w:val="18"/>
              </w:rPr>
              <w:t>Jointly publish the resulting work in hard copy as well as DVD</w:t>
            </w:r>
          </w:p>
        </w:tc>
      </w:tr>
      <w:tr w:rsidR="00DD3CE2" w:rsidRPr="001E3855" w:rsidTr="00744A28">
        <w:tc>
          <w:tcPr>
            <w:tcW w:w="3085" w:type="dxa"/>
            <w:vMerge/>
          </w:tcPr>
          <w:p w:rsidR="00DD3CE2" w:rsidRPr="003D06C1" w:rsidRDefault="00DD3CE2" w:rsidP="00744A28">
            <w:pPr>
              <w:rPr>
                <w:rFonts w:ascii="Arial" w:eastAsia="Times New Roman" w:hAnsi="Arial" w:cs="Arial"/>
                <w:iCs/>
                <w:sz w:val="18"/>
                <w:szCs w:val="18"/>
              </w:rPr>
            </w:pPr>
          </w:p>
        </w:tc>
        <w:tc>
          <w:tcPr>
            <w:tcW w:w="6882" w:type="dxa"/>
          </w:tcPr>
          <w:p w:rsidR="00DD3CE2" w:rsidRPr="001E3855" w:rsidRDefault="00DD3CE2" w:rsidP="00744A28">
            <w:pPr>
              <w:rPr>
                <w:rFonts w:ascii="Arial" w:eastAsia="Times New Roman" w:hAnsi="Arial" w:cs="Arial"/>
                <w:sz w:val="18"/>
                <w:szCs w:val="18"/>
              </w:rPr>
            </w:pPr>
            <w:r>
              <w:rPr>
                <w:rFonts w:ascii="Arial" w:eastAsia="Times New Roman" w:hAnsi="Arial" w:cs="Arial"/>
                <w:iCs/>
                <w:sz w:val="18"/>
                <w:szCs w:val="18"/>
                <w:lang w:val="en-GB"/>
              </w:rPr>
              <w:t>Collaborate with</w:t>
            </w:r>
            <w:r w:rsidRPr="003D06C1">
              <w:rPr>
                <w:rFonts w:ascii="Arial" w:eastAsia="Times New Roman" w:hAnsi="Arial" w:cs="Arial"/>
                <w:iCs/>
                <w:sz w:val="18"/>
                <w:szCs w:val="18"/>
                <w:lang w:val="en-GB"/>
              </w:rPr>
              <w:t xml:space="preserve"> </w:t>
            </w:r>
            <w:r w:rsidR="00096106">
              <w:rPr>
                <w:rFonts w:ascii="Arial" w:eastAsia="Times New Roman" w:hAnsi="Arial" w:cs="Arial"/>
                <w:iCs/>
                <w:sz w:val="18"/>
                <w:szCs w:val="18"/>
                <w:lang w:val="en-GB"/>
              </w:rPr>
              <w:t>Tāoga</w:t>
            </w:r>
            <w:r w:rsidRPr="003D06C1">
              <w:rPr>
                <w:rFonts w:ascii="Arial" w:eastAsia="Times New Roman" w:hAnsi="Arial" w:cs="Arial"/>
                <w:iCs/>
                <w:sz w:val="18"/>
                <w:szCs w:val="18"/>
                <w:lang w:val="en-GB"/>
              </w:rPr>
              <w:t xml:space="preserve"> Niue on the establishment of an </w:t>
            </w:r>
            <w:r w:rsidRPr="003D06C1">
              <w:rPr>
                <w:rFonts w:ascii="Arial" w:eastAsia="Times New Roman" w:hAnsi="Arial" w:cs="Arial"/>
                <w:i/>
                <w:iCs/>
                <w:sz w:val="18"/>
                <w:szCs w:val="18"/>
                <w:lang w:val="en-GB"/>
              </w:rPr>
              <w:t>in situ</w:t>
            </w:r>
            <w:r w:rsidRPr="003D06C1">
              <w:rPr>
                <w:rFonts w:ascii="Arial" w:eastAsia="Times New Roman" w:hAnsi="Arial" w:cs="Arial"/>
                <w:iCs/>
                <w:sz w:val="18"/>
                <w:szCs w:val="18"/>
                <w:lang w:val="en-GB"/>
              </w:rPr>
              <w:t xml:space="preserve"> conservation learning area which will be part of the planned new Cultural Centre and Museum</w:t>
            </w:r>
            <w:r>
              <w:rPr>
                <w:rFonts w:ascii="Arial" w:eastAsia="Times New Roman" w:hAnsi="Arial" w:cs="Arial"/>
                <w:iCs/>
                <w:sz w:val="18"/>
                <w:szCs w:val="18"/>
                <w:lang w:val="en-GB"/>
              </w:rPr>
              <w:t xml:space="preserve">, </w:t>
            </w:r>
            <w:r w:rsidRPr="003D06C1">
              <w:rPr>
                <w:rFonts w:ascii="Arial" w:eastAsia="Times New Roman" w:hAnsi="Arial" w:cs="Arial"/>
                <w:iCs/>
                <w:sz w:val="18"/>
                <w:szCs w:val="18"/>
                <w:lang w:val="en-GB"/>
              </w:rPr>
              <w:t>to educate and raise awareness</w:t>
            </w:r>
            <w:r>
              <w:rPr>
                <w:rFonts w:ascii="Arial" w:eastAsia="Times New Roman" w:hAnsi="Arial" w:cs="Arial"/>
                <w:iCs/>
                <w:sz w:val="18"/>
                <w:szCs w:val="18"/>
                <w:lang w:val="en-GB"/>
              </w:rPr>
              <w:t xml:space="preserve"> of Niue’s biodiversity and ecological resources</w:t>
            </w:r>
          </w:p>
        </w:tc>
      </w:tr>
      <w:tr w:rsidR="00DD3CE2" w:rsidRPr="001E3855" w:rsidTr="00744A28">
        <w:tc>
          <w:tcPr>
            <w:tcW w:w="3085" w:type="dxa"/>
            <w:vMerge/>
          </w:tcPr>
          <w:p w:rsidR="00DD3CE2" w:rsidRPr="003D06C1" w:rsidRDefault="00DD3CE2" w:rsidP="00744A28">
            <w:pPr>
              <w:rPr>
                <w:rFonts w:ascii="Arial" w:eastAsia="Times New Roman" w:hAnsi="Arial" w:cs="Arial"/>
                <w:iCs/>
                <w:sz w:val="18"/>
                <w:szCs w:val="18"/>
              </w:rPr>
            </w:pPr>
          </w:p>
        </w:tc>
        <w:tc>
          <w:tcPr>
            <w:tcW w:w="6882" w:type="dxa"/>
          </w:tcPr>
          <w:p w:rsidR="00DD3CE2" w:rsidRDefault="00DD3CE2" w:rsidP="00744A28">
            <w:pPr>
              <w:rPr>
                <w:rFonts w:ascii="Arial" w:eastAsia="Times New Roman" w:hAnsi="Arial" w:cs="Arial"/>
                <w:iCs/>
                <w:sz w:val="18"/>
                <w:szCs w:val="18"/>
                <w:lang w:val="en-GB"/>
              </w:rPr>
            </w:pPr>
            <w:r w:rsidRPr="00DD3CE2">
              <w:rPr>
                <w:rFonts w:ascii="Arial" w:eastAsia="Times New Roman" w:hAnsi="Arial" w:cs="Arial"/>
                <w:iCs/>
                <w:sz w:val="18"/>
                <w:szCs w:val="18"/>
                <w:lang w:val="en-GB"/>
              </w:rPr>
              <w:t xml:space="preserve">In collaboration with Tuapa VC, establish an </w:t>
            </w:r>
            <w:r w:rsidRPr="00DD3CE2">
              <w:rPr>
                <w:rFonts w:ascii="Arial" w:eastAsia="Times New Roman" w:hAnsi="Arial" w:cs="Arial"/>
                <w:i/>
                <w:iCs/>
                <w:sz w:val="18"/>
                <w:szCs w:val="18"/>
                <w:lang w:val="en-GB"/>
              </w:rPr>
              <w:t>in-situ</w:t>
            </w:r>
            <w:r w:rsidRPr="00DD3CE2">
              <w:rPr>
                <w:rFonts w:ascii="Arial" w:eastAsia="Times New Roman" w:hAnsi="Arial" w:cs="Arial"/>
                <w:iCs/>
                <w:sz w:val="18"/>
                <w:szCs w:val="18"/>
                <w:lang w:val="en-GB"/>
              </w:rPr>
              <w:t xml:space="preserve"> reef conservation learning centre as a focus for the Western Reef Conservation Area</w:t>
            </w:r>
          </w:p>
        </w:tc>
      </w:tr>
    </w:tbl>
    <w:p w:rsidR="00524793" w:rsidRPr="00F97387" w:rsidRDefault="00524793" w:rsidP="00524793">
      <w:pPr>
        <w:rPr>
          <w:rFonts w:ascii="Arial" w:eastAsia="Times New Roman" w:hAnsi="Arial" w:cs="Arial"/>
          <w:iCs/>
          <w:lang w:val="en-GB"/>
        </w:rPr>
      </w:pPr>
    </w:p>
    <w:p w:rsidR="00B3051C" w:rsidRDefault="00B3051C" w:rsidP="00524793"/>
    <w:p w:rsidR="00524793" w:rsidRPr="00C30436" w:rsidRDefault="00524793" w:rsidP="00524793">
      <w:pPr>
        <w:rPr>
          <w:rFonts w:ascii="Arial" w:eastAsia="Times New Roman" w:hAnsi="Arial" w:cs="Arial"/>
          <w:b/>
          <w:sz w:val="28"/>
          <w:szCs w:val="28"/>
          <w:lang w:val="en-GB"/>
        </w:rPr>
      </w:pPr>
      <w:r>
        <w:rPr>
          <w:rFonts w:ascii="Arial" w:eastAsia="Times New Roman" w:hAnsi="Arial" w:cs="Arial"/>
          <w:b/>
          <w:sz w:val="28"/>
          <w:szCs w:val="28"/>
          <w:lang w:val="en-GB"/>
        </w:rPr>
        <w:t>2.3</w:t>
      </w:r>
      <w:r>
        <w:rPr>
          <w:rFonts w:ascii="Arial" w:eastAsia="Times New Roman" w:hAnsi="Arial" w:cs="Arial"/>
          <w:b/>
          <w:sz w:val="28"/>
          <w:szCs w:val="28"/>
          <w:lang w:val="en-GB"/>
        </w:rPr>
        <w:tab/>
      </w:r>
      <w:r w:rsidRPr="00046C56">
        <w:rPr>
          <w:rFonts w:ascii="Arial" w:eastAsia="Times New Roman" w:hAnsi="Arial" w:cs="Arial"/>
          <w:b/>
          <w:sz w:val="28"/>
          <w:szCs w:val="28"/>
          <w:lang w:val="en-GB"/>
        </w:rPr>
        <w:t>Risks</w:t>
      </w:r>
      <w:r w:rsidRPr="00046C56">
        <w:rPr>
          <w:rFonts w:ascii="Arial" w:eastAsia="Times New Roman" w:hAnsi="Arial" w:cs="Arial"/>
          <w:b/>
          <w:sz w:val="28"/>
          <w:szCs w:val="28"/>
          <w:lang w:val="en-US"/>
        </w:rPr>
        <w:t xml:space="preserve"> management</w:t>
      </w:r>
    </w:p>
    <w:p w:rsidR="00524793" w:rsidRPr="00E256D8" w:rsidRDefault="00524793" w:rsidP="00A55677">
      <w:pPr>
        <w:jc w:val="both"/>
        <w:rPr>
          <w:rFonts w:ascii="Arial" w:eastAsia="Times New Roman" w:hAnsi="Arial" w:cs="Arial"/>
          <w:lang w:val="en-GB"/>
        </w:rPr>
      </w:pPr>
    </w:p>
    <w:p w:rsidR="00A55677" w:rsidRPr="00A55677" w:rsidRDefault="00A55677" w:rsidP="00A55677">
      <w:pPr>
        <w:jc w:val="both"/>
        <w:rPr>
          <w:rFonts w:ascii="Arial" w:eastAsia="Times New Roman" w:hAnsi="Arial" w:cs="Arial"/>
        </w:rPr>
      </w:pPr>
      <w:r w:rsidRPr="00A55677">
        <w:rPr>
          <w:rFonts w:ascii="Arial" w:eastAsia="Times New Roman" w:hAnsi="Arial" w:cs="Arial"/>
          <w:highlight w:val="yellow"/>
        </w:rPr>
        <w:t>The expanded risks and mitigation measures identified in the PIF are discussed below together with their mitigation measures</w:t>
      </w:r>
      <w:r w:rsidRPr="00A55677">
        <w:rPr>
          <w:rFonts w:ascii="Arial" w:eastAsia="Times New Roman" w:hAnsi="Arial" w:cs="Arial"/>
        </w:rPr>
        <w:t xml:space="preserve">  </w:t>
      </w:r>
    </w:p>
    <w:p w:rsidR="00524793" w:rsidRDefault="00524793" w:rsidP="00A55677">
      <w:pPr>
        <w:jc w:val="both"/>
        <w:rPr>
          <w:rFonts w:ascii="Arial" w:eastAsia="Times New Roman" w:hAnsi="Arial" w:cs="Arial"/>
          <w:lang w:val="en-GB"/>
        </w:rPr>
      </w:pPr>
    </w:p>
    <w:p w:rsidR="00524793" w:rsidRPr="00E256D8" w:rsidRDefault="007A3973" w:rsidP="00524793">
      <w:pPr>
        <w:rPr>
          <w:rFonts w:ascii="Arial" w:eastAsia="Times New Roman" w:hAnsi="Arial" w:cs="Arial"/>
          <w:b/>
          <w:lang w:val="en-GB"/>
        </w:rPr>
      </w:pPr>
      <w:r>
        <w:rPr>
          <w:rFonts w:ascii="Arial" w:eastAsia="Times New Roman" w:hAnsi="Arial" w:cs="Arial"/>
          <w:b/>
          <w:lang w:val="en-GB"/>
        </w:rPr>
        <w:t xml:space="preserve">Table </w:t>
      </w:r>
      <w:r w:rsidR="003A67D4">
        <w:rPr>
          <w:rFonts w:ascii="Arial" w:eastAsia="Times New Roman" w:hAnsi="Arial" w:cs="Arial"/>
          <w:b/>
          <w:lang w:val="en-GB"/>
        </w:rPr>
        <w:t>5</w:t>
      </w:r>
      <w:r>
        <w:rPr>
          <w:rFonts w:ascii="Arial" w:eastAsia="Times New Roman" w:hAnsi="Arial" w:cs="Arial"/>
          <w:b/>
          <w:lang w:val="en-GB"/>
        </w:rPr>
        <w:t>.</w:t>
      </w:r>
      <w:r w:rsidR="00524793" w:rsidRPr="00E256D8">
        <w:rPr>
          <w:rFonts w:ascii="Arial" w:eastAsia="Times New Roman" w:hAnsi="Arial" w:cs="Arial"/>
          <w:b/>
          <w:lang w:val="en-GB"/>
        </w:rPr>
        <w:tab/>
        <w:t>Risks and mitigation measures</w:t>
      </w:r>
    </w:p>
    <w:tbl>
      <w:tblPr>
        <w:tblStyle w:val="TableGrid"/>
        <w:tblW w:w="10031" w:type="dxa"/>
        <w:tblLook w:val="04A0" w:firstRow="1" w:lastRow="0" w:firstColumn="1" w:lastColumn="0" w:noHBand="0" w:noVBand="1"/>
      </w:tblPr>
      <w:tblGrid>
        <w:gridCol w:w="2376"/>
        <w:gridCol w:w="1326"/>
        <w:gridCol w:w="6329"/>
      </w:tblGrid>
      <w:tr w:rsidR="00AE77B3" w:rsidRPr="009951A7" w:rsidTr="00AE77B3">
        <w:trPr>
          <w:trHeight w:val="551"/>
        </w:trPr>
        <w:tc>
          <w:tcPr>
            <w:tcW w:w="2376" w:type="dxa"/>
            <w:shd w:val="clear" w:color="auto" w:fill="365F91" w:themeFill="accent1" w:themeFillShade="BF"/>
            <w:vAlign w:val="center"/>
          </w:tcPr>
          <w:p w:rsidR="00AE77B3" w:rsidRPr="009951A7" w:rsidRDefault="00AE77B3" w:rsidP="00744A28">
            <w:pPr>
              <w:jc w:val="center"/>
              <w:rPr>
                <w:rFonts w:ascii="Arial" w:eastAsia="Times New Roman" w:hAnsi="Arial" w:cs="Arial"/>
                <w:b/>
                <w:color w:val="FFFFFF" w:themeColor="background1"/>
                <w:sz w:val="18"/>
                <w:szCs w:val="18"/>
                <w:lang w:val="en-GB"/>
              </w:rPr>
            </w:pPr>
            <w:r w:rsidRPr="009951A7">
              <w:rPr>
                <w:rFonts w:ascii="Arial" w:eastAsia="Times New Roman" w:hAnsi="Arial" w:cs="Arial"/>
                <w:b/>
                <w:color w:val="FFFFFF" w:themeColor="background1"/>
                <w:sz w:val="18"/>
                <w:szCs w:val="18"/>
                <w:lang w:val="en-GB"/>
              </w:rPr>
              <w:t>RISK</w:t>
            </w:r>
          </w:p>
        </w:tc>
        <w:tc>
          <w:tcPr>
            <w:tcW w:w="1326" w:type="dxa"/>
            <w:shd w:val="clear" w:color="auto" w:fill="365F91" w:themeFill="accent1" w:themeFillShade="BF"/>
            <w:vAlign w:val="center"/>
          </w:tcPr>
          <w:p w:rsidR="00AE77B3" w:rsidRPr="009951A7" w:rsidRDefault="00AE77B3" w:rsidP="00744A28">
            <w:pPr>
              <w:jc w:val="center"/>
              <w:rPr>
                <w:rFonts w:ascii="Arial" w:eastAsia="Times New Roman" w:hAnsi="Arial" w:cs="Arial"/>
                <w:b/>
                <w:color w:val="FFFFFF" w:themeColor="background1"/>
                <w:sz w:val="18"/>
                <w:szCs w:val="18"/>
                <w:lang w:val="en-GB"/>
              </w:rPr>
            </w:pPr>
            <w:r>
              <w:rPr>
                <w:rFonts w:ascii="Arial" w:eastAsia="Times New Roman" w:hAnsi="Arial" w:cs="Arial"/>
                <w:b/>
                <w:color w:val="FFFFFF" w:themeColor="background1"/>
                <w:sz w:val="18"/>
                <w:szCs w:val="18"/>
                <w:lang w:val="en-GB"/>
              </w:rPr>
              <w:t>RATING</w:t>
            </w:r>
          </w:p>
        </w:tc>
        <w:tc>
          <w:tcPr>
            <w:tcW w:w="6329" w:type="dxa"/>
            <w:shd w:val="clear" w:color="auto" w:fill="365F91" w:themeFill="accent1" w:themeFillShade="BF"/>
            <w:vAlign w:val="center"/>
          </w:tcPr>
          <w:p w:rsidR="00AE77B3" w:rsidRPr="009951A7" w:rsidRDefault="00AE77B3" w:rsidP="00744A28">
            <w:pPr>
              <w:jc w:val="center"/>
              <w:rPr>
                <w:rFonts w:ascii="Arial" w:eastAsia="Times New Roman" w:hAnsi="Arial" w:cs="Arial"/>
                <w:b/>
                <w:color w:val="FFFFFF" w:themeColor="background1"/>
                <w:sz w:val="18"/>
                <w:szCs w:val="18"/>
                <w:lang w:val="en-GB"/>
              </w:rPr>
            </w:pPr>
            <w:r w:rsidRPr="009951A7">
              <w:rPr>
                <w:rFonts w:ascii="Arial" w:eastAsia="Times New Roman" w:hAnsi="Arial" w:cs="Arial"/>
                <w:b/>
                <w:color w:val="FFFFFF" w:themeColor="background1"/>
                <w:sz w:val="18"/>
                <w:szCs w:val="18"/>
                <w:lang w:val="en-GB"/>
              </w:rPr>
              <w:t>MITIGATION MEASURES</w:t>
            </w:r>
          </w:p>
        </w:tc>
      </w:tr>
      <w:tr w:rsidR="00AE77B3" w:rsidRPr="00B22BE9" w:rsidTr="00AE77B3">
        <w:tc>
          <w:tcPr>
            <w:tcW w:w="2376"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lastRenderedPageBreak/>
              <w:t>Low population and low capacities for project implementation</w:t>
            </w:r>
          </w:p>
        </w:tc>
        <w:tc>
          <w:tcPr>
            <w:tcW w:w="1326" w:type="dxa"/>
          </w:tcPr>
          <w:p w:rsidR="00AE77B3" w:rsidRPr="00B22BE9" w:rsidRDefault="00AE77B3" w:rsidP="00744A28">
            <w:pPr>
              <w:rPr>
                <w:rFonts w:ascii="Arial" w:eastAsia="Times New Roman" w:hAnsi="Arial" w:cs="Arial"/>
                <w:sz w:val="18"/>
                <w:szCs w:val="18"/>
                <w:lang w:val="en-GB"/>
              </w:rPr>
            </w:pPr>
            <w:r>
              <w:rPr>
                <w:rFonts w:ascii="Arial" w:eastAsia="Times New Roman" w:hAnsi="Arial" w:cs="Arial"/>
                <w:sz w:val="18"/>
                <w:szCs w:val="18"/>
                <w:lang w:val="en-GB"/>
              </w:rPr>
              <w:t>Moderate</w:t>
            </w:r>
          </w:p>
        </w:tc>
        <w:tc>
          <w:tcPr>
            <w:tcW w:w="6329"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Niue has an extremely small resident population</w:t>
            </w:r>
            <w:r>
              <w:rPr>
                <w:rFonts w:ascii="Arial" w:eastAsia="Times New Roman" w:hAnsi="Arial" w:cs="Arial"/>
                <w:sz w:val="18"/>
                <w:szCs w:val="18"/>
                <w:lang w:val="en-GB"/>
              </w:rPr>
              <w:t xml:space="preserve"> and project design has taken this into account to reduce the severity of this risk.  The implementation framework applies the R2R approach (comprehensive and integrated) and </w:t>
            </w:r>
            <w:r w:rsidRPr="00B22BE9">
              <w:rPr>
                <w:rFonts w:ascii="Arial" w:eastAsia="Times New Roman" w:hAnsi="Arial" w:cs="Arial"/>
                <w:sz w:val="18"/>
                <w:szCs w:val="18"/>
                <w:lang w:val="en-GB"/>
              </w:rPr>
              <w:t xml:space="preserve">uses existing human resources </w:t>
            </w:r>
            <w:r>
              <w:rPr>
                <w:rFonts w:ascii="Arial" w:eastAsia="Times New Roman" w:hAnsi="Arial" w:cs="Arial"/>
                <w:sz w:val="18"/>
                <w:szCs w:val="18"/>
                <w:lang w:val="en-GB"/>
              </w:rPr>
              <w:t>from</w:t>
            </w:r>
            <w:r w:rsidRPr="00B22BE9">
              <w:rPr>
                <w:rFonts w:ascii="Arial" w:eastAsia="Times New Roman" w:hAnsi="Arial" w:cs="Arial"/>
                <w:sz w:val="18"/>
                <w:szCs w:val="18"/>
                <w:lang w:val="en-GB"/>
              </w:rPr>
              <w:t xml:space="preserve"> many sectors</w:t>
            </w:r>
            <w:r>
              <w:rPr>
                <w:rFonts w:ascii="Arial" w:eastAsia="Times New Roman" w:hAnsi="Arial" w:cs="Arial"/>
                <w:sz w:val="18"/>
                <w:szCs w:val="18"/>
                <w:lang w:val="en-GB"/>
              </w:rPr>
              <w:t xml:space="preserve"> – within government, at the Village Councils and communities level, as well as from </w:t>
            </w:r>
            <w:r w:rsidRPr="00B22BE9">
              <w:rPr>
                <w:rFonts w:ascii="Arial" w:eastAsia="Times New Roman" w:hAnsi="Arial" w:cs="Arial"/>
                <w:sz w:val="18"/>
                <w:szCs w:val="18"/>
                <w:lang w:val="en-GB"/>
              </w:rPr>
              <w:t>NGOs</w:t>
            </w:r>
            <w:r>
              <w:rPr>
                <w:rFonts w:ascii="Arial" w:eastAsia="Times New Roman" w:hAnsi="Arial" w:cs="Arial"/>
                <w:sz w:val="18"/>
                <w:szCs w:val="18"/>
                <w:lang w:val="en-GB"/>
              </w:rPr>
              <w:t xml:space="preserve"> and</w:t>
            </w:r>
            <w:r w:rsidRPr="00B22BE9">
              <w:rPr>
                <w:rFonts w:ascii="Arial" w:eastAsia="Times New Roman" w:hAnsi="Arial" w:cs="Arial"/>
                <w:sz w:val="18"/>
                <w:szCs w:val="18"/>
                <w:lang w:val="en-GB"/>
              </w:rPr>
              <w:t xml:space="preserve"> the private sector</w:t>
            </w:r>
            <w:r>
              <w:rPr>
                <w:rFonts w:ascii="Arial" w:eastAsia="Times New Roman" w:hAnsi="Arial" w:cs="Arial"/>
                <w:sz w:val="18"/>
                <w:szCs w:val="18"/>
                <w:lang w:val="en-GB"/>
              </w:rPr>
              <w:t>.  This could lead to</w:t>
            </w:r>
            <w:r w:rsidRPr="00B22BE9">
              <w:rPr>
                <w:rFonts w:ascii="Arial" w:eastAsia="Times New Roman" w:hAnsi="Arial" w:cs="Arial"/>
                <w:sz w:val="18"/>
                <w:szCs w:val="18"/>
                <w:lang w:val="en-GB"/>
              </w:rPr>
              <w:t xml:space="preserve"> challenges </w:t>
            </w:r>
            <w:r>
              <w:rPr>
                <w:rFonts w:ascii="Arial" w:eastAsia="Times New Roman" w:hAnsi="Arial" w:cs="Arial"/>
                <w:sz w:val="18"/>
                <w:szCs w:val="18"/>
                <w:lang w:val="en-GB"/>
              </w:rPr>
              <w:t xml:space="preserve">for </w:t>
            </w:r>
            <w:r w:rsidRPr="00B22BE9">
              <w:rPr>
                <w:rFonts w:ascii="Arial" w:eastAsia="Times New Roman" w:hAnsi="Arial" w:cs="Arial"/>
                <w:sz w:val="18"/>
                <w:szCs w:val="18"/>
                <w:lang w:val="en-GB"/>
              </w:rPr>
              <w:t xml:space="preserve">effective coordination and </w:t>
            </w:r>
            <w:r>
              <w:rPr>
                <w:rFonts w:ascii="Arial" w:eastAsia="Times New Roman" w:hAnsi="Arial" w:cs="Arial"/>
                <w:sz w:val="18"/>
                <w:szCs w:val="18"/>
                <w:lang w:val="en-GB"/>
              </w:rPr>
              <w:t xml:space="preserve">timely </w:t>
            </w:r>
            <w:r w:rsidRPr="00B22BE9">
              <w:rPr>
                <w:rFonts w:ascii="Arial" w:eastAsia="Times New Roman" w:hAnsi="Arial" w:cs="Arial"/>
                <w:sz w:val="18"/>
                <w:szCs w:val="18"/>
                <w:lang w:val="en-GB"/>
              </w:rPr>
              <w:t>implement</w:t>
            </w:r>
            <w:r>
              <w:rPr>
                <w:rFonts w:ascii="Arial" w:eastAsia="Times New Roman" w:hAnsi="Arial" w:cs="Arial"/>
                <w:sz w:val="18"/>
                <w:szCs w:val="18"/>
                <w:lang w:val="en-GB"/>
              </w:rPr>
              <w:t>ation</w:t>
            </w:r>
            <w:r w:rsidRPr="00B22BE9">
              <w:rPr>
                <w:rFonts w:ascii="Arial" w:eastAsia="Times New Roman" w:hAnsi="Arial" w:cs="Arial"/>
                <w:sz w:val="18"/>
                <w:szCs w:val="18"/>
                <w:lang w:val="en-GB"/>
              </w:rPr>
              <w:t xml:space="preserve">. </w:t>
            </w:r>
            <w:r>
              <w:rPr>
                <w:rFonts w:ascii="Arial" w:eastAsia="Times New Roman" w:hAnsi="Arial" w:cs="Arial"/>
                <w:sz w:val="18"/>
                <w:szCs w:val="18"/>
                <w:lang w:val="en-GB"/>
              </w:rPr>
              <w:t xml:space="preserve"> </w:t>
            </w:r>
            <w:r w:rsidRPr="00B22BE9">
              <w:rPr>
                <w:rFonts w:ascii="Arial" w:eastAsia="Times New Roman" w:hAnsi="Arial" w:cs="Arial"/>
                <w:sz w:val="18"/>
                <w:szCs w:val="18"/>
                <w:lang w:val="en-GB"/>
              </w:rPr>
              <w:t>The project will ensure that roles and responsibilities of different sectors in the project</w:t>
            </w:r>
            <w:r>
              <w:rPr>
                <w:rFonts w:ascii="Arial" w:eastAsia="Times New Roman" w:hAnsi="Arial" w:cs="Arial"/>
                <w:sz w:val="18"/>
                <w:szCs w:val="18"/>
                <w:lang w:val="en-GB"/>
              </w:rPr>
              <w:t xml:space="preserve"> are clear and unambiguous.  It will also reach an understanding that non-delivery will mean that the sector will have to be relieved of its role.  In an effort towards the long term remedy of this risk, the project will assign priority to the engagement of Niueans (including those residing abroad), but in the interest of project integrity will seek input from the international market if required.  In such an event, international experts will be required to mentor and partner local experts, enhancing their capacity.</w:t>
            </w:r>
            <w:r w:rsidR="00D61C01">
              <w:rPr>
                <w:rFonts w:ascii="Arial" w:eastAsia="Times New Roman" w:hAnsi="Arial" w:cs="Arial"/>
                <w:sz w:val="18"/>
                <w:szCs w:val="18"/>
                <w:lang w:val="en-GB"/>
              </w:rPr>
              <w:t xml:space="preserve"> UNDP will provide support to the government as a responsible party for the project.</w:t>
            </w:r>
          </w:p>
        </w:tc>
      </w:tr>
      <w:tr w:rsidR="00AE77B3" w:rsidRPr="00B22BE9" w:rsidTr="00AE77B3">
        <w:tc>
          <w:tcPr>
            <w:tcW w:w="2376"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Complex land tenure will make declaration of community conservation area difficult</w:t>
            </w:r>
          </w:p>
        </w:tc>
        <w:tc>
          <w:tcPr>
            <w:tcW w:w="1326" w:type="dxa"/>
          </w:tcPr>
          <w:p w:rsidR="00AE77B3" w:rsidRPr="00B22BE9" w:rsidRDefault="00AE77B3" w:rsidP="00744A28">
            <w:pPr>
              <w:rPr>
                <w:rFonts w:ascii="Arial" w:eastAsia="Times New Roman" w:hAnsi="Arial" w:cs="Arial"/>
                <w:sz w:val="18"/>
                <w:szCs w:val="18"/>
                <w:lang w:val="en-GB"/>
              </w:rPr>
            </w:pPr>
            <w:r>
              <w:rPr>
                <w:rFonts w:ascii="Arial" w:eastAsia="Times New Roman" w:hAnsi="Arial" w:cs="Arial"/>
                <w:sz w:val="18"/>
                <w:szCs w:val="18"/>
                <w:lang w:val="en-GB"/>
              </w:rPr>
              <w:t>Moderate</w:t>
            </w:r>
          </w:p>
        </w:tc>
        <w:tc>
          <w:tcPr>
            <w:tcW w:w="6329" w:type="dxa"/>
          </w:tcPr>
          <w:p w:rsidR="00AE77B3" w:rsidRPr="00B22BE9" w:rsidRDefault="00AE77B3" w:rsidP="00744A28">
            <w:pPr>
              <w:rPr>
                <w:rFonts w:ascii="Arial" w:eastAsia="Times New Roman" w:hAnsi="Arial" w:cs="Arial"/>
                <w:sz w:val="18"/>
                <w:szCs w:val="18"/>
                <w:lang w:val="en-GB"/>
              </w:rPr>
            </w:pPr>
            <w:r>
              <w:rPr>
                <w:rFonts w:ascii="Arial" w:eastAsia="Times New Roman" w:hAnsi="Arial" w:cs="Arial"/>
                <w:sz w:val="18"/>
                <w:szCs w:val="18"/>
                <w:lang w:val="en-GB"/>
              </w:rPr>
              <w:t>L</w:t>
            </w:r>
            <w:r w:rsidRPr="00B22BE9">
              <w:rPr>
                <w:rFonts w:ascii="Arial" w:eastAsia="Times New Roman" w:hAnsi="Arial" w:cs="Arial"/>
                <w:sz w:val="18"/>
                <w:szCs w:val="18"/>
                <w:lang w:val="en-GB"/>
              </w:rPr>
              <w:t>and tenure is vested in families, and as many are non-residents, decision making on land allocation for long term conservation may require time and consultations to ensure that there is support for such actions. The project will ensure that proper consultation</w:t>
            </w:r>
            <w:r>
              <w:rPr>
                <w:rFonts w:ascii="Arial" w:eastAsia="Times New Roman" w:hAnsi="Arial" w:cs="Arial"/>
                <w:sz w:val="18"/>
                <w:szCs w:val="18"/>
                <w:lang w:val="en-GB"/>
              </w:rPr>
              <w:t xml:space="preserve"> (including with absentee owners) </w:t>
            </w:r>
            <w:r w:rsidRPr="00B22BE9">
              <w:rPr>
                <w:rFonts w:ascii="Arial" w:eastAsia="Times New Roman" w:hAnsi="Arial" w:cs="Arial"/>
                <w:sz w:val="18"/>
                <w:szCs w:val="18"/>
                <w:lang w:val="en-GB"/>
              </w:rPr>
              <w:t>and tenure clarification</w:t>
            </w:r>
            <w:r>
              <w:rPr>
                <w:rFonts w:ascii="Arial" w:eastAsia="Times New Roman" w:hAnsi="Arial" w:cs="Arial"/>
                <w:sz w:val="18"/>
                <w:szCs w:val="18"/>
                <w:lang w:val="en-GB"/>
              </w:rPr>
              <w:t xml:space="preserve"> (through review of the regulatory base)</w:t>
            </w:r>
            <w:r w:rsidRPr="00B22BE9">
              <w:rPr>
                <w:rFonts w:ascii="Arial" w:eastAsia="Times New Roman" w:hAnsi="Arial" w:cs="Arial"/>
                <w:sz w:val="18"/>
                <w:szCs w:val="18"/>
                <w:lang w:val="en-GB"/>
              </w:rPr>
              <w:t xml:space="preserve"> is undertaken.</w:t>
            </w:r>
            <w:r>
              <w:rPr>
                <w:rFonts w:ascii="Arial" w:eastAsia="Times New Roman" w:hAnsi="Arial" w:cs="Arial"/>
                <w:sz w:val="18"/>
                <w:szCs w:val="18"/>
                <w:lang w:val="en-GB"/>
              </w:rPr>
              <w:t xml:space="preserve">  Ownership of the Project by the communities will mitigate against this risk.</w:t>
            </w:r>
          </w:p>
        </w:tc>
      </w:tr>
      <w:tr w:rsidR="00AE77B3" w:rsidRPr="00B22BE9" w:rsidTr="00AE77B3">
        <w:tc>
          <w:tcPr>
            <w:tcW w:w="2376"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Significant distance between the island and Beveridge Reef will make it very difficult to ensure it is protected from passing ships / yachts</w:t>
            </w:r>
          </w:p>
        </w:tc>
        <w:tc>
          <w:tcPr>
            <w:tcW w:w="1326" w:type="dxa"/>
          </w:tcPr>
          <w:p w:rsidR="00AE77B3" w:rsidRPr="00B22BE9" w:rsidRDefault="00AE77B3" w:rsidP="00744A28">
            <w:pPr>
              <w:rPr>
                <w:rFonts w:ascii="Arial" w:eastAsia="Times New Roman" w:hAnsi="Arial" w:cs="Arial"/>
                <w:sz w:val="18"/>
                <w:szCs w:val="18"/>
                <w:lang w:val="en-GB"/>
              </w:rPr>
            </w:pPr>
            <w:r>
              <w:rPr>
                <w:rFonts w:ascii="Arial" w:eastAsia="Times New Roman" w:hAnsi="Arial" w:cs="Arial"/>
                <w:sz w:val="18"/>
                <w:szCs w:val="18"/>
                <w:lang w:val="en-GB"/>
              </w:rPr>
              <w:t>Moderate</w:t>
            </w:r>
          </w:p>
        </w:tc>
        <w:tc>
          <w:tcPr>
            <w:tcW w:w="6329" w:type="dxa"/>
          </w:tcPr>
          <w:p w:rsidR="00AE77B3"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 xml:space="preserve">Beveridge Reef is </w:t>
            </w:r>
            <w:r>
              <w:rPr>
                <w:rFonts w:ascii="Arial" w:eastAsia="Times New Roman" w:hAnsi="Arial" w:cs="Arial"/>
                <w:sz w:val="18"/>
                <w:szCs w:val="18"/>
                <w:lang w:val="en-GB"/>
              </w:rPr>
              <w:t>2</w:t>
            </w:r>
            <w:r w:rsidRPr="00B22BE9">
              <w:rPr>
                <w:rFonts w:ascii="Arial" w:eastAsia="Times New Roman" w:hAnsi="Arial" w:cs="Arial"/>
                <w:sz w:val="18"/>
                <w:szCs w:val="18"/>
                <w:lang w:val="en-GB"/>
              </w:rPr>
              <w:t>00 km from Niue</w:t>
            </w:r>
            <w:r>
              <w:rPr>
                <w:rFonts w:ascii="Arial" w:eastAsia="Times New Roman" w:hAnsi="Arial" w:cs="Arial"/>
                <w:sz w:val="18"/>
                <w:szCs w:val="18"/>
                <w:lang w:val="en-GB"/>
              </w:rPr>
              <w:t xml:space="preserve"> and it therefore not possible to manage the MPA</w:t>
            </w:r>
            <w:r w:rsidR="007F00E8">
              <w:rPr>
                <w:rFonts w:ascii="Arial" w:eastAsia="Times New Roman" w:hAnsi="Arial" w:cs="Arial"/>
                <w:sz w:val="18"/>
                <w:szCs w:val="18"/>
                <w:lang w:val="en-GB"/>
              </w:rPr>
              <w:t xml:space="preserve"> as</w:t>
            </w:r>
            <w:r>
              <w:rPr>
                <w:rFonts w:ascii="Arial" w:eastAsia="Times New Roman" w:hAnsi="Arial" w:cs="Arial"/>
                <w:sz w:val="18"/>
                <w:szCs w:val="18"/>
                <w:lang w:val="en-GB"/>
              </w:rPr>
              <w:t xml:space="preserve"> actively</w:t>
            </w:r>
            <w:r w:rsidR="007F00E8">
              <w:rPr>
                <w:rFonts w:ascii="Arial" w:eastAsia="Times New Roman" w:hAnsi="Arial" w:cs="Arial"/>
                <w:sz w:val="18"/>
                <w:szCs w:val="18"/>
                <w:lang w:val="en-GB"/>
              </w:rPr>
              <w:t xml:space="preserve"> as the terrestrial Pas and the community reefs</w:t>
            </w:r>
            <w:r>
              <w:rPr>
                <w:rFonts w:ascii="Arial" w:eastAsia="Times New Roman" w:hAnsi="Arial" w:cs="Arial"/>
                <w:sz w:val="18"/>
                <w:szCs w:val="18"/>
                <w:lang w:val="en-GB"/>
              </w:rPr>
              <w:t>.  However, project design has allowed for this and the Management Plan will focus on education and information as well as a code of ethics for boaties.  Periodic visits by DAFF staff will</w:t>
            </w:r>
            <w:r w:rsidRPr="00B22BE9">
              <w:rPr>
                <w:rFonts w:ascii="Arial" w:eastAsia="Times New Roman" w:hAnsi="Arial" w:cs="Arial"/>
                <w:sz w:val="18"/>
                <w:szCs w:val="18"/>
                <w:lang w:val="en-GB"/>
              </w:rPr>
              <w:t xml:space="preserve"> monitor the </w:t>
            </w:r>
            <w:r>
              <w:rPr>
                <w:rFonts w:ascii="Arial" w:eastAsia="Times New Roman" w:hAnsi="Arial" w:cs="Arial"/>
                <w:sz w:val="18"/>
                <w:szCs w:val="18"/>
                <w:lang w:val="en-GB"/>
              </w:rPr>
              <w:t>effectiveness of this approach</w:t>
            </w:r>
            <w:r w:rsidRPr="00B22BE9">
              <w:rPr>
                <w:rFonts w:ascii="Arial" w:eastAsia="Times New Roman" w:hAnsi="Arial" w:cs="Arial"/>
                <w:sz w:val="18"/>
                <w:szCs w:val="18"/>
                <w:lang w:val="en-GB"/>
              </w:rPr>
              <w:t>.</w:t>
            </w:r>
          </w:p>
          <w:p w:rsidR="00A55677" w:rsidRDefault="00A55677" w:rsidP="00744A28">
            <w:pPr>
              <w:rPr>
                <w:rFonts w:ascii="Arial" w:eastAsia="Times New Roman" w:hAnsi="Arial" w:cs="Arial"/>
                <w:sz w:val="18"/>
                <w:szCs w:val="18"/>
                <w:lang w:val="en-GB"/>
              </w:rPr>
            </w:pPr>
          </w:p>
          <w:p w:rsidR="00A55677" w:rsidRPr="00A55677" w:rsidRDefault="00A55677" w:rsidP="00A55677">
            <w:pPr>
              <w:rPr>
                <w:rFonts w:ascii="Arial" w:eastAsia="Times New Roman" w:hAnsi="Arial" w:cs="Arial"/>
                <w:sz w:val="18"/>
                <w:szCs w:val="18"/>
                <w:lang w:val="en-GB"/>
              </w:rPr>
            </w:pPr>
            <w:r w:rsidRPr="00A55677">
              <w:rPr>
                <w:rFonts w:ascii="Arial" w:eastAsia="Times New Roman" w:hAnsi="Arial" w:cs="Arial"/>
                <w:sz w:val="18"/>
                <w:szCs w:val="18"/>
                <w:highlight w:val="yellow"/>
                <w:lang w:val="en-GB"/>
              </w:rPr>
              <w:t>Partnerships with regional institutions, specifically SPC, will be developed in undertaking the ecological survey of the area. SPC has better capacity in this kind of work. For tourism, in addition to the awareness campaigns, Niue will work with tourism firms to ensure eco-friendly practices.</w:t>
            </w:r>
          </w:p>
          <w:p w:rsidR="00A55677" w:rsidRPr="00B22BE9" w:rsidRDefault="00A55677" w:rsidP="00744A28">
            <w:pPr>
              <w:rPr>
                <w:rFonts w:ascii="Arial" w:eastAsia="Times New Roman" w:hAnsi="Arial" w:cs="Arial"/>
                <w:sz w:val="18"/>
                <w:szCs w:val="18"/>
                <w:lang w:val="en-GB"/>
              </w:rPr>
            </w:pPr>
          </w:p>
        </w:tc>
      </w:tr>
      <w:tr w:rsidR="00AE77B3" w:rsidRPr="00B22BE9" w:rsidTr="00AE77B3">
        <w:tc>
          <w:tcPr>
            <w:tcW w:w="2376"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Climate variability and change – especially natural disasters</w:t>
            </w:r>
          </w:p>
        </w:tc>
        <w:tc>
          <w:tcPr>
            <w:tcW w:w="1326" w:type="dxa"/>
          </w:tcPr>
          <w:p w:rsidR="00AE77B3" w:rsidRPr="00B22BE9" w:rsidRDefault="00AE77B3" w:rsidP="00744A28">
            <w:pPr>
              <w:rPr>
                <w:rFonts w:ascii="Arial" w:eastAsia="Times New Roman" w:hAnsi="Arial" w:cs="Arial"/>
                <w:sz w:val="18"/>
                <w:szCs w:val="18"/>
                <w:lang w:val="en-GB"/>
              </w:rPr>
            </w:pPr>
            <w:r>
              <w:rPr>
                <w:rFonts w:ascii="Arial" w:eastAsia="Times New Roman" w:hAnsi="Arial" w:cs="Arial"/>
                <w:sz w:val="18"/>
                <w:szCs w:val="18"/>
                <w:lang w:val="en-GB"/>
              </w:rPr>
              <w:t>Low</w:t>
            </w:r>
          </w:p>
        </w:tc>
        <w:tc>
          <w:tcPr>
            <w:tcW w:w="6329" w:type="dxa"/>
          </w:tcPr>
          <w:p w:rsidR="00AE77B3" w:rsidRPr="00B22BE9" w:rsidRDefault="00AE77B3" w:rsidP="00744A28">
            <w:pPr>
              <w:rPr>
                <w:rFonts w:ascii="Arial" w:eastAsia="Times New Roman" w:hAnsi="Arial" w:cs="Arial"/>
                <w:sz w:val="18"/>
                <w:szCs w:val="18"/>
                <w:lang w:val="en-GB"/>
              </w:rPr>
            </w:pPr>
            <w:r w:rsidRPr="00B22BE9">
              <w:rPr>
                <w:rFonts w:ascii="Arial" w:eastAsia="Times New Roman" w:hAnsi="Arial" w:cs="Arial"/>
                <w:sz w:val="18"/>
                <w:szCs w:val="18"/>
                <w:lang w:val="en-GB"/>
              </w:rPr>
              <w:t>Extreme weather events</w:t>
            </w:r>
            <w:r>
              <w:rPr>
                <w:rFonts w:ascii="Arial" w:eastAsia="Times New Roman" w:hAnsi="Arial" w:cs="Arial"/>
                <w:sz w:val="18"/>
                <w:szCs w:val="18"/>
                <w:lang w:val="en-GB"/>
              </w:rPr>
              <w:t xml:space="preserve"> affect Niue and are </w:t>
            </w:r>
            <w:r w:rsidRPr="00B22BE9">
              <w:rPr>
                <w:rFonts w:ascii="Arial" w:eastAsia="Times New Roman" w:hAnsi="Arial" w:cs="Arial"/>
                <w:sz w:val="18"/>
                <w:szCs w:val="18"/>
                <w:lang w:val="en-GB"/>
              </w:rPr>
              <w:t>difficult to predict</w:t>
            </w:r>
            <w:r>
              <w:rPr>
                <w:rFonts w:ascii="Arial" w:eastAsia="Times New Roman" w:hAnsi="Arial" w:cs="Arial"/>
                <w:sz w:val="18"/>
                <w:szCs w:val="18"/>
                <w:lang w:val="en-GB"/>
              </w:rPr>
              <w:t xml:space="preserve">.  </w:t>
            </w:r>
            <w:r w:rsidRPr="00B22BE9">
              <w:rPr>
                <w:rFonts w:ascii="Arial" w:eastAsia="Times New Roman" w:hAnsi="Arial" w:cs="Arial"/>
                <w:sz w:val="18"/>
                <w:szCs w:val="18"/>
                <w:lang w:val="en-GB"/>
              </w:rPr>
              <w:t xml:space="preserve">However, </w:t>
            </w:r>
            <w:r>
              <w:rPr>
                <w:rFonts w:ascii="Arial" w:eastAsia="Times New Roman" w:hAnsi="Arial" w:cs="Arial"/>
                <w:sz w:val="18"/>
                <w:szCs w:val="18"/>
                <w:lang w:val="en-GB"/>
              </w:rPr>
              <w:t xml:space="preserve">this is a natural phenomenon which has affected Niue ecosystems and </w:t>
            </w:r>
            <w:r w:rsidRPr="00B22BE9">
              <w:rPr>
                <w:rFonts w:ascii="Arial" w:eastAsia="Times New Roman" w:hAnsi="Arial" w:cs="Arial"/>
                <w:sz w:val="18"/>
                <w:szCs w:val="18"/>
                <w:lang w:val="en-GB"/>
              </w:rPr>
              <w:t xml:space="preserve">increased </w:t>
            </w:r>
            <w:r>
              <w:rPr>
                <w:rFonts w:ascii="Arial" w:eastAsia="Times New Roman" w:hAnsi="Arial" w:cs="Arial"/>
                <w:sz w:val="18"/>
                <w:szCs w:val="18"/>
                <w:lang w:val="en-GB"/>
              </w:rPr>
              <w:t xml:space="preserve">their </w:t>
            </w:r>
            <w:r w:rsidRPr="00B22BE9">
              <w:rPr>
                <w:rFonts w:ascii="Arial" w:eastAsia="Times New Roman" w:hAnsi="Arial" w:cs="Arial"/>
                <w:sz w:val="18"/>
                <w:szCs w:val="18"/>
                <w:lang w:val="en-GB"/>
              </w:rPr>
              <w:t>resilience</w:t>
            </w:r>
            <w:r>
              <w:rPr>
                <w:rFonts w:ascii="Arial" w:eastAsia="Times New Roman" w:hAnsi="Arial" w:cs="Arial"/>
                <w:sz w:val="18"/>
                <w:szCs w:val="18"/>
                <w:lang w:val="en-GB"/>
              </w:rPr>
              <w:t xml:space="preserve">.  The project will ensure that </w:t>
            </w:r>
            <w:r w:rsidRPr="00B22BE9">
              <w:rPr>
                <w:rFonts w:ascii="Arial" w:eastAsia="Times New Roman" w:hAnsi="Arial" w:cs="Arial"/>
                <w:sz w:val="18"/>
                <w:szCs w:val="18"/>
                <w:lang w:val="en-GB"/>
              </w:rPr>
              <w:t>actions</w:t>
            </w:r>
            <w:r>
              <w:rPr>
                <w:rFonts w:ascii="Arial" w:eastAsia="Times New Roman" w:hAnsi="Arial" w:cs="Arial"/>
                <w:sz w:val="18"/>
                <w:szCs w:val="18"/>
                <w:lang w:val="en-GB"/>
              </w:rPr>
              <w:t xml:space="preserve"> taken (towards </w:t>
            </w:r>
            <w:r w:rsidRPr="00B22BE9">
              <w:rPr>
                <w:rFonts w:ascii="Arial" w:eastAsia="Times New Roman" w:hAnsi="Arial" w:cs="Arial"/>
                <w:sz w:val="18"/>
                <w:szCs w:val="18"/>
                <w:lang w:val="en-GB"/>
              </w:rPr>
              <w:t xml:space="preserve">conservation and sustainable use) will </w:t>
            </w:r>
            <w:r>
              <w:rPr>
                <w:rFonts w:ascii="Arial" w:eastAsia="Times New Roman" w:hAnsi="Arial" w:cs="Arial"/>
                <w:sz w:val="18"/>
                <w:szCs w:val="18"/>
                <w:lang w:val="en-GB"/>
              </w:rPr>
              <w:t>lead to</w:t>
            </w:r>
            <w:r w:rsidRPr="00B22BE9">
              <w:rPr>
                <w:rFonts w:ascii="Arial" w:eastAsia="Times New Roman" w:hAnsi="Arial" w:cs="Arial"/>
                <w:sz w:val="18"/>
                <w:szCs w:val="18"/>
                <w:lang w:val="en-GB"/>
              </w:rPr>
              <w:t xml:space="preserve"> ra</w:t>
            </w:r>
            <w:r>
              <w:rPr>
                <w:rFonts w:ascii="Arial" w:eastAsia="Times New Roman" w:hAnsi="Arial" w:cs="Arial"/>
                <w:sz w:val="18"/>
                <w:szCs w:val="18"/>
                <w:lang w:val="en-GB"/>
              </w:rPr>
              <w:t>pid recovery of the ecosystems i</w:t>
            </w:r>
            <w:r w:rsidRPr="00B22BE9">
              <w:rPr>
                <w:rFonts w:ascii="Arial" w:eastAsia="Times New Roman" w:hAnsi="Arial" w:cs="Arial"/>
                <w:sz w:val="18"/>
                <w:szCs w:val="18"/>
                <w:lang w:val="en-GB"/>
              </w:rPr>
              <w:t xml:space="preserve">n the aftermath of such events. </w:t>
            </w:r>
          </w:p>
        </w:tc>
      </w:tr>
      <w:tr w:rsidR="00784611" w:rsidRPr="00B22BE9" w:rsidTr="00AE77B3">
        <w:tc>
          <w:tcPr>
            <w:tcW w:w="2376" w:type="dxa"/>
          </w:tcPr>
          <w:p w:rsidR="00784611" w:rsidRPr="00317287" w:rsidRDefault="00784611" w:rsidP="00744A28">
            <w:pPr>
              <w:rPr>
                <w:rFonts w:ascii="Arial" w:eastAsia="Times New Roman" w:hAnsi="Arial" w:cs="Arial"/>
                <w:sz w:val="18"/>
                <w:szCs w:val="18"/>
                <w:highlight w:val="yellow"/>
                <w:lang w:val="en-GB"/>
              </w:rPr>
            </w:pPr>
            <w:r w:rsidRPr="00317287">
              <w:rPr>
                <w:rFonts w:ascii="Arial" w:eastAsia="Times New Roman" w:hAnsi="Arial" w:cs="Arial"/>
                <w:sz w:val="18"/>
                <w:szCs w:val="18"/>
                <w:highlight w:val="yellow"/>
                <w:lang w:val="en-GB"/>
              </w:rPr>
              <w:t>Coral bleaching and seawater acidification as a result of climate change</w:t>
            </w:r>
          </w:p>
        </w:tc>
        <w:tc>
          <w:tcPr>
            <w:tcW w:w="1326" w:type="dxa"/>
          </w:tcPr>
          <w:p w:rsidR="00784611" w:rsidRPr="00317287" w:rsidRDefault="00784611" w:rsidP="00744A28">
            <w:pPr>
              <w:rPr>
                <w:rFonts w:ascii="Arial" w:eastAsia="Times New Roman" w:hAnsi="Arial" w:cs="Arial"/>
                <w:sz w:val="18"/>
                <w:szCs w:val="18"/>
                <w:highlight w:val="yellow"/>
                <w:lang w:val="en-GB"/>
              </w:rPr>
            </w:pPr>
            <w:r w:rsidRPr="00317287">
              <w:rPr>
                <w:rFonts w:ascii="Arial" w:eastAsia="Times New Roman" w:hAnsi="Arial" w:cs="Arial"/>
                <w:sz w:val="18"/>
                <w:szCs w:val="18"/>
                <w:highlight w:val="yellow"/>
                <w:lang w:val="en-GB"/>
              </w:rPr>
              <w:t>Low</w:t>
            </w:r>
          </w:p>
        </w:tc>
        <w:tc>
          <w:tcPr>
            <w:tcW w:w="6329" w:type="dxa"/>
          </w:tcPr>
          <w:p w:rsidR="00784611" w:rsidRPr="00B22BE9" w:rsidRDefault="00784611" w:rsidP="00784611">
            <w:pPr>
              <w:rPr>
                <w:rFonts w:ascii="Arial" w:eastAsia="Times New Roman" w:hAnsi="Arial" w:cs="Arial"/>
                <w:sz w:val="18"/>
                <w:szCs w:val="18"/>
                <w:lang w:val="en-GB"/>
              </w:rPr>
            </w:pPr>
            <w:r w:rsidRPr="00317287">
              <w:rPr>
                <w:rFonts w:ascii="Arial" w:eastAsia="Times New Roman" w:hAnsi="Arial" w:cs="Arial"/>
                <w:sz w:val="18"/>
                <w:szCs w:val="18"/>
                <w:highlight w:val="yellow"/>
                <w:lang w:val="en-NZ"/>
              </w:rPr>
              <w:t>Niue has been fortunate to escape with minor incidents of oral bleaching and seawater acidification in the past, when compared with other localities.   However, these phenomena could impact ultimate sustainability and the monitoring system proposed by the project and the formulation and implementation of management plans for reef areas which will arise from the project, will reduce incremental impacts and additional stresses from fishing pressure, pollution, sedimentation and other human activity.</w:t>
            </w:r>
          </w:p>
        </w:tc>
      </w:tr>
    </w:tbl>
    <w:p w:rsidR="00524793" w:rsidRPr="00E256D8" w:rsidRDefault="00524793" w:rsidP="00524793">
      <w:pPr>
        <w:rPr>
          <w:rFonts w:ascii="Arial" w:hAnsi="Arial" w:cs="Arial"/>
        </w:rPr>
      </w:pPr>
    </w:p>
    <w:p w:rsidR="00524793" w:rsidRPr="00E256D8" w:rsidRDefault="00524793" w:rsidP="004A5784">
      <w:pPr>
        <w:jc w:val="both"/>
        <w:rPr>
          <w:rFonts w:ascii="Arial" w:hAnsi="Arial" w:cs="Arial"/>
          <w:lang w:val="en-GB"/>
        </w:rPr>
      </w:pPr>
      <w:r w:rsidRPr="00E256D8">
        <w:rPr>
          <w:rFonts w:ascii="Arial" w:hAnsi="Arial" w:cs="Arial"/>
          <w:lang w:val="en-GB"/>
        </w:rPr>
        <w:t xml:space="preserve">Further consideration of risks will be carried out by the project during the Inception Phase.  Furthermore, the UNDP ATLAS base for this project will set up a Risk analysis and assessment system which will be reflected in the relevant section of the annual PIRs for the project. </w:t>
      </w:r>
    </w:p>
    <w:p w:rsidR="00524793" w:rsidRDefault="00524793" w:rsidP="004A5784">
      <w:pPr>
        <w:jc w:val="both"/>
      </w:pPr>
    </w:p>
    <w:p w:rsidR="00524793" w:rsidRPr="00D22E62" w:rsidRDefault="00524793" w:rsidP="004A5784">
      <w:pPr>
        <w:jc w:val="both"/>
        <w:rPr>
          <w:rFonts w:ascii="Arial" w:eastAsia="Times New Roman" w:hAnsi="Arial" w:cs="Arial"/>
          <w:b/>
          <w:sz w:val="28"/>
          <w:szCs w:val="28"/>
          <w:lang w:val="en-GB"/>
        </w:rPr>
      </w:pPr>
      <w:r w:rsidRPr="00D22E62">
        <w:rPr>
          <w:rFonts w:ascii="Arial" w:eastAsia="Times New Roman" w:hAnsi="Arial" w:cs="Arial"/>
          <w:b/>
          <w:sz w:val="28"/>
          <w:szCs w:val="28"/>
          <w:lang w:val="en-GB"/>
        </w:rPr>
        <w:t>2.4</w:t>
      </w:r>
      <w:r w:rsidRPr="00D22E62">
        <w:rPr>
          <w:rFonts w:ascii="Arial" w:eastAsia="Times New Roman" w:hAnsi="Arial" w:cs="Arial"/>
          <w:b/>
          <w:sz w:val="28"/>
          <w:szCs w:val="28"/>
          <w:lang w:val="en-GB"/>
        </w:rPr>
        <w:tab/>
        <w:t>Cost effectiveness</w:t>
      </w:r>
    </w:p>
    <w:p w:rsidR="00524793" w:rsidRPr="00B75AD2" w:rsidRDefault="00524793" w:rsidP="004A5784">
      <w:pPr>
        <w:jc w:val="both"/>
        <w:rPr>
          <w:rFonts w:ascii="Arial" w:eastAsia="Times New Roman" w:hAnsi="Arial" w:cs="Arial"/>
          <w:bCs/>
          <w:lang w:val="en-GB"/>
        </w:rPr>
      </w:pPr>
    </w:p>
    <w:p w:rsidR="00A55677" w:rsidRDefault="00A55677" w:rsidP="00A55677">
      <w:pPr>
        <w:jc w:val="both"/>
        <w:rPr>
          <w:rFonts w:ascii="Arial" w:eastAsia="Times New Roman" w:hAnsi="Arial" w:cs="Arial"/>
          <w:bCs/>
        </w:rPr>
      </w:pPr>
      <w:r w:rsidRPr="00A55677">
        <w:rPr>
          <w:rFonts w:ascii="Arial" w:eastAsia="Times New Roman" w:hAnsi="Arial" w:cs="Arial"/>
          <w:bCs/>
          <w:highlight w:val="yellow"/>
        </w:rPr>
        <w:t>The existing approach is based on isolated and discrete interventions addressing specific impacts as they arise. This sectoral approach is not effective in addressing the threats to various sectors or ecosystems (forest, agriculture, coastal/fisheries, water, etc.) which are all interlinked. Especially for small island countries such as Niue, the Ridge-to-Reef approach which is comprehensive, integrated and island-wide is more appropriate and much more cost-effective.  The R2R intervention is necessarily an island-wide approach as can be seen in the outputs and activities.</w:t>
      </w:r>
    </w:p>
    <w:p w:rsidR="00A55677" w:rsidRPr="00A55677" w:rsidRDefault="00A55677" w:rsidP="00A55677">
      <w:pPr>
        <w:jc w:val="both"/>
        <w:rPr>
          <w:rFonts w:ascii="Arial" w:eastAsia="Times New Roman" w:hAnsi="Arial" w:cs="Arial"/>
          <w:bCs/>
        </w:rPr>
      </w:pPr>
    </w:p>
    <w:p w:rsidR="00524793" w:rsidRPr="00B75AD2" w:rsidRDefault="00524793" w:rsidP="004A5784">
      <w:pPr>
        <w:jc w:val="both"/>
        <w:rPr>
          <w:rFonts w:ascii="Arial" w:eastAsia="Times New Roman" w:hAnsi="Arial" w:cs="Arial"/>
          <w:bCs/>
        </w:rPr>
      </w:pPr>
      <w:r w:rsidRPr="00B75AD2">
        <w:rPr>
          <w:rFonts w:ascii="Arial" w:eastAsia="Times New Roman" w:hAnsi="Arial" w:cs="Arial"/>
          <w:bCs/>
        </w:rPr>
        <w:t>The cost effectiveness of this project will be further ensured by the following elements that have been included in project design.</w:t>
      </w:r>
    </w:p>
    <w:p w:rsidR="00524793" w:rsidRPr="00B75AD2" w:rsidRDefault="00524793" w:rsidP="004A5784">
      <w:pPr>
        <w:jc w:val="both"/>
        <w:rPr>
          <w:rFonts w:ascii="Arial" w:eastAsia="Times New Roman" w:hAnsi="Arial" w:cs="Arial"/>
          <w:bCs/>
        </w:rPr>
      </w:pPr>
    </w:p>
    <w:p w:rsidR="00524793" w:rsidRPr="00B75AD2" w:rsidRDefault="00524793" w:rsidP="004A5784">
      <w:pPr>
        <w:numPr>
          <w:ilvl w:val="0"/>
          <w:numId w:val="14"/>
        </w:numPr>
        <w:jc w:val="both"/>
        <w:rPr>
          <w:rFonts w:ascii="Arial" w:eastAsia="Times New Roman" w:hAnsi="Arial" w:cs="Arial"/>
          <w:bCs/>
        </w:rPr>
      </w:pPr>
      <w:r w:rsidRPr="00B75AD2">
        <w:rPr>
          <w:rFonts w:ascii="Arial" w:eastAsia="Times New Roman" w:hAnsi="Arial" w:cs="Arial"/>
          <w:bCs/>
        </w:rPr>
        <w:t>The project approach involves the development or refinement of policies, legal mechanisms, approaches, processes and other tools at the upstream level in a participatory approach</w:t>
      </w:r>
      <w:r>
        <w:rPr>
          <w:rFonts w:ascii="Arial" w:eastAsia="Times New Roman" w:hAnsi="Arial" w:cs="Arial"/>
          <w:bCs/>
        </w:rPr>
        <w:t xml:space="preserve">. </w:t>
      </w:r>
      <w:r>
        <w:rPr>
          <w:rFonts w:ascii="Arial" w:eastAsia="Times New Roman" w:hAnsi="Arial" w:cs="Arial"/>
          <w:bCs/>
        </w:rPr>
        <w:lastRenderedPageBreak/>
        <w:t>These will then be</w:t>
      </w:r>
      <w:r w:rsidRPr="00B75AD2">
        <w:rPr>
          <w:rFonts w:ascii="Arial" w:eastAsia="Times New Roman" w:hAnsi="Arial" w:cs="Arial"/>
          <w:bCs/>
        </w:rPr>
        <w:t xml:space="preserve"> test</w:t>
      </w:r>
      <w:r>
        <w:rPr>
          <w:rFonts w:ascii="Arial" w:eastAsia="Times New Roman" w:hAnsi="Arial" w:cs="Arial"/>
          <w:bCs/>
        </w:rPr>
        <w:t>ed</w:t>
      </w:r>
      <w:r w:rsidRPr="00B75AD2">
        <w:rPr>
          <w:rFonts w:ascii="Arial" w:eastAsia="Times New Roman" w:hAnsi="Arial" w:cs="Arial"/>
          <w:bCs/>
        </w:rPr>
        <w:t xml:space="preserve"> at the local level</w:t>
      </w:r>
      <w:r>
        <w:rPr>
          <w:rFonts w:ascii="Arial" w:eastAsia="Times New Roman" w:hAnsi="Arial" w:cs="Arial"/>
          <w:bCs/>
        </w:rPr>
        <w:t>, where land and natural resources are under community ownership,</w:t>
      </w:r>
      <w:r w:rsidRPr="00B75AD2">
        <w:rPr>
          <w:rFonts w:ascii="Arial" w:eastAsia="Times New Roman" w:hAnsi="Arial" w:cs="Arial"/>
          <w:bCs/>
        </w:rPr>
        <w:t xml:space="preserve"> before they are </w:t>
      </w:r>
      <w:r>
        <w:rPr>
          <w:rFonts w:ascii="Arial" w:eastAsia="Times New Roman" w:hAnsi="Arial" w:cs="Arial"/>
          <w:bCs/>
        </w:rPr>
        <w:t xml:space="preserve">rolled out for </w:t>
      </w:r>
      <w:r w:rsidRPr="00B75AD2">
        <w:rPr>
          <w:rFonts w:ascii="Arial" w:eastAsia="Times New Roman" w:hAnsi="Arial" w:cs="Arial"/>
          <w:bCs/>
        </w:rPr>
        <w:t>adopt</w:t>
      </w:r>
      <w:r>
        <w:rPr>
          <w:rFonts w:ascii="Arial" w:eastAsia="Times New Roman" w:hAnsi="Arial" w:cs="Arial"/>
          <w:bCs/>
        </w:rPr>
        <w:t>ion</w:t>
      </w:r>
      <w:r w:rsidRPr="00B75AD2">
        <w:rPr>
          <w:rFonts w:ascii="Arial" w:eastAsia="Times New Roman" w:hAnsi="Arial" w:cs="Arial"/>
          <w:bCs/>
        </w:rPr>
        <w:t xml:space="preserve"> nationwide. In this way, wholesale adoption of these tools</w:t>
      </w:r>
      <w:r>
        <w:rPr>
          <w:rFonts w:ascii="Arial" w:eastAsia="Times New Roman" w:hAnsi="Arial" w:cs="Arial"/>
          <w:bCs/>
        </w:rPr>
        <w:t xml:space="preserve"> and approaches</w:t>
      </w:r>
      <w:r w:rsidRPr="00B75AD2">
        <w:rPr>
          <w:rFonts w:ascii="Arial" w:eastAsia="Times New Roman" w:hAnsi="Arial" w:cs="Arial"/>
          <w:bCs/>
        </w:rPr>
        <w:t xml:space="preserve"> will only take place after they have been tried and tested and are therefore both more reliable and more acceptable.</w:t>
      </w:r>
    </w:p>
    <w:p w:rsidR="00524793" w:rsidRPr="00B75AD2" w:rsidRDefault="00524793" w:rsidP="004A5784">
      <w:pPr>
        <w:jc w:val="both"/>
        <w:rPr>
          <w:rFonts w:ascii="Arial" w:eastAsia="Times New Roman" w:hAnsi="Arial" w:cs="Arial"/>
          <w:bCs/>
        </w:rPr>
      </w:pPr>
    </w:p>
    <w:p w:rsidR="00524793" w:rsidRPr="00B75AD2" w:rsidRDefault="00524793" w:rsidP="004A5784">
      <w:pPr>
        <w:numPr>
          <w:ilvl w:val="0"/>
          <w:numId w:val="14"/>
        </w:numPr>
        <w:jc w:val="both"/>
        <w:rPr>
          <w:rFonts w:ascii="Arial" w:eastAsia="Times New Roman" w:hAnsi="Arial" w:cs="Arial"/>
          <w:bCs/>
        </w:rPr>
      </w:pPr>
      <w:r w:rsidRPr="00B75AD2">
        <w:rPr>
          <w:rFonts w:ascii="Arial" w:eastAsia="Times New Roman" w:hAnsi="Arial" w:cs="Arial"/>
          <w:bCs/>
        </w:rPr>
        <w:t xml:space="preserve">The project will focus its interventions on localities selected because </w:t>
      </w:r>
      <w:r>
        <w:rPr>
          <w:rFonts w:ascii="Arial" w:eastAsia="Times New Roman" w:hAnsi="Arial" w:cs="Arial"/>
          <w:bCs/>
        </w:rPr>
        <w:t xml:space="preserve">of identified values or </w:t>
      </w:r>
      <w:r w:rsidRPr="00B75AD2">
        <w:rPr>
          <w:rFonts w:ascii="Arial" w:eastAsia="Times New Roman" w:hAnsi="Arial" w:cs="Arial"/>
          <w:bCs/>
        </w:rPr>
        <w:t>threat</w:t>
      </w:r>
      <w:r>
        <w:rPr>
          <w:rFonts w:ascii="Arial" w:eastAsia="Times New Roman" w:hAnsi="Arial" w:cs="Arial"/>
          <w:bCs/>
        </w:rPr>
        <w:t>s</w:t>
      </w:r>
      <w:r w:rsidRPr="00B75AD2">
        <w:rPr>
          <w:rFonts w:ascii="Arial" w:eastAsia="Times New Roman" w:hAnsi="Arial" w:cs="Arial"/>
          <w:bCs/>
        </w:rPr>
        <w:t xml:space="preserve"> of degradation. This will maximize the visible impacts and allow the beneficiary locations to act as models for </w:t>
      </w:r>
      <w:r>
        <w:rPr>
          <w:rFonts w:ascii="Arial" w:eastAsia="Times New Roman" w:hAnsi="Arial" w:cs="Arial"/>
          <w:bCs/>
        </w:rPr>
        <w:t xml:space="preserve">the protection and management of biodiversity and natural resources nationwide.  </w:t>
      </w:r>
      <w:r w:rsidRPr="00B75AD2">
        <w:rPr>
          <w:rFonts w:ascii="Arial" w:eastAsia="Times New Roman" w:hAnsi="Arial" w:cs="Arial"/>
          <w:bCs/>
        </w:rPr>
        <w:t>The project will implement on-the-ground interventions in cohesive and contained localities, rather than in geographically dispersed areas, and this will reduce operational costs significantly.</w:t>
      </w:r>
    </w:p>
    <w:p w:rsidR="00524793" w:rsidRPr="00B75AD2" w:rsidRDefault="00524793" w:rsidP="004A5784">
      <w:pPr>
        <w:jc w:val="both"/>
        <w:rPr>
          <w:rFonts w:ascii="Arial" w:eastAsia="Times New Roman" w:hAnsi="Arial" w:cs="Arial"/>
          <w:bCs/>
        </w:rPr>
      </w:pPr>
    </w:p>
    <w:p w:rsidR="00524793" w:rsidRPr="00B75AD2" w:rsidRDefault="00524793" w:rsidP="004A5784">
      <w:pPr>
        <w:numPr>
          <w:ilvl w:val="0"/>
          <w:numId w:val="14"/>
        </w:numPr>
        <w:jc w:val="both"/>
        <w:rPr>
          <w:rFonts w:ascii="Arial" w:eastAsia="Times New Roman" w:hAnsi="Arial" w:cs="Arial"/>
          <w:bCs/>
        </w:rPr>
      </w:pPr>
      <w:r w:rsidRPr="00B75AD2">
        <w:rPr>
          <w:rFonts w:ascii="Arial" w:eastAsia="Times New Roman" w:hAnsi="Arial" w:cs="Arial"/>
          <w:bCs/>
        </w:rPr>
        <w:t>The project will place equal emphasis on assisting compliance as well as enforcement which will require less intense and less costly levels of monitoring and prosecution. This will allow the project to work effectively with local communities and stakeholders to share management responsibilities and costs, as well as to develop sustainable economic activities that can benefit these partners and generate revenue streams from wise use</w:t>
      </w:r>
      <w:r>
        <w:rPr>
          <w:rFonts w:ascii="Arial" w:eastAsia="Times New Roman" w:hAnsi="Arial" w:cs="Arial"/>
          <w:bCs/>
        </w:rPr>
        <w:t xml:space="preserve"> of natural resources</w:t>
      </w:r>
      <w:r w:rsidRPr="00B75AD2">
        <w:rPr>
          <w:rFonts w:ascii="Arial" w:eastAsia="Times New Roman" w:hAnsi="Arial" w:cs="Arial"/>
          <w:bCs/>
        </w:rPr>
        <w:t xml:space="preserve">. This is more cost effective than an exclusionary strategy which is likely to be </w:t>
      </w:r>
      <w:r>
        <w:rPr>
          <w:rFonts w:ascii="Arial" w:eastAsia="Times New Roman" w:hAnsi="Arial" w:cs="Arial"/>
          <w:bCs/>
        </w:rPr>
        <w:t xml:space="preserve">unacceptable by the majority, </w:t>
      </w:r>
      <w:r w:rsidRPr="00B75AD2">
        <w:rPr>
          <w:rFonts w:ascii="Arial" w:eastAsia="Times New Roman" w:hAnsi="Arial" w:cs="Arial"/>
          <w:bCs/>
        </w:rPr>
        <w:t>costly to enforce and unlikely to be sustainable.</w:t>
      </w:r>
    </w:p>
    <w:p w:rsidR="00524793" w:rsidRPr="00B75AD2" w:rsidRDefault="00524793" w:rsidP="004A5784">
      <w:pPr>
        <w:jc w:val="both"/>
        <w:rPr>
          <w:rFonts w:ascii="Arial" w:eastAsia="Times New Roman" w:hAnsi="Arial" w:cs="Arial"/>
          <w:bCs/>
        </w:rPr>
      </w:pPr>
    </w:p>
    <w:p w:rsidR="00524793" w:rsidRPr="00947D4B" w:rsidRDefault="00524793" w:rsidP="004A5784">
      <w:pPr>
        <w:numPr>
          <w:ilvl w:val="0"/>
          <w:numId w:val="14"/>
        </w:numPr>
        <w:jc w:val="both"/>
      </w:pPr>
      <w:r w:rsidRPr="002B21BF">
        <w:rPr>
          <w:rFonts w:ascii="Arial" w:eastAsia="Times New Roman" w:hAnsi="Arial" w:cs="Arial"/>
          <w:bCs/>
        </w:rPr>
        <w:t>Close coordination with on-going projects such as those funded by UNDP, the EU and FAO.  Some of these projects have only recently closed or are still under implementation and have accumulated practical experiences with aspects of natural resource use which are going to be invaluable for this project. While the focus on a ridge to reef approach is unique to this project, many of the experiences and models developed by these other projects are still relevant.</w:t>
      </w:r>
    </w:p>
    <w:p w:rsidR="00524793" w:rsidRDefault="00524793" w:rsidP="004A5784">
      <w:pPr>
        <w:jc w:val="both"/>
      </w:pPr>
    </w:p>
    <w:p w:rsidR="001460BF" w:rsidRDefault="001460BF" w:rsidP="004A5784">
      <w:pPr>
        <w:ind w:left="720" w:hanging="720"/>
        <w:jc w:val="both"/>
        <w:rPr>
          <w:rFonts w:ascii="Arial" w:eastAsia="Times New Roman" w:hAnsi="Arial" w:cs="Arial"/>
          <w:b/>
          <w:bCs/>
          <w:sz w:val="28"/>
          <w:szCs w:val="28"/>
          <w:lang w:val="en-GB"/>
        </w:rPr>
      </w:pPr>
    </w:p>
    <w:p w:rsidR="00524793" w:rsidRPr="00144865" w:rsidRDefault="00524793" w:rsidP="004A5784">
      <w:pPr>
        <w:ind w:left="720" w:hanging="720"/>
        <w:jc w:val="both"/>
        <w:rPr>
          <w:rFonts w:ascii="Arial" w:eastAsia="Times New Roman" w:hAnsi="Arial" w:cs="Arial"/>
          <w:b/>
          <w:bCs/>
          <w:sz w:val="28"/>
          <w:szCs w:val="28"/>
          <w:lang w:val="en-GB"/>
        </w:rPr>
      </w:pPr>
      <w:r w:rsidRPr="00144865">
        <w:rPr>
          <w:rFonts w:ascii="Arial" w:eastAsia="Times New Roman" w:hAnsi="Arial" w:cs="Arial"/>
          <w:b/>
          <w:bCs/>
          <w:sz w:val="28"/>
          <w:szCs w:val="28"/>
          <w:lang w:val="en-GB"/>
        </w:rPr>
        <w:t>2.5</w:t>
      </w:r>
      <w:r w:rsidRPr="00144865">
        <w:rPr>
          <w:rFonts w:ascii="Arial" w:eastAsia="Times New Roman" w:hAnsi="Arial" w:cs="Arial"/>
          <w:b/>
          <w:bCs/>
          <w:sz w:val="28"/>
          <w:szCs w:val="28"/>
          <w:lang w:val="en-GB"/>
        </w:rPr>
        <w:tab/>
      </w:r>
      <w:r>
        <w:rPr>
          <w:rFonts w:ascii="Arial" w:eastAsia="Times New Roman" w:hAnsi="Arial" w:cs="Arial"/>
          <w:b/>
          <w:bCs/>
          <w:sz w:val="28"/>
          <w:szCs w:val="28"/>
          <w:lang w:val="en-GB"/>
        </w:rPr>
        <w:t>Expected global, national and local b</w:t>
      </w:r>
      <w:r w:rsidRPr="00144865">
        <w:rPr>
          <w:rFonts w:ascii="Arial" w:eastAsia="Times New Roman" w:hAnsi="Arial" w:cs="Arial"/>
          <w:b/>
          <w:bCs/>
          <w:sz w:val="28"/>
          <w:szCs w:val="28"/>
          <w:lang w:val="en-GB"/>
        </w:rPr>
        <w:t>enefits</w:t>
      </w:r>
    </w:p>
    <w:p w:rsidR="009E21E9" w:rsidRDefault="009E21E9" w:rsidP="004A5784">
      <w:pPr>
        <w:jc w:val="both"/>
        <w:rPr>
          <w:rFonts w:ascii="Arial" w:eastAsia="Times New Roman" w:hAnsi="Arial" w:cs="Arial"/>
          <w:bCs/>
          <w:lang w:val="en-GB"/>
        </w:rPr>
      </w:pPr>
    </w:p>
    <w:p w:rsidR="003B6ECD" w:rsidRPr="00A55677" w:rsidRDefault="003B6ECD" w:rsidP="004A5784">
      <w:pPr>
        <w:jc w:val="both"/>
        <w:rPr>
          <w:rFonts w:ascii="Arial" w:eastAsia="Times New Roman" w:hAnsi="Arial" w:cs="Arial"/>
          <w:bCs/>
          <w:highlight w:val="yellow"/>
          <w:lang w:val="en-GB"/>
        </w:rPr>
      </w:pPr>
      <w:r w:rsidRPr="00A55677">
        <w:rPr>
          <w:rFonts w:ascii="Arial" w:eastAsia="Times New Roman" w:hAnsi="Arial" w:cs="Arial"/>
          <w:bCs/>
          <w:highlight w:val="yellow"/>
          <w:lang w:val="en-GB"/>
        </w:rPr>
        <w:t xml:space="preserve">The project targets </w:t>
      </w:r>
      <w:r w:rsidR="00B213EA" w:rsidRPr="00A55677">
        <w:rPr>
          <w:rFonts w:ascii="Arial" w:eastAsia="Times New Roman" w:hAnsi="Arial" w:cs="Arial"/>
          <w:bCs/>
          <w:highlight w:val="yellow"/>
          <w:lang w:val="en-GB"/>
        </w:rPr>
        <w:t xml:space="preserve">enhanced institutional and personal </w:t>
      </w:r>
      <w:r w:rsidRPr="00A55677">
        <w:rPr>
          <w:rFonts w:ascii="Arial" w:eastAsia="Times New Roman" w:hAnsi="Arial" w:cs="Arial"/>
          <w:bCs/>
          <w:highlight w:val="yellow"/>
          <w:lang w:val="en-GB"/>
        </w:rPr>
        <w:t xml:space="preserve">capacity and other “soft” results as a foundation for sustainability of its products and achievements.  However, it </w:t>
      </w:r>
      <w:r w:rsidR="00B213EA" w:rsidRPr="00A55677">
        <w:rPr>
          <w:rFonts w:ascii="Arial" w:eastAsia="Times New Roman" w:hAnsi="Arial" w:cs="Arial"/>
          <w:bCs/>
          <w:highlight w:val="yellow"/>
          <w:lang w:val="en-GB"/>
        </w:rPr>
        <w:t>invests predominantly in</w:t>
      </w:r>
      <w:r w:rsidRPr="00A55677">
        <w:rPr>
          <w:rFonts w:ascii="Arial" w:eastAsia="Times New Roman" w:hAnsi="Arial" w:cs="Arial"/>
          <w:bCs/>
          <w:highlight w:val="yellow"/>
          <w:lang w:val="en-GB"/>
        </w:rPr>
        <w:t xml:space="preserve"> a significant number of tangible </w:t>
      </w:r>
      <w:r w:rsidR="00B213EA" w:rsidRPr="00A55677">
        <w:rPr>
          <w:rFonts w:ascii="Arial" w:eastAsia="Times New Roman" w:hAnsi="Arial" w:cs="Arial"/>
          <w:bCs/>
          <w:highlight w:val="yellow"/>
          <w:lang w:val="en-GB"/>
        </w:rPr>
        <w:t>benefits</w:t>
      </w:r>
      <w:r w:rsidRPr="00A55677">
        <w:rPr>
          <w:rFonts w:ascii="Arial" w:eastAsia="Times New Roman" w:hAnsi="Arial" w:cs="Arial"/>
          <w:bCs/>
          <w:highlight w:val="yellow"/>
          <w:lang w:val="en-GB"/>
        </w:rPr>
        <w:t xml:space="preserve"> and these are summarized in the following table.</w:t>
      </w:r>
    </w:p>
    <w:p w:rsidR="003B6ECD" w:rsidRPr="00A55677" w:rsidRDefault="003B6ECD" w:rsidP="003B6ECD">
      <w:pPr>
        <w:rPr>
          <w:rFonts w:ascii="Calibri" w:eastAsia="Calibri" w:hAnsi="Calibri" w:cs="Times New Roman"/>
          <w:highlight w:val="yellow"/>
        </w:rPr>
      </w:pPr>
    </w:p>
    <w:tbl>
      <w:tblPr>
        <w:tblStyle w:val="TableGrid3"/>
        <w:tblW w:w="0" w:type="auto"/>
        <w:tblLook w:val="04A0" w:firstRow="1" w:lastRow="0" w:firstColumn="1" w:lastColumn="0" w:noHBand="0" w:noVBand="1"/>
      </w:tblPr>
      <w:tblGrid>
        <w:gridCol w:w="1120"/>
        <w:gridCol w:w="8621"/>
      </w:tblGrid>
      <w:tr w:rsidR="003B6ECD" w:rsidRPr="00A55677" w:rsidTr="00590102">
        <w:trPr>
          <w:trHeight w:val="486"/>
        </w:trPr>
        <w:tc>
          <w:tcPr>
            <w:tcW w:w="1129" w:type="dxa"/>
            <w:shd w:val="clear" w:color="auto" w:fill="0070C0"/>
            <w:vAlign w:val="center"/>
          </w:tcPr>
          <w:p w:rsidR="003B6ECD" w:rsidRPr="00A55677" w:rsidRDefault="003B6ECD" w:rsidP="003B6ECD">
            <w:pPr>
              <w:jc w:val="center"/>
              <w:rPr>
                <w:rFonts w:ascii="Arial" w:eastAsia="Calibri" w:hAnsi="Arial" w:cs="Arial"/>
                <w:b/>
                <w:sz w:val="18"/>
                <w:szCs w:val="18"/>
                <w:highlight w:val="yellow"/>
              </w:rPr>
            </w:pPr>
            <w:r w:rsidRPr="00A55677">
              <w:rPr>
                <w:rFonts w:ascii="Arial" w:eastAsia="Calibri" w:hAnsi="Arial" w:cs="Arial"/>
                <w:b/>
                <w:sz w:val="18"/>
                <w:szCs w:val="18"/>
                <w:highlight w:val="yellow"/>
              </w:rPr>
              <w:t>OUTPUT</w:t>
            </w:r>
          </w:p>
        </w:tc>
        <w:tc>
          <w:tcPr>
            <w:tcW w:w="8946" w:type="dxa"/>
            <w:shd w:val="clear" w:color="auto" w:fill="0070C0"/>
            <w:vAlign w:val="center"/>
          </w:tcPr>
          <w:p w:rsidR="003B6ECD" w:rsidRPr="00A55677" w:rsidRDefault="003B6ECD" w:rsidP="003B6ECD">
            <w:pPr>
              <w:jc w:val="center"/>
              <w:rPr>
                <w:rFonts w:ascii="Arial" w:eastAsia="Calibri" w:hAnsi="Arial" w:cs="Arial"/>
                <w:b/>
                <w:sz w:val="18"/>
                <w:szCs w:val="18"/>
                <w:highlight w:val="yellow"/>
              </w:rPr>
            </w:pPr>
            <w:r w:rsidRPr="00A55677">
              <w:rPr>
                <w:rFonts w:ascii="Arial" w:eastAsia="Calibri" w:hAnsi="Arial" w:cs="Arial"/>
                <w:b/>
                <w:sz w:val="18"/>
                <w:szCs w:val="18"/>
                <w:highlight w:val="yellow"/>
              </w:rPr>
              <w:t>KEY IMPACTS/RESULTS/TANGIBLES</w:t>
            </w:r>
          </w:p>
        </w:tc>
      </w:tr>
      <w:tr w:rsidR="003B6ECD" w:rsidRPr="00A55677" w:rsidTr="006D1E98">
        <w:tc>
          <w:tcPr>
            <w:tcW w:w="1129"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t>Output 1.1</w:t>
            </w:r>
          </w:p>
        </w:tc>
        <w:tc>
          <w:tcPr>
            <w:tcW w:w="8946" w:type="dxa"/>
          </w:tcPr>
          <w:p w:rsidR="003B6ECD" w:rsidRPr="00A55677" w:rsidRDefault="003B6ECD" w:rsidP="003B6ECD">
            <w:pPr>
              <w:numPr>
                <w:ilvl w:val="0"/>
                <w:numId w:val="39"/>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Terrestrial conservation area covering 2,550 ha linking traditionally strict protected sites (tapu) and their surrounding landscapes</w:t>
            </w:r>
          </w:p>
          <w:p w:rsidR="003B6ECD" w:rsidRPr="00A55677" w:rsidRDefault="003B6ECD" w:rsidP="003B6ECD">
            <w:pPr>
              <w:numPr>
                <w:ilvl w:val="0"/>
                <w:numId w:val="39"/>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Marine protected area covering 4,500 ha (Beveridge Reef)</w:t>
            </w:r>
          </w:p>
          <w:p w:rsidR="003B6ECD" w:rsidRPr="00A55677" w:rsidRDefault="003B6ECD" w:rsidP="003B6ECD">
            <w:pPr>
              <w:numPr>
                <w:ilvl w:val="0"/>
                <w:numId w:val="39"/>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Community conserved reefs covering at least 112 ha</w:t>
            </w:r>
          </w:p>
          <w:p w:rsidR="003B6ECD" w:rsidRPr="00A55677" w:rsidRDefault="003B6ECD" w:rsidP="003B6ECD">
            <w:pPr>
              <w:numPr>
                <w:ilvl w:val="0"/>
                <w:numId w:val="39"/>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14 land use plans, one for each District spanning land as well as reef, recognizing ecosystems, distribution of important species and their habitats, heritage/cultural sites, tourist natural attractions, and ecosystem services particularly those with environmental and strategic importance such as the groundwater lens</w:t>
            </w:r>
          </w:p>
        </w:tc>
      </w:tr>
      <w:tr w:rsidR="003B6ECD" w:rsidRPr="00A55677" w:rsidTr="006D1E98">
        <w:tc>
          <w:tcPr>
            <w:tcW w:w="1129"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t>Output 1.2</w:t>
            </w:r>
          </w:p>
        </w:tc>
        <w:tc>
          <w:tcPr>
            <w:tcW w:w="8946"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t xml:space="preserve">Management plans for: </w:t>
            </w:r>
          </w:p>
          <w:p w:rsidR="003B6ECD" w:rsidRPr="00A55677" w:rsidRDefault="003B6ECD" w:rsidP="003B6ECD">
            <w:pPr>
              <w:numPr>
                <w:ilvl w:val="0"/>
                <w:numId w:val="40"/>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The expanded terrestrial conservation areas</w:t>
            </w:r>
          </w:p>
          <w:p w:rsidR="003B6ECD" w:rsidRPr="00A55677" w:rsidRDefault="003B6ECD" w:rsidP="003B6ECD">
            <w:pPr>
              <w:numPr>
                <w:ilvl w:val="0"/>
                <w:numId w:val="40"/>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The new national marine protected area at Beveridge Reef</w:t>
            </w:r>
          </w:p>
          <w:p w:rsidR="003B6ECD" w:rsidRPr="00A55677" w:rsidRDefault="003B6ECD" w:rsidP="003B6ECD">
            <w:pPr>
              <w:numPr>
                <w:ilvl w:val="0"/>
                <w:numId w:val="40"/>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The community conserved reefs</w:t>
            </w:r>
          </w:p>
        </w:tc>
      </w:tr>
      <w:tr w:rsidR="003B6ECD" w:rsidRPr="00A55677" w:rsidTr="006D1E98">
        <w:tc>
          <w:tcPr>
            <w:tcW w:w="1129"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t>Output 1.3</w:t>
            </w:r>
          </w:p>
        </w:tc>
        <w:tc>
          <w:tcPr>
            <w:tcW w:w="8946" w:type="dxa"/>
          </w:tcPr>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At terrestrial Protected Areas – tracks (including board walks), signage and interpretation, visitor facilities, information kiosks</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 xml:space="preserve">Management of domestic solid waste </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Species Recovery Plans for endangered species</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Species Management Plans for threatened species</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Improvements in reef water quality (protection from pollution)</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At Beveridge Reef MPA  -  permanent moorings, signage, advisory material at key departure points</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 xml:space="preserve">Protection of aquifer through treatment facilities for septic tank effluent (extra capacity in hospital wastewater treatment facility) </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Assessment of carrying capacity for tourism</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Recording of traditional ways of managing and protecting natural resources</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lastRenderedPageBreak/>
              <w:t>Sustainable land use and climate change adaptation</w:t>
            </w:r>
          </w:p>
          <w:p w:rsidR="003B6ECD" w:rsidRPr="00A55677" w:rsidRDefault="003B6ECD" w:rsidP="003B6ECD">
            <w:pPr>
              <w:numPr>
                <w:ilvl w:val="0"/>
                <w:numId w:val="41"/>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Ecosystem-friendly enterprises</w:t>
            </w:r>
          </w:p>
        </w:tc>
      </w:tr>
      <w:tr w:rsidR="003B6ECD" w:rsidRPr="00A55677" w:rsidTr="006D1E98">
        <w:tc>
          <w:tcPr>
            <w:tcW w:w="1129"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lastRenderedPageBreak/>
              <w:t>Output 1.4</w:t>
            </w:r>
          </w:p>
        </w:tc>
        <w:tc>
          <w:tcPr>
            <w:tcW w:w="8946" w:type="dxa"/>
          </w:tcPr>
          <w:p w:rsidR="003B6ECD" w:rsidRPr="00A55677" w:rsidRDefault="003B6ECD" w:rsidP="003B6ECD">
            <w:pPr>
              <w:numPr>
                <w:ilvl w:val="0"/>
                <w:numId w:val="42"/>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Environment Information Management System (EIMS)</w:t>
            </w:r>
          </w:p>
          <w:p w:rsidR="003B6ECD" w:rsidRPr="00A55677" w:rsidRDefault="003B6ECD" w:rsidP="003B6ECD">
            <w:pPr>
              <w:numPr>
                <w:ilvl w:val="0"/>
                <w:numId w:val="42"/>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Environment Monitoring System (EMS)</w:t>
            </w:r>
          </w:p>
        </w:tc>
      </w:tr>
      <w:tr w:rsidR="003B6ECD" w:rsidRPr="00A55677" w:rsidTr="006D1E98">
        <w:tc>
          <w:tcPr>
            <w:tcW w:w="1129" w:type="dxa"/>
          </w:tcPr>
          <w:p w:rsidR="003B6ECD" w:rsidRPr="00A55677" w:rsidRDefault="003B6ECD" w:rsidP="003B6ECD">
            <w:pPr>
              <w:rPr>
                <w:rFonts w:ascii="Arial" w:eastAsia="Calibri" w:hAnsi="Arial" w:cs="Arial"/>
                <w:sz w:val="18"/>
                <w:szCs w:val="18"/>
                <w:highlight w:val="yellow"/>
              </w:rPr>
            </w:pPr>
            <w:r w:rsidRPr="00A55677">
              <w:rPr>
                <w:rFonts w:ascii="Arial" w:eastAsia="Calibri" w:hAnsi="Arial" w:cs="Arial"/>
                <w:sz w:val="18"/>
                <w:szCs w:val="18"/>
                <w:highlight w:val="yellow"/>
              </w:rPr>
              <w:t>Output 2.4</w:t>
            </w:r>
          </w:p>
        </w:tc>
        <w:tc>
          <w:tcPr>
            <w:tcW w:w="8946" w:type="dxa"/>
          </w:tcPr>
          <w:p w:rsidR="003B6ECD" w:rsidRPr="00A55677" w:rsidRDefault="003B6ECD" w:rsidP="003B6ECD">
            <w:pPr>
              <w:numPr>
                <w:ilvl w:val="0"/>
                <w:numId w:val="43"/>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 xml:space="preserve">R2R Network for professionals and practitioners (including Village Council members) </w:t>
            </w:r>
          </w:p>
          <w:p w:rsidR="003B6ECD" w:rsidRPr="00A55677" w:rsidRDefault="003B6ECD" w:rsidP="003B6ECD">
            <w:pPr>
              <w:numPr>
                <w:ilvl w:val="0"/>
                <w:numId w:val="43"/>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Mainstreaming of environment, biodiversity and the R2R approach in the curriculum in the schools</w:t>
            </w:r>
          </w:p>
          <w:p w:rsidR="003B6ECD" w:rsidRPr="00A55677" w:rsidRDefault="003B6ECD" w:rsidP="003B6ECD">
            <w:pPr>
              <w:numPr>
                <w:ilvl w:val="0"/>
                <w:numId w:val="43"/>
              </w:numPr>
              <w:contextualSpacing/>
              <w:rPr>
                <w:rFonts w:ascii="Arial" w:eastAsia="Calibri" w:hAnsi="Arial" w:cs="Arial"/>
                <w:sz w:val="18"/>
                <w:szCs w:val="18"/>
                <w:highlight w:val="yellow"/>
              </w:rPr>
            </w:pPr>
            <w:r w:rsidRPr="00A55677">
              <w:rPr>
                <w:rFonts w:ascii="Arial" w:eastAsia="Calibri" w:hAnsi="Arial" w:cs="Arial"/>
                <w:iCs/>
                <w:sz w:val="18"/>
                <w:szCs w:val="18"/>
                <w:highlight w:val="yellow"/>
              </w:rPr>
              <w:t xml:space="preserve">Environmental monitoring by senior students </w:t>
            </w:r>
          </w:p>
          <w:p w:rsidR="003B6ECD" w:rsidRPr="00A55677" w:rsidRDefault="003B6ECD" w:rsidP="003B6ECD">
            <w:pPr>
              <w:numPr>
                <w:ilvl w:val="0"/>
                <w:numId w:val="43"/>
              </w:numPr>
              <w:contextualSpacing/>
              <w:rPr>
                <w:rFonts w:ascii="Arial" w:eastAsia="Calibri" w:hAnsi="Arial" w:cs="Arial"/>
                <w:iCs/>
                <w:sz w:val="18"/>
                <w:szCs w:val="18"/>
                <w:highlight w:val="yellow"/>
                <w:lang w:val="en-GB"/>
              </w:rPr>
            </w:pPr>
            <w:r w:rsidRPr="00A55677">
              <w:rPr>
                <w:rFonts w:ascii="Arial" w:eastAsia="Calibri" w:hAnsi="Arial" w:cs="Arial"/>
                <w:iCs/>
                <w:sz w:val="18"/>
                <w:szCs w:val="18"/>
                <w:highlight w:val="yellow"/>
                <w:lang w:val="en-GB"/>
              </w:rPr>
              <w:t xml:space="preserve">An </w:t>
            </w:r>
            <w:r w:rsidRPr="00A55677">
              <w:rPr>
                <w:rFonts w:ascii="Arial" w:eastAsia="Calibri" w:hAnsi="Arial" w:cs="Arial"/>
                <w:i/>
                <w:iCs/>
                <w:sz w:val="18"/>
                <w:szCs w:val="18"/>
                <w:highlight w:val="yellow"/>
                <w:lang w:val="en-GB"/>
              </w:rPr>
              <w:t>in situ</w:t>
            </w:r>
            <w:r w:rsidRPr="00A55677">
              <w:rPr>
                <w:rFonts w:ascii="Arial" w:eastAsia="Calibri" w:hAnsi="Arial" w:cs="Arial"/>
                <w:iCs/>
                <w:sz w:val="18"/>
                <w:szCs w:val="18"/>
                <w:highlight w:val="yellow"/>
                <w:lang w:val="en-GB"/>
              </w:rPr>
              <w:t xml:space="preserve"> land and forest conservation learning area as part of the planned new Cultural Centre and Museum</w:t>
            </w:r>
          </w:p>
          <w:p w:rsidR="003B6ECD" w:rsidRPr="00A55677" w:rsidRDefault="003B6ECD" w:rsidP="003B6ECD">
            <w:pPr>
              <w:numPr>
                <w:ilvl w:val="0"/>
                <w:numId w:val="43"/>
              </w:numPr>
              <w:contextualSpacing/>
              <w:rPr>
                <w:rFonts w:ascii="Arial" w:eastAsia="Calibri" w:hAnsi="Arial" w:cs="Arial"/>
                <w:sz w:val="18"/>
                <w:szCs w:val="18"/>
                <w:highlight w:val="yellow"/>
              </w:rPr>
            </w:pPr>
            <w:r w:rsidRPr="00A55677">
              <w:rPr>
                <w:rFonts w:ascii="Arial" w:eastAsia="Calibri" w:hAnsi="Arial" w:cs="Arial"/>
                <w:sz w:val="18"/>
                <w:szCs w:val="18"/>
                <w:highlight w:val="yellow"/>
              </w:rPr>
              <w:t xml:space="preserve">An </w:t>
            </w:r>
            <w:r w:rsidRPr="00A55677">
              <w:rPr>
                <w:rFonts w:ascii="Arial" w:eastAsia="Calibri" w:hAnsi="Arial" w:cs="Arial"/>
                <w:i/>
                <w:iCs/>
                <w:sz w:val="18"/>
                <w:szCs w:val="18"/>
                <w:highlight w:val="yellow"/>
                <w:lang w:val="en-GB"/>
              </w:rPr>
              <w:t>in-situ</w:t>
            </w:r>
            <w:r w:rsidRPr="00A55677">
              <w:rPr>
                <w:rFonts w:ascii="Arial" w:eastAsia="Calibri" w:hAnsi="Arial" w:cs="Arial"/>
                <w:iCs/>
                <w:sz w:val="18"/>
                <w:szCs w:val="18"/>
                <w:highlight w:val="yellow"/>
                <w:lang w:val="en-GB"/>
              </w:rPr>
              <w:t xml:space="preserve"> reef conservation learning centre as a focus for the Western Reef Conservation Area</w:t>
            </w:r>
          </w:p>
        </w:tc>
      </w:tr>
    </w:tbl>
    <w:p w:rsidR="003B6ECD" w:rsidRPr="00A55677" w:rsidRDefault="003B6ECD" w:rsidP="003B6ECD">
      <w:pPr>
        <w:rPr>
          <w:rFonts w:ascii="Calibri" w:eastAsia="Calibri" w:hAnsi="Calibri" w:cs="Times New Roman"/>
          <w:highlight w:val="yellow"/>
        </w:rPr>
      </w:pPr>
    </w:p>
    <w:p w:rsidR="003B6ECD" w:rsidRDefault="003B6ECD" w:rsidP="004A5784">
      <w:pPr>
        <w:jc w:val="both"/>
        <w:rPr>
          <w:rFonts w:ascii="Arial" w:eastAsia="Times New Roman" w:hAnsi="Arial" w:cs="Arial"/>
          <w:bCs/>
          <w:lang w:val="en-GB"/>
        </w:rPr>
      </w:pPr>
      <w:r w:rsidRPr="00A55677">
        <w:rPr>
          <w:rFonts w:ascii="Arial" w:eastAsia="Times New Roman" w:hAnsi="Arial" w:cs="Arial"/>
          <w:bCs/>
          <w:highlight w:val="yellow"/>
          <w:lang w:val="en-GB"/>
        </w:rPr>
        <w:t>The majority of the above results and impacts will arise from the four outputs under Outcome 1 which commands around 60% of the project budget (over USD2.5 million)</w:t>
      </w:r>
      <w:r w:rsidR="00961A26" w:rsidRPr="00A55677">
        <w:rPr>
          <w:rFonts w:ascii="Arial" w:eastAsia="Times New Roman" w:hAnsi="Arial" w:cs="Arial"/>
          <w:bCs/>
          <w:highlight w:val="yellow"/>
          <w:lang w:val="en-GB"/>
        </w:rPr>
        <w:t>.</w:t>
      </w:r>
    </w:p>
    <w:p w:rsidR="009E21E9" w:rsidRDefault="009E21E9" w:rsidP="004A5784">
      <w:pPr>
        <w:jc w:val="both"/>
        <w:rPr>
          <w:rFonts w:ascii="Arial" w:eastAsia="Times New Roman" w:hAnsi="Arial" w:cs="Arial"/>
          <w:bCs/>
          <w:lang w:val="en-GB"/>
        </w:rPr>
      </w:pPr>
    </w:p>
    <w:p w:rsidR="00524793" w:rsidRDefault="00524793" w:rsidP="004A5784">
      <w:pPr>
        <w:jc w:val="both"/>
        <w:rPr>
          <w:rFonts w:ascii="Arial" w:eastAsia="Times New Roman" w:hAnsi="Arial" w:cs="Arial"/>
          <w:bCs/>
          <w:lang w:val="en-GB"/>
        </w:rPr>
      </w:pPr>
      <w:r w:rsidRPr="00BD2CF1">
        <w:rPr>
          <w:rFonts w:ascii="Arial" w:eastAsia="Times New Roman" w:hAnsi="Arial" w:cs="Arial"/>
          <w:bCs/>
        </w:rPr>
        <w:t xml:space="preserve">The </w:t>
      </w:r>
      <w:r>
        <w:rPr>
          <w:rFonts w:ascii="Arial" w:eastAsia="Times New Roman" w:hAnsi="Arial" w:cs="Arial"/>
          <w:bCs/>
        </w:rPr>
        <w:t>project</w:t>
      </w:r>
      <w:r w:rsidRPr="00BD2CF1">
        <w:rPr>
          <w:rFonts w:ascii="Arial" w:eastAsia="Times New Roman" w:hAnsi="Arial" w:cs="Arial"/>
          <w:bCs/>
        </w:rPr>
        <w:t xml:space="preserve"> will buil</w:t>
      </w:r>
      <w:r>
        <w:rPr>
          <w:rFonts w:ascii="Arial" w:eastAsia="Times New Roman" w:hAnsi="Arial" w:cs="Arial"/>
          <w:bCs/>
        </w:rPr>
        <w:t>d up</w:t>
      </w:r>
      <w:r w:rsidRPr="00BD2CF1">
        <w:rPr>
          <w:rFonts w:ascii="Arial" w:eastAsia="Times New Roman" w:hAnsi="Arial" w:cs="Arial"/>
          <w:bCs/>
        </w:rPr>
        <w:t xml:space="preserve">on and complement the efforts of the Niue Government to conserve and sustain the island’s biodiversity and ecosystem services through integrated land-water-coastal management, while contributing to the implementation of the Pacific Island Multi-focal Area R2R approaches. </w:t>
      </w:r>
      <w:r>
        <w:rPr>
          <w:rFonts w:ascii="Arial" w:eastAsia="Times New Roman" w:hAnsi="Arial" w:cs="Arial"/>
          <w:bCs/>
        </w:rPr>
        <w:t xml:space="preserve">This has both global and national dimensions.  </w:t>
      </w:r>
    </w:p>
    <w:p w:rsidR="00524793" w:rsidRDefault="00524793" w:rsidP="004A5784">
      <w:pPr>
        <w:jc w:val="both"/>
        <w:rPr>
          <w:rFonts w:ascii="Arial" w:eastAsia="Times New Roman" w:hAnsi="Arial" w:cs="Arial"/>
          <w:bCs/>
          <w:lang w:val="en-GB"/>
        </w:rPr>
      </w:pPr>
    </w:p>
    <w:p w:rsidR="007F00E8" w:rsidRDefault="00FC7D4D" w:rsidP="004A5784">
      <w:pPr>
        <w:jc w:val="both"/>
        <w:rPr>
          <w:rFonts w:ascii="Arial" w:eastAsia="Times New Roman" w:hAnsi="Arial" w:cs="Arial"/>
          <w:bCs/>
          <w:lang w:val="en-GB"/>
        </w:rPr>
      </w:pPr>
      <w:r>
        <w:rPr>
          <w:rFonts w:ascii="Arial" w:eastAsia="Times New Roman" w:hAnsi="Arial" w:cs="Arial"/>
          <w:bCs/>
        </w:rPr>
        <w:t>T</w:t>
      </w:r>
      <w:r w:rsidRPr="00FC7D4D">
        <w:rPr>
          <w:rFonts w:ascii="Arial" w:eastAsia="Times New Roman" w:hAnsi="Arial" w:cs="Arial"/>
          <w:bCs/>
        </w:rPr>
        <w:t xml:space="preserve">he uniqueness of Niue’s natural environment has been realized and it is now being marketed as an eco-tourism and adventure tourism destination. </w:t>
      </w:r>
      <w:r>
        <w:rPr>
          <w:rFonts w:ascii="Arial" w:eastAsia="Times New Roman" w:hAnsi="Arial" w:cs="Arial"/>
          <w:bCs/>
        </w:rPr>
        <w:t xml:space="preserve"> </w:t>
      </w:r>
      <w:r w:rsidRPr="002D512E">
        <w:rPr>
          <w:rFonts w:ascii="Arial" w:eastAsia="Times New Roman" w:hAnsi="Arial" w:cs="Arial"/>
          <w:bCs/>
        </w:rPr>
        <w:t>The forest is the critical habitat for three prized food species: fruit bat, wood pigeon and the coconut crab. The forest also yields edible ferns, medicinal plants and minor wood products.</w:t>
      </w:r>
      <w:r>
        <w:rPr>
          <w:rFonts w:ascii="Arial" w:eastAsia="Times New Roman" w:hAnsi="Arial" w:cs="Arial"/>
          <w:bCs/>
        </w:rPr>
        <w:t xml:space="preserve">  But, </w:t>
      </w:r>
      <w:r w:rsidR="007A41D2" w:rsidRPr="007A41D2">
        <w:rPr>
          <w:rFonts w:ascii="Arial" w:eastAsia="Times New Roman" w:hAnsi="Arial" w:cs="Arial"/>
          <w:bCs/>
        </w:rPr>
        <w:t xml:space="preserve">Niue’s ecosystems and biodiversity are particularly vulnerable to disturbances because of its small size and isolation. </w:t>
      </w:r>
    </w:p>
    <w:p w:rsidR="006D1E98" w:rsidRDefault="006D1E98" w:rsidP="004A5784">
      <w:pPr>
        <w:jc w:val="both"/>
        <w:rPr>
          <w:rFonts w:ascii="Arial" w:eastAsia="Times New Roman" w:hAnsi="Arial" w:cs="Arial"/>
          <w:bCs/>
          <w:lang w:val="en-GB"/>
        </w:rPr>
      </w:pPr>
    </w:p>
    <w:p w:rsidR="00524793" w:rsidRPr="00144865" w:rsidRDefault="00524793" w:rsidP="004A5784">
      <w:pPr>
        <w:jc w:val="both"/>
        <w:rPr>
          <w:rFonts w:ascii="Arial" w:eastAsia="Times New Roman" w:hAnsi="Arial" w:cs="Arial"/>
          <w:bCs/>
        </w:rPr>
      </w:pPr>
      <w:r w:rsidRPr="00144865">
        <w:rPr>
          <w:rFonts w:ascii="Arial" w:eastAsia="Times New Roman" w:hAnsi="Arial" w:cs="Arial"/>
          <w:bCs/>
        </w:rPr>
        <w:t xml:space="preserve">The </w:t>
      </w:r>
      <w:r w:rsidR="00B213EA">
        <w:rPr>
          <w:rFonts w:ascii="Arial" w:eastAsia="Times New Roman" w:hAnsi="Arial" w:cs="Arial"/>
          <w:bCs/>
        </w:rPr>
        <w:t xml:space="preserve">GEF investment will build on the baseline and achieve incremental and </w:t>
      </w:r>
      <w:r w:rsidRPr="00144865">
        <w:rPr>
          <w:rFonts w:ascii="Arial" w:eastAsia="Times New Roman" w:hAnsi="Arial" w:cs="Arial"/>
          <w:bCs/>
        </w:rPr>
        <w:t xml:space="preserve">direct global environment benefits </w:t>
      </w:r>
      <w:r w:rsidR="00B213EA">
        <w:rPr>
          <w:rFonts w:ascii="Arial" w:eastAsia="Times New Roman" w:hAnsi="Arial" w:cs="Arial"/>
          <w:bCs/>
        </w:rPr>
        <w:t>which</w:t>
      </w:r>
      <w:r w:rsidRPr="00144865">
        <w:rPr>
          <w:rFonts w:ascii="Arial" w:eastAsia="Times New Roman" w:hAnsi="Arial" w:cs="Arial"/>
          <w:bCs/>
        </w:rPr>
        <w:t xml:space="preserve"> will include the conservation of globally important habitats and globally threatened species. </w:t>
      </w:r>
      <w:r w:rsidR="00FC7D4D">
        <w:rPr>
          <w:rFonts w:ascii="Arial" w:eastAsia="Times New Roman" w:hAnsi="Arial" w:cs="Arial"/>
          <w:bCs/>
        </w:rPr>
        <w:t xml:space="preserve"> </w:t>
      </w:r>
      <w:r w:rsidRPr="00144865">
        <w:rPr>
          <w:rFonts w:ascii="Arial" w:eastAsia="Times New Roman" w:hAnsi="Arial" w:cs="Arial"/>
          <w:bCs/>
        </w:rPr>
        <w:t xml:space="preserve">At the terrestrial </w:t>
      </w:r>
      <w:r w:rsidR="00FC7D4D">
        <w:rPr>
          <w:rFonts w:ascii="Arial" w:eastAsia="Times New Roman" w:hAnsi="Arial" w:cs="Arial"/>
          <w:bCs/>
        </w:rPr>
        <w:t>l</w:t>
      </w:r>
      <w:r w:rsidRPr="00144865">
        <w:rPr>
          <w:rFonts w:ascii="Arial" w:eastAsia="Times New Roman" w:hAnsi="Arial" w:cs="Arial"/>
          <w:bCs/>
        </w:rPr>
        <w:t xml:space="preserve">evel, </w:t>
      </w:r>
      <w:r w:rsidR="00FC7D4D">
        <w:rPr>
          <w:rFonts w:ascii="Arial" w:eastAsia="Times New Roman" w:hAnsi="Arial" w:cs="Arial"/>
          <w:bCs/>
        </w:rPr>
        <w:t xml:space="preserve">important habitats </w:t>
      </w:r>
      <w:r w:rsidR="00B213EA">
        <w:rPr>
          <w:rFonts w:ascii="Arial" w:eastAsia="Times New Roman" w:hAnsi="Arial" w:cs="Arial"/>
          <w:bCs/>
        </w:rPr>
        <w:t xml:space="preserve">that will be protected </w:t>
      </w:r>
      <w:r w:rsidR="00FC7D4D">
        <w:rPr>
          <w:rFonts w:ascii="Arial" w:eastAsia="Times New Roman" w:hAnsi="Arial" w:cs="Arial"/>
          <w:bCs/>
        </w:rPr>
        <w:t>include the fore</w:t>
      </w:r>
      <w:r w:rsidR="00593DE7">
        <w:rPr>
          <w:rFonts w:ascii="Arial" w:eastAsia="Times New Roman" w:hAnsi="Arial" w:cs="Arial"/>
          <w:bCs/>
        </w:rPr>
        <w:t xml:space="preserve">sts and the unique karst </w:t>
      </w:r>
      <w:r w:rsidR="00FC7D4D">
        <w:rPr>
          <w:rFonts w:ascii="Arial" w:eastAsia="Times New Roman" w:hAnsi="Arial" w:cs="Arial"/>
          <w:bCs/>
        </w:rPr>
        <w:t xml:space="preserve">limestone </w:t>
      </w:r>
      <w:r w:rsidR="00593DE7">
        <w:rPr>
          <w:rFonts w:ascii="Arial" w:eastAsia="Times New Roman" w:hAnsi="Arial" w:cs="Arial"/>
          <w:bCs/>
        </w:rPr>
        <w:t xml:space="preserve">environment with its </w:t>
      </w:r>
      <w:r w:rsidR="00593DE7" w:rsidRPr="00593DE7">
        <w:rPr>
          <w:rFonts w:ascii="Arial" w:eastAsia="Times New Roman" w:hAnsi="Arial" w:cs="Arial"/>
          <w:bCs/>
        </w:rPr>
        <w:t>numerous caves, chasm, crevices, arches and pool</w:t>
      </w:r>
      <w:r w:rsidR="00593DE7">
        <w:rPr>
          <w:rFonts w:ascii="Arial" w:eastAsia="Times New Roman" w:hAnsi="Arial" w:cs="Arial"/>
          <w:bCs/>
        </w:rPr>
        <w:t xml:space="preserve">s.  These are the habitats of </w:t>
      </w:r>
      <w:r w:rsidRPr="00144865">
        <w:rPr>
          <w:rFonts w:ascii="Arial" w:eastAsia="Times New Roman" w:hAnsi="Arial" w:cs="Arial"/>
          <w:bCs/>
        </w:rPr>
        <w:t xml:space="preserve">the Endangered Olive Small-scaled Skink, and seven globally Vulnerable bird species - Bristle-thighed Curlew, Parkinson’s Petrel, White-necked Petrel, Cook's Petrel, Gould's Petrel, Buller's Shearwater, Chatham Albatross and Campbell Albatross. </w:t>
      </w:r>
    </w:p>
    <w:p w:rsidR="00524793" w:rsidRPr="00144865" w:rsidRDefault="00524793" w:rsidP="004A5784">
      <w:pPr>
        <w:jc w:val="both"/>
        <w:rPr>
          <w:rFonts w:ascii="Arial" w:eastAsia="Times New Roman" w:hAnsi="Arial" w:cs="Arial"/>
          <w:bCs/>
        </w:rPr>
      </w:pPr>
    </w:p>
    <w:p w:rsidR="00524793" w:rsidRPr="00144865" w:rsidRDefault="00B213EA" w:rsidP="004A5784">
      <w:pPr>
        <w:jc w:val="both"/>
        <w:rPr>
          <w:rFonts w:ascii="Arial" w:eastAsia="Times New Roman" w:hAnsi="Arial" w:cs="Arial"/>
          <w:bCs/>
        </w:rPr>
      </w:pPr>
      <w:r>
        <w:rPr>
          <w:rFonts w:ascii="Arial" w:eastAsia="Times New Roman" w:hAnsi="Arial" w:cs="Arial"/>
          <w:bCs/>
        </w:rPr>
        <w:t xml:space="preserve">Additionally, GEF funds will also lead to </w:t>
      </w:r>
      <w:r w:rsidR="00524793" w:rsidRPr="00144865">
        <w:rPr>
          <w:rFonts w:ascii="Arial" w:eastAsia="Times New Roman" w:hAnsi="Arial" w:cs="Arial"/>
          <w:bCs/>
        </w:rPr>
        <w:t xml:space="preserve">global benefits </w:t>
      </w:r>
      <w:r w:rsidR="007E3390">
        <w:rPr>
          <w:rFonts w:ascii="Arial" w:eastAsia="Times New Roman" w:hAnsi="Arial" w:cs="Arial"/>
          <w:bCs/>
        </w:rPr>
        <w:t xml:space="preserve">in the marine and coastal environment and </w:t>
      </w:r>
      <w:r w:rsidR="00524793" w:rsidRPr="00144865">
        <w:rPr>
          <w:rFonts w:ascii="Arial" w:eastAsia="Times New Roman" w:hAnsi="Arial" w:cs="Arial"/>
          <w:bCs/>
        </w:rPr>
        <w:t>will include the conservation of marine ecosystems</w:t>
      </w:r>
      <w:r w:rsidR="00593DE7">
        <w:rPr>
          <w:rFonts w:ascii="Arial" w:eastAsia="Times New Roman" w:hAnsi="Arial" w:cs="Arial"/>
          <w:bCs/>
        </w:rPr>
        <w:t xml:space="preserve"> characterised in Niue by the sheer drops up to 1000 m</w:t>
      </w:r>
      <w:r w:rsidR="00524793" w:rsidRPr="00144865">
        <w:rPr>
          <w:rFonts w:ascii="Arial" w:eastAsia="Times New Roman" w:hAnsi="Arial" w:cs="Arial"/>
          <w:bCs/>
        </w:rPr>
        <w:t xml:space="preserve"> </w:t>
      </w:r>
      <w:r w:rsidR="00593DE7">
        <w:rPr>
          <w:rFonts w:ascii="Arial" w:eastAsia="Times New Roman" w:hAnsi="Arial" w:cs="Arial"/>
          <w:bCs/>
        </w:rPr>
        <w:t xml:space="preserve">within 80-100 m from the shore.  This environment </w:t>
      </w:r>
      <w:r w:rsidR="00524793" w:rsidRPr="00144865">
        <w:rPr>
          <w:rFonts w:ascii="Arial" w:eastAsia="Times New Roman" w:hAnsi="Arial" w:cs="Arial"/>
          <w:bCs/>
        </w:rPr>
        <w:t>host</w:t>
      </w:r>
      <w:r w:rsidR="00593DE7">
        <w:rPr>
          <w:rFonts w:ascii="Arial" w:eastAsia="Times New Roman" w:hAnsi="Arial" w:cs="Arial"/>
          <w:bCs/>
        </w:rPr>
        <w:t>s</w:t>
      </w:r>
      <w:r w:rsidR="00524793" w:rsidRPr="00144865">
        <w:rPr>
          <w:rFonts w:ascii="Arial" w:eastAsia="Times New Roman" w:hAnsi="Arial" w:cs="Arial"/>
          <w:bCs/>
        </w:rPr>
        <w:t xml:space="preserve"> a number of important species, including </w:t>
      </w:r>
      <w:r w:rsidR="00524793">
        <w:rPr>
          <w:rFonts w:ascii="Arial" w:eastAsia="Times New Roman" w:hAnsi="Arial" w:cs="Arial"/>
          <w:bCs/>
        </w:rPr>
        <w:t xml:space="preserve">the </w:t>
      </w:r>
      <w:r w:rsidR="00524793" w:rsidRPr="00144865">
        <w:rPr>
          <w:rFonts w:ascii="Arial" w:eastAsia="Times New Roman" w:hAnsi="Arial" w:cs="Arial"/>
          <w:bCs/>
        </w:rPr>
        <w:t xml:space="preserve">globally </w:t>
      </w:r>
      <w:r w:rsidR="00524793">
        <w:rPr>
          <w:rFonts w:ascii="Arial" w:eastAsia="Times New Roman" w:hAnsi="Arial" w:cs="Arial"/>
          <w:bCs/>
        </w:rPr>
        <w:t>e</w:t>
      </w:r>
      <w:r w:rsidR="00524793" w:rsidRPr="00144865">
        <w:rPr>
          <w:rFonts w:ascii="Arial" w:eastAsia="Times New Roman" w:hAnsi="Arial" w:cs="Arial"/>
          <w:bCs/>
        </w:rPr>
        <w:t>ndangered Fin Whale (</w:t>
      </w:r>
      <w:r w:rsidR="00524793" w:rsidRPr="00056BEA">
        <w:rPr>
          <w:rFonts w:ascii="Arial" w:eastAsia="Times New Roman" w:hAnsi="Arial" w:cs="Arial"/>
          <w:bCs/>
          <w:i/>
        </w:rPr>
        <w:t>Balaenoptera physalus</w:t>
      </w:r>
      <w:r w:rsidR="007E3390">
        <w:rPr>
          <w:rFonts w:ascii="Arial" w:eastAsia="Times New Roman" w:hAnsi="Arial" w:cs="Arial"/>
          <w:bCs/>
        </w:rPr>
        <w:t>),</w:t>
      </w:r>
      <w:r w:rsidR="00524793">
        <w:rPr>
          <w:rFonts w:ascii="Arial" w:eastAsia="Times New Roman" w:hAnsi="Arial" w:cs="Arial"/>
          <w:bCs/>
        </w:rPr>
        <w:t xml:space="preserve"> </w:t>
      </w:r>
      <w:r w:rsidR="00524793" w:rsidRPr="00144865">
        <w:rPr>
          <w:rFonts w:ascii="Arial" w:eastAsia="Times New Roman" w:hAnsi="Arial" w:cs="Arial"/>
          <w:bCs/>
        </w:rPr>
        <w:t>Humphead Wrasse</w:t>
      </w:r>
      <w:r w:rsidR="007E3390">
        <w:rPr>
          <w:rFonts w:ascii="Arial" w:eastAsia="Times New Roman" w:hAnsi="Arial" w:cs="Arial"/>
          <w:bCs/>
        </w:rPr>
        <w:t>,</w:t>
      </w:r>
      <w:r w:rsidR="00524793" w:rsidRPr="00144865">
        <w:rPr>
          <w:rFonts w:ascii="Arial" w:eastAsia="Times New Roman" w:hAnsi="Arial" w:cs="Arial"/>
          <w:bCs/>
        </w:rPr>
        <w:t xml:space="preserve"> </w:t>
      </w:r>
      <w:r w:rsidR="007E3390">
        <w:rPr>
          <w:rFonts w:ascii="Arial" w:eastAsia="Times New Roman" w:hAnsi="Arial" w:cs="Arial"/>
          <w:bCs/>
        </w:rPr>
        <w:t xml:space="preserve">and </w:t>
      </w:r>
      <w:r w:rsidR="00524793" w:rsidRPr="00144865">
        <w:rPr>
          <w:rFonts w:ascii="Arial" w:eastAsia="Times New Roman" w:hAnsi="Arial" w:cs="Arial"/>
          <w:bCs/>
        </w:rPr>
        <w:t xml:space="preserve">Green Turtle and the Vulnerable Green Humphead Parrotfish, Whitetip Oceanic Shark, Queensland Groper, Flat-tail Sea Snake, Whale Shark, Bigeye Tuna, Blacksaddled Coral Grouper, Sperm Whale, </w:t>
      </w:r>
      <w:r w:rsidR="007E3390">
        <w:rPr>
          <w:rFonts w:ascii="Arial" w:eastAsia="Times New Roman" w:hAnsi="Arial" w:cs="Arial"/>
          <w:bCs/>
        </w:rPr>
        <w:t xml:space="preserve">and </w:t>
      </w:r>
      <w:r w:rsidR="00524793" w:rsidRPr="00144865">
        <w:rPr>
          <w:rFonts w:ascii="Arial" w:eastAsia="Times New Roman" w:hAnsi="Arial" w:cs="Arial"/>
          <w:bCs/>
        </w:rPr>
        <w:t>Blue Marlin. The project will also contribute to the</w:t>
      </w:r>
      <w:r w:rsidR="00524793">
        <w:rPr>
          <w:rFonts w:ascii="Arial" w:eastAsia="Times New Roman" w:hAnsi="Arial" w:cs="Arial"/>
          <w:bCs/>
        </w:rPr>
        <w:t xml:space="preserve"> conservation of many globally v</w:t>
      </w:r>
      <w:r w:rsidR="00524793" w:rsidRPr="00144865">
        <w:rPr>
          <w:rFonts w:ascii="Arial" w:eastAsia="Times New Roman" w:hAnsi="Arial" w:cs="Arial"/>
          <w:bCs/>
        </w:rPr>
        <w:t xml:space="preserve">ulnerable coral species such as </w:t>
      </w:r>
      <w:r w:rsidR="00524793" w:rsidRPr="00144865">
        <w:rPr>
          <w:rFonts w:ascii="Arial" w:eastAsia="Times New Roman" w:hAnsi="Arial" w:cs="Arial"/>
          <w:bCs/>
          <w:i/>
          <w:iCs/>
        </w:rPr>
        <w:t xml:space="preserve">Acropora globiceps, Acropora horrida, Acropora retusa, Acropora speciosa, Acropora striata, Acropora vaughani, Alveopora allingi, Alveopora verrilliana, Astreopora cucullata, Heliopora coerulea (Blue Coral), Leptoseris incrustans, Montipora angulate, Montipora australiensis, Montipora calcarea, Montipora caliculata, Montipora lobulata, Pavona bipartite, Pavona cactus, Pavona decussata (Cactus Coral), Pocillopora elegans, Porites nigrescens, Turbinaria mesenterina, </w:t>
      </w:r>
      <w:r w:rsidR="00524793" w:rsidRPr="00144865">
        <w:rPr>
          <w:rFonts w:ascii="Arial" w:eastAsia="Times New Roman" w:hAnsi="Arial" w:cs="Arial"/>
          <w:bCs/>
        </w:rPr>
        <w:t xml:space="preserve">and </w:t>
      </w:r>
      <w:r w:rsidR="00524793" w:rsidRPr="00144865">
        <w:rPr>
          <w:rFonts w:ascii="Arial" w:eastAsia="Times New Roman" w:hAnsi="Arial" w:cs="Arial"/>
          <w:bCs/>
          <w:i/>
          <w:iCs/>
        </w:rPr>
        <w:t>Turbinaria reniformis</w:t>
      </w:r>
      <w:r w:rsidR="00524793" w:rsidRPr="00144865">
        <w:rPr>
          <w:rFonts w:ascii="Arial" w:eastAsia="Times New Roman" w:hAnsi="Arial" w:cs="Arial"/>
          <w:bCs/>
        </w:rPr>
        <w:t xml:space="preserve">. </w:t>
      </w:r>
    </w:p>
    <w:p w:rsidR="00524793" w:rsidRPr="00144865" w:rsidRDefault="00524793" w:rsidP="004A5784">
      <w:pPr>
        <w:jc w:val="both"/>
        <w:rPr>
          <w:rFonts w:ascii="Arial" w:eastAsia="Times New Roman" w:hAnsi="Arial" w:cs="Arial"/>
          <w:bCs/>
        </w:rPr>
      </w:pPr>
    </w:p>
    <w:p w:rsidR="00524793" w:rsidRPr="00144865" w:rsidRDefault="00524793" w:rsidP="004A5784">
      <w:pPr>
        <w:jc w:val="both"/>
        <w:rPr>
          <w:rFonts w:ascii="Arial" w:eastAsia="Times New Roman" w:hAnsi="Arial" w:cs="Arial"/>
          <w:bCs/>
        </w:rPr>
      </w:pPr>
      <w:r w:rsidRPr="00144865">
        <w:rPr>
          <w:rFonts w:ascii="Arial" w:eastAsia="Times New Roman" w:hAnsi="Arial" w:cs="Arial"/>
          <w:bCs/>
        </w:rPr>
        <w:t xml:space="preserve">Additional information about </w:t>
      </w:r>
      <w:r w:rsidR="007E3390">
        <w:rPr>
          <w:rFonts w:ascii="Arial" w:eastAsia="Times New Roman" w:hAnsi="Arial" w:cs="Arial"/>
          <w:bCs/>
        </w:rPr>
        <w:t xml:space="preserve">the </w:t>
      </w:r>
      <w:r w:rsidRPr="00144865">
        <w:rPr>
          <w:rFonts w:ascii="Arial" w:eastAsia="Times New Roman" w:hAnsi="Arial" w:cs="Arial"/>
          <w:bCs/>
        </w:rPr>
        <w:t>endemic species</w:t>
      </w:r>
      <w:r w:rsidR="007E3390">
        <w:rPr>
          <w:rFonts w:ascii="Arial" w:eastAsia="Times New Roman" w:hAnsi="Arial" w:cs="Arial"/>
          <w:bCs/>
        </w:rPr>
        <w:t xml:space="preserve"> of global significance that will benefit from the GEF investment is provided in</w:t>
      </w:r>
      <w:r w:rsidRPr="00144865">
        <w:rPr>
          <w:rFonts w:ascii="Arial" w:eastAsia="Times New Roman" w:hAnsi="Arial" w:cs="Arial"/>
          <w:bCs/>
        </w:rPr>
        <w:t xml:space="preserve"> section</w:t>
      </w:r>
      <w:r w:rsidR="007E3390">
        <w:rPr>
          <w:rFonts w:ascii="Arial" w:eastAsia="Times New Roman" w:hAnsi="Arial" w:cs="Arial"/>
          <w:bCs/>
        </w:rPr>
        <w:t xml:space="preserve"> 1.2.2</w:t>
      </w:r>
      <w:r w:rsidRPr="00144865">
        <w:rPr>
          <w:rFonts w:ascii="Arial" w:eastAsia="Times New Roman" w:hAnsi="Arial" w:cs="Arial"/>
          <w:bCs/>
        </w:rPr>
        <w:t xml:space="preserve"> o</w:t>
      </w:r>
      <w:r>
        <w:rPr>
          <w:rFonts w:ascii="Arial" w:eastAsia="Times New Roman" w:hAnsi="Arial" w:cs="Arial"/>
          <w:bCs/>
        </w:rPr>
        <w:t>n</w:t>
      </w:r>
      <w:r w:rsidRPr="00144865">
        <w:rPr>
          <w:rFonts w:ascii="Arial" w:eastAsia="Times New Roman" w:hAnsi="Arial" w:cs="Arial"/>
          <w:bCs/>
        </w:rPr>
        <w:t xml:space="preserve"> </w:t>
      </w:r>
      <w:r w:rsidR="007E3390">
        <w:rPr>
          <w:rFonts w:ascii="Arial" w:eastAsia="Times New Roman" w:hAnsi="Arial" w:cs="Arial"/>
          <w:bCs/>
        </w:rPr>
        <w:t>the ecosystem</w:t>
      </w:r>
      <w:r w:rsidRPr="00144865">
        <w:rPr>
          <w:rFonts w:ascii="Arial" w:eastAsia="Times New Roman" w:hAnsi="Arial" w:cs="Arial"/>
          <w:bCs/>
        </w:rPr>
        <w:t xml:space="preserve"> context. It should also be noted that Niue is listed in WWF’s globally important Ecoregions under Tropical and Subtropical Moist Broadleaf Forests under South Pacific Islands Forests. </w:t>
      </w:r>
      <w:r>
        <w:rPr>
          <w:rFonts w:ascii="Arial" w:eastAsia="Times New Roman" w:hAnsi="Arial" w:cs="Arial"/>
          <w:bCs/>
        </w:rPr>
        <w:t xml:space="preserve"> </w:t>
      </w:r>
      <w:r w:rsidRPr="00144865">
        <w:rPr>
          <w:rFonts w:ascii="Arial" w:eastAsia="Times New Roman" w:hAnsi="Arial" w:cs="Arial"/>
          <w:bCs/>
        </w:rPr>
        <w:t xml:space="preserve">In addition, Niue falls within the Micronesia-Polynesia Hotspot as delineated by Conservation International. </w:t>
      </w:r>
    </w:p>
    <w:p w:rsidR="00524793" w:rsidRDefault="00524793" w:rsidP="004A5784">
      <w:pPr>
        <w:jc w:val="both"/>
        <w:rPr>
          <w:rFonts w:ascii="Arial" w:eastAsia="Times New Roman" w:hAnsi="Arial" w:cs="Arial"/>
          <w:bCs/>
          <w:lang w:val="en-GB"/>
        </w:rPr>
      </w:pPr>
    </w:p>
    <w:p w:rsidR="00524793" w:rsidRDefault="00524793" w:rsidP="004A5784">
      <w:pPr>
        <w:jc w:val="both"/>
        <w:rPr>
          <w:rFonts w:ascii="Arial" w:eastAsia="Times New Roman" w:hAnsi="Arial" w:cs="Arial"/>
          <w:bCs/>
          <w:lang w:val="en-GB"/>
        </w:rPr>
      </w:pPr>
      <w:r>
        <w:rPr>
          <w:rFonts w:ascii="Arial" w:eastAsia="Times New Roman" w:hAnsi="Arial" w:cs="Arial"/>
          <w:bCs/>
          <w:lang w:val="en-GB"/>
        </w:rPr>
        <w:t xml:space="preserve">While achieving the above significant global benefits, the project will also have very important national benefits.  Foremost among these is the paradigm shift from a fragmented approach to a comprehensive (R2R) approach to environmental management which better reflects the small size of the Island and the consequential impacts that can arise particularly on ecosystem services such as </w:t>
      </w:r>
      <w:r>
        <w:rPr>
          <w:rFonts w:ascii="Arial" w:eastAsia="Times New Roman" w:hAnsi="Arial" w:cs="Arial"/>
          <w:bCs/>
          <w:lang w:val="en-GB"/>
        </w:rPr>
        <w:lastRenderedPageBreak/>
        <w:t>the provision of freshwater.  The project will also foster better and more effective collaboration between the national government and Village Councils, as equal partners, for the protection and management of biodiversity and natural resources and this reflects the fact that in Niue, ownership of land and resources is vested in communities.</w:t>
      </w:r>
    </w:p>
    <w:p w:rsidR="00524793" w:rsidRDefault="00524793" w:rsidP="004A5784">
      <w:pPr>
        <w:jc w:val="both"/>
        <w:rPr>
          <w:rFonts w:ascii="Arial" w:eastAsia="Times New Roman" w:hAnsi="Arial" w:cs="Arial"/>
          <w:bCs/>
          <w:lang w:val="en-GB"/>
        </w:rPr>
      </w:pPr>
    </w:p>
    <w:p w:rsidR="00524793" w:rsidRDefault="00524793" w:rsidP="004A5784">
      <w:pPr>
        <w:jc w:val="both"/>
        <w:rPr>
          <w:rFonts w:ascii="Arial" w:eastAsia="Times New Roman" w:hAnsi="Arial" w:cs="Arial"/>
          <w:bCs/>
          <w:lang w:val="en-GB"/>
        </w:rPr>
      </w:pPr>
      <w:r>
        <w:rPr>
          <w:rFonts w:ascii="Arial" w:eastAsia="Times New Roman" w:hAnsi="Arial" w:cs="Arial"/>
          <w:bCs/>
          <w:lang w:val="en-GB"/>
        </w:rPr>
        <w:t xml:space="preserve">The project will leave a legacy of stronger institutions and enhanced capacities in the DoE and the DAFF directly, and in Infrastructure, </w:t>
      </w:r>
      <w:r w:rsidR="00096106">
        <w:rPr>
          <w:rFonts w:ascii="Arial" w:eastAsia="Times New Roman" w:hAnsi="Arial" w:cs="Arial"/>
          <w:bCs/>
          <w:lang w:val="en-GB"/>
        </w:rPr>
        <w:t>Tāoga</w:t>
      </w:r>
      <w:r>
        <w:rPr>
          <w:rFonts w:ascii="Arial" w:eastAsia="Times New Roman" w:hAnsi="Arial" w:cs="Arial"/>
          <w:bCs/>
          <w:lang w:val="en-GB"/>
        </w:rPr>
        <w:t xml:space="preserve"> Niue, Tourism and Education less directly.  However, institutional strengthening and capacity building by the project will also be visible at the Village Council and communities levels.</w:t>
      </w:r>
    </w:p>
    <w:p w:rsidR="00524793" w:rsidRDefault="00524793" w:rsidP="004A5784">
      <w:pPr>
        <w:jc w:val="both"/>
        <w:rPr>
          <w:rFonts w:ascii="Arial" w:eastAsia="Times New Roman" w:hAnsi="Arial" w:cs="Arial"/>
          <w:bCs/>
          <w:lang w:val="en-GB"/>
        </w:rPr>
      </w:pPr>
    </w:p>
    <w:p w:rsidR="00524793" w:rsidRDefault="00524793" w:rsidP="004A5784">
      <w:pPr>
        <w:jc w:val="both"/>
        <w:rPr>
          <w:rFonts w:ascii="Arial" w:eastAsia="Times New Roman" w:hAnsi="Arial" w:cs="Arial"/>
          <w:bCs/>
          <w:lang w:val="en-GB"/>
        </w:rPr>
      </w:pPr>
      <w:r>
        <w:rPr>
          <w:rFonts w:ascii="Arial" w:eastAsia="Times New Roman" w:hAnsi="Arial" w:cs="Arial"/>
          <w:bCs/>
          <w:lang w:val="en-GB"/>
        </w:rPr>
        <w:t xml:space="preserve">A further national benefit of the project is the turnaround which is expected through the development and implementation of Species Recovery Plans and Species Management Plans for species which are of high traditional value and which are considered at risk.  </w:t>
      </w:r>
    </w:p>
    <w:p w:rsidR="00DD3CE2" w:rsidRPr="00B33E21" w:rsidRDefault="00DD3CE2" w:rsidP="00524793"/>
    <w:p w:rsidR="00524793" w:rsidRPr="00B33E21" w:rsidRDefault="00524793" w:rsidP="00524793">
      <w:pPr>
        <w:rPr>
          <w:rFonts w:ascii="Arial" w:eastAsia="Calibri" w:hAnsi="Arial" w:cs="Arial"/>
          <w:b/>
          <w:sz w:val="28"/>
          <w:szCs w:val="28"/>
        </w:rPr>
      </w:pPr>
      <w:r w:rsidRPr="008C2F2D">
        <w:rPr>
          <w:rFonts w:ascii="Arial" w:eastAsia="Calibri" w:hAnsi="Arial" w:cs="Arial"/>
          <w:b/>
          <w:sz w:val="28"/>
          <w:szCs w:val="28"/>
        </w:rPr>
        <w:t>2.6</w:t>
      </w:r>
      <w:r w:rsidRPr="008C2F2D">
        <w:rPr>
          <w:rFonts w:ascii="Arial" w:eastAsia="Calibri" w:hAnsi="Arial" w:cs="Arial"/>
          <w:b/>
          <w:sz w:val="28"/>
          <w:szCs w:val="28"/>
        </w:rPr>
        <w:tab/>
        <w:t>Gender and youth strategy</w:t>
      </w:r>
    </w:p>
    <w:p w:rsidR="00F578AF" w:rsidRDefault="00F578AF" w:rsidP="00524793">
      <w:pPr>
        <w:rPr>
          <w:rFonts w:ascii="Arial" w:eastAsia="Calibri" w:hAnsi="Arial" w:cs="Arial"/>
          <w:lang w:val="en-GB"/>
        </w:rPr>
      </w:pPr>
    </w:p>
    <w:p w:rsidR="00524793" w:rsidRPr="008C2F2D" w:rsidRDefault="00524793" w:rsidP="004A5784">
      <w:pPr>
        <w:jc w:val="both"/>
        <w:rPr>
          <w:rFonts w:ascii="Arial" w:eastAsia="Calibri" w:hAnsi="Arial" w:cs="Arial"/>
          <w:lang w:val="en-GB"/>
        </w:rPr>
      </w:pPr>
      <w:r w:rsidRPr="008C2F2D">
        <w:rPr>
          <w:rFonts w:ascii="Arial" w:eastAsia="Calibri" w:hAnsi="Arial" w:cs="Arial"/>
          <w:lang w:val="en-GB"/>
        </w:rPr>
        <w:t>The project will adopt UNDP’s commitment to gender equality and women’s and youths’ empowerment not only as human rights, but also because they are a pathway to achieving the project’s goals of protecting and managing biodiversity and natural resources on a sustainable basis.</w:t>
      </w:r>
    </w:p>
    <w:p w:rsidR="00524793" w:rsidRDefault="00524793" w:rsidP="004A5784">
      <w:pPr>
        <w:jc w:val="both"/>
        <w:rPr>
          <w:rFonts w:ascii="Arial" w:eastAsia="Calibri" w:hAnsi="Arial" w:cs="Arial"/>
        </w:rPr>
      </w:pPr>
    </w:p>
    <w:p w:rsidR="00524793" w:rsidRDefault="00524793" w:rsidP="004A5784">
      <w:pPr>
        <w:jc w:val="both"/>
        <w:rPr>
          <w:rFonts w:ascii="Arial" w:eastAsia="Calibri" w:hAnsi="Arial" w:cs="Arial"/>
          <w:lang w:val="en-GB"/>
        </w:rPr>
      </w:pPr>
      <w:r w:rsidRPr="008C2F2D">
        <w:rPr>
          <w:rFonts w:ascii="Arial" w:eastAsia="Calibri" w:hAnsi="Arial" w:cs="Arial"/>
          <w:lang w:val="en-GB"/>
        </w:rPr>
        <w:t>Gender equality and women’s and youths’ empowerment will be mainstreamed into project activities, ensuring that women and youth have a real voice in project governance as well as</w:t>
      </w:r>
      <w:r w:rsidR="00102EE6">
        <w:rPr>
          <w:rFonts w:ascii="Arial" w:eastAsia="Calibri" w:hAnsi="Arial" w:cs="Arial"/>
          <w:lang w:val="en-GB"/>
        </w:rPr>
        <w:t xml:space="preserve"> an active role in</w:t>
      </w:r>
      <w:r w:rsidRPr="008C2F2D">
        <w:rPr>
          <w:rFonts w:ascii="Arial" w:eastAsia="Calibri" w:hAnsi="Arial" w:cs="Arial"/>
          <w:lang w:val="en-GB"/>
        </w:rPr>
        <w:t xml:space="preserve"> implementation.  Women and youth will participate equally with men in any dialogue or decision-making initiated by the project and will influence decisions that will determine the success of the project and ultimately the future of their families.</w:t>
      </w:r>
    </w:p>
    <w:p w:rsidR="00524793" w:rsidRPr="00DB1FE8" w:rsidRDefault="00524793" w:rsidP="004A5784">
      <w:pPr>
        <w:jc w:val="both"/>
        <w:rPr>
          <w:rFonts w:ascii="Arial" w:eastAsia="Calibri" w:hAnsi="Arial" w:cs="Arial"/>
        </w:rPr>
      </w:pPr>
    </w:p>
    <w:p w:rsidR="00524793" w:rsidRPr="00DB1FE8" w:rsidRDefault="00524793" w:rsidP="004A5784">
      <w:pPr>
        <w:jc w:val="both"/>
        <w:rPr>
          <w:rFonts w:ascii="Arial" w:eastAsia="Calibri" w:hAnsi="Arial" w:cs="Arial"/>
          <w:lang w:val="en-GB"/>
        </w:rPr>
      </w:pPr>
      <w:r w:rsidRPr="00DB1FE8">
        <w:rPr>
          <w:rFonts w:ascii="Arial" w:eastAsia="Calibri" w:hAnsi="Arial" w:cs="Arial"/>
          <w:lang w:val="en-GB"/>
        </w:rPr>
        <w:t>Further to the overall mainstreaming of gender equality measures</w:t>
      </w:r>
      <w:r>
        <w:rPr>
          <w:rFonts w:ascii="Arial" w:eastAsia="Calibri" w:hAnsi="Arial" w:cs="Arial"/>
          <w:lang w:val="en-GB"/>
        </w:rPr>
        <w:t xml:space="preserve"> and the fostering of youth participation</w:t>
      </w:r>
      <w:r w:rsidRPr="00DB1FE8">
        <w:rPr>
          <w:rFonts w:ascii="Arial" w:eastAsia="Calibri" w:hAnsi="Arial" w:cs="Arial"/>
          <w:lang w:val="en-GB"/>
        </w:rPr>
        <w:t xml:space="preserve"> into the general conduct of the project, the following table summarizes specific areas for women’s and youths’ participation.</w:t>
      </w:r>
    </w:p>
    <w:p w:rsidR="00524793" w:rsidRPr="00B33E21" w:rsidRDefault="00524793" w:rsidP="004A5784">
      <w:pPr>
        <w:jc w:val="both"/>
        <w:rPr>
          <w:rFonts w:ascii="Arial" w:eastAsia="Calibri" w:hAnsi="Arial" w:cs="Arial"/>
          <w:lang w:val="en-GB"/>
        </w:rPr>
      </w:pPr>
    </w:p>
    <w:p w:rsidR="00524793" w:rsidRPr="00B33E21" w:rsidRDefault="00524793" w:rsidP="00524793">
      <w:pPr>
        <w:rPr>
          <w:rFonts w:ascii="Arial" w:eastAsia="Calibri" w:hAnsi="Arial" w:cs="Arial"/>
          <w:lang w:val="en-GB"/>
        </w:rPr>
      </w:pPr>
    </w:p>
    <w:p w:rsidR="00524793" w:rsidRPr="00B33E21" w:rsidRDefault="007A3973" w:rsidP="00524793">
      <w:pPr>
        <w:rPr>
          <w:rFonts w:ascii="Arial" w:eastAsia="Calibri" w:hAnsi="Arial" w:cs="Arial"/>
          <w:b/>
          <w:lang w:val="en-GB"/>
        </w:rPr>
      </w:pPr>
      <w:r>
        <w:rPr>
          <w:rFonts w:ascii="Arial" w:eastAsia="Calibri" w:hAnsi="Arial" w:cs="Arial"/>
          <w:b/>
          <w:lang w:val="en-GB"/>
        </w:rPr>
        <w:t xml:space="preserve">Table </w:t>
      </w:r>
      <w:r w:rsidR="003A67D4">
        <w:rPr>
          <w:rFonts w:ascii="Arial" w:eastAsia="Calibri" w:hAnsi="Arial" w:cs="Arial"/>
          <w:b/>
          <w:lang w:val="en-GB"/>
        </w:rPr>
        <w:t>6</w:t>
      </w:r>
      <w:r w:rsidR="00524793" w:rsidRPr="00B33E21">
        <w:rPr>
          <w:rFonts w:ascii="Arial" w:eastAsia="Calibri" w:hAnsi="Arial" w:cs="Arial"/>
          <w:b/>
          <w:lang w:val="en-GB"/>
        </w:rPr>
        <w:t>.</w:t>
      </w:r>
      <w:r w:rsidR="00524793" w:rsidRPr="00B33E21">
        <w:rPr>
          <w:rFonts w:ascii="Arial" w:eastAsia="Calibri" w:hAnsi="Arial" w:cs="Arial"/>
          <w:b/>
          <w:lang w:val="en-GB"/>
        </w:rPr>
        <w:tab/>
        <w:t xml:space="preserve">The involvement of women </w:t>
      </w:r>
      <w:r w:rsidR="00524793">
        <w:rPr>
          <w:rFonts w:ascii="Arial" w:eastAsia="Calibri" w:hAnsi="Arial" w:cs="Arial"/>
          <w:b/>
          <w:lang w:val="en-GB"/>
        </w:rPr>
        <w:t xml:space="preserve">and youth </w:t>
      </w:r>
      <w:r w:rsidR="00524793" w:rsidRPr="00B33E21">
        <w:rPr>
          <w:rFonts w:ascii="Arial" w:eastAsia="Calibri" w:hAnsi="Arial" w:cs="Arial"/>
          <w:b/>
          <w:lang w:val="en-GB"/>
        </w:rPr>
        <w:t>in project implementation</w:t>
      </w:r>
    </w:p>
    <w:tbl>
      <w:tblPr>
        <w:tblStyle w:val="TableGrid1"/>
        <w:tblW w:w="0" w:type="auto"/>
        <w:tblLook w:val="04A0" w:firstRow="1" w:lastRow="0" w:firstColumn="1" w:lastColumn="0" w:noHBand="0" w:noVBand="1"/>
      </w:tblPr>
      <w:tblGrid>
        <w:gridCol w:w="3442"/>
        <w:gridCol w:w="6299"/>
      </w:tblGrid>
      <w:tr w:rsidR="009951A7" w:rsidRPr="009951A7" w:rsidTr="004A5784">
        <w:trPr>
          <w:trHeight w:val="510"/>
        </w:trPr>
        <w:tc>
          <w:tcPr>
            <w:tcW w:w="3442" w:type="dxa"/>
            <w:shd w:val="clear" w:color="auto" w:fill="365F91" w:themeFill="accent1" w:themeFillShade="BF"/>
            <w:vAlign w:val="center"/>
          </w:tcPr>
          <w:p w:rsidR="00524793" w:rsidRPr="009951A7" w:rsidRDefault="00524793" w:rsidP="00744A28">
            <w:pPr>
              <w:jc w:val="center"/>
              <w:rPr>
                <w:rFonts w:ascii="Arial" w:eastAsia="Calibri" w:hAnsi="Arial" w:cs="Arial"/>
                <w:b/>
                <w:color w:val="FFFFFF" w:themeColor="background1"/>
                <w:sz w:val="18"/>
                <w:szCs w:val="18"/>
                <w:lang w:val="en-GB"/>
              </w:rPr>
            </w:pPr>
            <w:r w:rsidRPr="009951A7">
              <w:rPr>
                <w:rFonts w:ascii="Arial" w:eastAsia="Calibri" w:hAnsi="Arial" w:cs="Arial"/>
                <w:b/>
                <w:color w:val="FFFFFF" w:themeColor="background1"/>
                <w:sz w:val="18"/>
                <w:szCs w:val="18"/>
                <w:lang w:val="en-GB"/>
              </w:rPr>
              <w:t>PROJECT ACTIVITY</w:t>
            </w:r>
          </w:p>
        </w:tc>
        <w:tc>
          <w:tcPr>
            <w:tcW w:w="6299" w:type="dxa"/>
            <w:shd w:val="clear" w:color="auto" w:fill="365F91" w:themeFill="accent1" w:themeFillShade="BF"/>
            <w:vAlign w:val="center"/>
          </w:tcPr>
          <w:p w:rsidR="00524793" w:rsidRPr="009951A7" w:rsidRDefault="00524793" w:rsidP="00744A28">
            <w:pPr>
              <w:jc w:val="center"/>
              <w:rPr>
                <w:rFonts w:ascii="Arial" w:eastAsia="Calibri" w:hAnsi="Arial" w:cs="Arial"/>
                <w:b/>
                <w:color w:val="FFFFFF" w:themeColor="background1"/>
                <w:sz w:val="18"/>
                <w:szCs w:val="18"/>
                <w:lang w:val="en-GB"/>
              </w:rPr>
            </w:pPr>
            <w:r w:rsidRPr="009951A7">
              <w:rPr>
                <w:rFonts w:ascii="Arial" w:eastAsia="Calibri" w:hAnsi="Arial" w:cs="Arial"/>
                <w:b/>
                <w:color w:val="FFFFFF" w:themeColor="background1"/>
                <w:sz w:val="18"/>
                <w:szCs w:val="18"/>
                <w:lang w:val="en-GB"/>
              </w:rPr>
              <w:t>INVOLVEMENT</w:t>
            </w:r>
          </w:p>
        </w:tc>
      </w:tr>
      <w:tr w:rsidR="00524793" w:rsidRPr="00B33E21" w:rsidTr="004A5784">
        <w:tc>
          <w:tcPr>
            <w:tcW w:w="3442" w:type="dxa"/>
          </w:tcPr>
          <w:p w:rsidR="00524793" w:rsidRPr="00076D29"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1.1 </w:t>
            </w:r>
            <w:r w:rsidR="00524793" w:rsidRPr="00076D29">
              <w:rPr>
                <w:rFonts w:ascii="Arial" w:eastAsia="Calibri" w:hAnsi="Arial" w:cs="Arial"/>
                <w:i/>
                <w:sz w:val="18"/>
                <w:szCs w:val="18"/>
                <w:lang w:val="en-NZ"/>
              </w:rPr>
              <w:t>Expansion of national conservation and protected area system</w:t>
            </w:r>
            <w:r w:rsidR="00524793" w:rsidRPr="00076D29">
              <w:rPr>
                <w:rFonts w:ascii="Arial" w:eastAsia="Calibri" w:hAnsi="Arial" w:cs="Arial"/>
                <w:b/>
                <w:i/>
                <w:sz w:val="18"/>
                <w:szCs w:val="18"/>
                <w:lang w:val="en-NZ"/>
              </w:rPr>
              <w:t xml:space="preserve"> </w:t>
            </w:r>
          </w:p>
          <w:p w:rsidR="00524793" w:rsidRPr="00B33E21" w:rsidRDefault="00524793" w:rsidP="00744A28">
            <w:pPr>
              <w:rPr>
                <w:rFonts w:ascii="Arial" w:eastAsia="Calibri" w:hAnsi="Arial" w:cs="Arial"/>
                <w:sz w:val="18"/>
                <w:szCs w:val="18"/>
                <w:lang w:val="en-GB"/>
              </w:rPr>
            </w:pPr>
          </w:p>
        </w:tc>
        <w:tc>
          <w:tcPr>
            <w:tcW w:w="6299" w:type="dxa"/>
          </w:tcPr>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Surveys to identify natural areas that merit protection will be conducted with awareness of the different needs and different perspectives of the two genders.</w:t>
            </w:r>
          </w:p>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 xml:space="preserve">The views of women </w:t>
            </w:r>
            <w:r>
              <w:rPr>
                <w:rFonts w:ascii="Arial" w:eastAsia="Calibri" w:hAnsi="Arial" w:cs="Arial"/>
                <w:sz w:val="18"/>
                <w:szCs w:val="18"/>
                <w:lang w:val="en-GB"/>
              </w:rPr>
              <w:t xml:space="preserve">and youth </w:t>
            </w:r>
            <w:r w:rsidRPr="00B33E21">
              <w:rPr>
                <w:rFonts w:ascii="Arial" w:eastAsia="Calibri" w:hAnsi="Arial" w:cs="Arial"/>
                <w:sz w:val="18"/>
                <w:szCs w:val="18"/>
                <w:lang w:val="en-GB"/>
              </w:rPr>
              <w:t>will be sought, in particular their use of forest and reef resources and the potential impacts that project activities may bring about</w:t>
            </w:r>
          </w:p>
        </w:tc>
      </w:tr>
      <w:tr w:rsidR="00524793" w:rsidRPr="00B33E21" w:rsidTr="004A5784">
        <w:tc>
          <w:tcPr>
            <w:tcW w:w="3442" w:type="dxa"/>
          </w:tcPr>
          <w:p w:rsidR="00524793" w:rsidRPr="00076D29"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1.2 </w:t>
            </w:r>
            <w:r w:rsidR="00524793" w:rsidRPr="00076D29">
              <w:rPr>
                <w:rFonts w:ascii="Arial" w:eastAsia="Calibri" w:hAnsi="Arial" w:cs="Arial"/>
                <w:i/>
                <w:sz w:val="18"/>
                <w:szCs w:val="18"/>
                <w:lang w:val="en-NZ"/>
              </w:rPr>
              <w:t>Management plans developed</w:t>
            </w:r>
            <w:r w:rsidR="00524793" w:rsidRPr="00076D29">
              <w:rPr>
                <w:rFonts w:ascii="Arial" w:eastAsia="Calibri" w:hAnsi="Arial" w:cs="Arial"/>
                <w:b/>
                <w:i/>
                <w:sz w:val="18"/>
                <w:szCs w:val="18"/>
                <w:lang w:val="en-NZ"/>
              </w:rPr>
              <w:t xml:space="preserve"> </w:t>
            </w:r>
          </w:p>
          <w:p w:rsidR="00524793" w:rsidRPr="00B33E21" w:rsidRDefault="00524793" w:rsidP="00744A28">
            <w:pPr>
              <w:rPr>
                <w:rFonts w:ascii="Arial" w:eastAsia="Calibri" w:hAnsi="Arial" w:cs="Arial"/>
                <w:sz w:val="18"/>
                <w:szCs w:val="18"/>
                <w:lang w:val="en-GB"/>
              </w:rPr>
            </w:pPr>
          </w:p>
        </w:tc>
        <w:tc>
          <w:tcPr>
            <w:tcW w:w="6299" w:type="dxa"/>
          </w:tcPr>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 xml:space="preserve">Women </w:t>
            </w:r>
            <w:r>
              <w:rPr>
                <w:rFonts w:ascii="Arial" w:eastAsia="Calibri" w:hAnsi="Arial" w:cs="Arial"/>
                <w:sz w:val="18"/>
                <w:szCs w:val="18"/>
                <w:lang w:val="en-GB"/>
              </w:rPr>
              <w:t xml:space="preserve">and youth </w:t>
            </w:r>
            <w:r w:rsidRPr="00B33E21">
              <w:rPr>
                <w:rFonts w:ascii="Arial" w:eastAsia="Calibri" w:hAnsi="Arial" w:cs="Arial"/>
                <w:sz w:val="18"/>
                <w:szCs w:val="18"/>
                <w:lang w:val="en-GB"/>
              </w:rPr>
              <w:t>will be consulted so as to obtain their input into the design of management mechanisms and to identify any gender-based potential impacts</w:t>
            </w:r>
          </w:p>
        </w:tc>
      </w:tr>
      <w:tr w:rsidR="00524793" w:rsidRPr="00B33E21" w:rsidTr="004A5784">
        <w:tc>
          <w:tcPr>
            <w:tcW w:w="3442" w:type="dxa"/>
          </w:tcPr>
          <w:p w:rsidR="00524793" w:rsidRPr="00076D29" w:rsidRDefault="00CB1DEE" w:rsidP="00744A28">
            <w:pPr>
              <w:rPr>
                <w:rFonts w:ascii="Arial" w:eastAsia="Calibri" w:hAnsi="Arial" w:cs="Arial"/>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1.3 </w:t>
            </w:r>
            <w:r w:rsidR="00524793" w:rsidRPr="00076D29">
              <w:rPr>
                <w:rFonts w:ascii="Arial" w:eastAsia="Calibri" w:hAnsi="Arial" w:cs="Arial"/>
                <w:i/>
                <w:sz w:val="18"/>
                <w:szCs w:val="18"/>
                <w:lang w:val="en-NZ"/>
              </w:rPr>
              <w:t>Management plans implemented for all conservation and protected areas</w:t>
            </w:r>
          </w:p>
          <w:p w:rsidR="00524793" w:rsidRPr="00B33E21" w:rsidRDefault="00524793" w:rsidP="00744A28">
            <w:pPr>
              <w:rPr>
                <w:rFonts w:ascii="Arial" w:eastAsia="Calibri" w:hAnsi="Arial" w:cs="Arial"/>
                <w:sz w:val="18"/>
                <w:szCs w:val="18"/>
                <w:lang w:val="en-GB"/>
              </w:rPr>
            </w:pPr>
          </w:p>
        </w:tc>
        <w:tc>
          <w:tcPr>
            <w:tcW w:w="6299" w:type="dxa"/>
          </w:tcPr>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 xml:space="preserve">Women </w:t>
            </w:r>
            <w:r>
              <w:rPr>
                <w:rFonts w:ascii="Arial" w:eastAsia="Calibri" w:hAnsi="Arial" w:cs="Arial"/>
                <w:sz w:val="18"/>
                <w:szCs w:val="18"/>
                <w:lang w:val="en-GB"/>
              </w:rPr>
              <w:t xml:space="preserve">and youth representative s </w:t>
            </w:r>
            <w:r w:rsidRPr="00B33E21">
              <w:rPr>
                <w:rFonts w:ascii="Arial" w:eastAsia="Calibri" w:hAnsi="Arial" w:cs="Arial"/>
                <w:sz w:val="18"/>
                <w:szCs w:val="18"/>
                <w:lang w:val="en-GB"/>
              </w:rPr>
              <w:t xml:space="preserve">will form part of working groups which are entrusted to implement the management plans.  Women’s </w:t>
            </w:r>
            <w:r>
              <w:rPr>
                <w:rFonts w:ascii="Arial" w:eastAsia="Calibri" w:hAnsi="Arial" w:cs="Arial"/>
                <w:sz w:val="18"/>
                <w:szCs w:val="18"/>
                <w:lang w:val="en-GB"/>
              </w:rPr>
              <w:t xml:space="preserve">and youths’ </w:t>
            </w:r>
            <w:r w:rsidRPr="00B33E21">
              <w:rPr>
                <w:rFonts w:ascii="Arial" w:eastAsia="Calibri" w:hAnsi="Arial" w:cs="Arial"/>
                <w:sz w:val="18"/>
                <w:szCs w:val="18"/>
                <w:lang w:val="en-GB"/>
              </w:rPr>
              <w:t>views will be sought and reflected in project activities in pursuit of improved protection and management of natural resources.</w:t>
            </w:r>
          </w:p>
        </w:tc>
      </w:tr>
      <w:tr w:rsidR="00524793" w:rsidRPr="00B33E21" w:rsidTr="004A5784">
        <w:tc>
          <w:tcPr>
            <w:tcW w:w="3442" w:type="dxa"/>
          </w:tcPr>
          <w:p w:rsidR="00524793" w:rsidRPr="00A3664A"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1.4  </w:t>
            </w:r>
            <w:r w:rsidR="00524793" w:rsidRPr="00076D29">
              <w:rPr>
                <w:rFonts w:ascii="Arial" w:eastAsia="Calibri" w:hAnsi="Arial" w:cs="Arial"/>
                <w:i/>
                <w:sz w:val="18"/>
                <w:szCs w:val="18"/>
                <w:lang w:val="en-NZ"/>
              </w:rPr>
              <w:t>Systematic local and national level ecosystems and species level biodiversity monitoring systems</w:t>
            </w:r>
            <w:r w:rsidR="00A3664A">
              <w:rPr>
                <w:rFonts w:ascii="Arial" w:eastAsia="Calibri" w:hAnsi="Arial" w:cs="Arial"/>
                <w:b/>
                <w:i/>
                <w:sz w:val="18"/>
                <w:szCs w:val="18"/>
                <w:lang w:val="en-NZ"/>
              </w:rPr>
              <w:t xml:space="preserve"> </w:t>
            </w:r>
          </w:p>
        </w:tc>
        <w:tc>
          <w:tcPr>
            <w:tcW w:w="6299" w:type="dxa"/>
          </w:tcPr>
          <w:p w:rsidR="00524793" w:rsidRPr="00B33E21" w:rsidRDefault="00524793" w:rsidP="00102EE6">
            <w:pPr>
              <w:rPr>
                <w:rFonts w:ascii="Arial" w:eastAsia="Calibri" w:hAnsi="Arial" w:cs="Arial"/>
                <w:sz w:val="18"/>
                <w:szCs w:val="18"/>
                <w:lang w:val="en-GB"/>
              </w:rPr>
            </w:pPr>
            <w:r w:rsidRPr="00B33E21">
              <w:rPr>
                <w:rFonts w:ascii="Arial" w:eastAsia="Calibri" w:hAnsi="Arial" w:cs="Arial"/>
                <w:sz w:val="18"/>
                <w:szCs w:val="18"/>
                <w:lang w:val="en-GB"/>
              </w:rPr>
              <w:t>The project will engage  women</w:t>
            </w:r>
            <w:r>
              <w:rPr>
                <w:rFonts w:ascii="Arial" w:eastAsia="Calibri" w:hAnsi="Arial" w:cs="Arial"/>
                <w:sz w:val="18"/>
                <w:szCs w:val="18"/>
                <w:lang w:val="en-GB"/>
              </w:rPr>
              <w:t>,</w:t>
            </w:r>
            <w:r w:rsidRPr="00B33E21">
              <w:rPr>
                <w:rFonts w:ascii="Arial" w:eastAsia="Calibri" w:hAnsi="Arial" w:cs="Arial"/>
                <w:sz w:val="18"/>
                <w:szCs w:val="18"/>
                <w:lang w:val="en-GB"/>
              </w:rPr>
              <w:t xml:space="preserve"> men </w:t>
            </w:r>
            <w:r>
              <w:rPr>
                <w:rFonts w:ascii="Arial" w:eastAsia="Calibri" w:hAnsi="Arial" w:cs="Arial"/>
                <w:sz w:val="18"/>
                <w:szCs w:val="18"/>
                <w:lang w:val="en-GB"/>
              </w:rPr>
              <w:t xml:space="preserve">and youth </w:t>
            </w:r>
            <w:r w:rsidRPr="00B33E21">
              <w:rPr>
                <w:rFonts w:ascii="Arial" w:eastAsia="Calibri" w:hAnsi="Arial" w:cs="Arial"/>
                <w:sz w:val="18"/>
                <w:szCs w:val="18"/>
                <w:lang w:val="en-GB"/>
              </w:rPr>
              <w:t>in carrying out its monitoring activities so as to ensure that both genders’ perspectives are contributing to the analysis and diagnosis of the results of monitoring</w:t>
            </w:r>
          </w:p>
        </w:tc>
      </w:tr>
      <w:tr w:rsidR="00524793" w:rsidRPr="00B33E21" w:rsidTr="004A5784">
        <w:tc>
          <w:tcPr>
            <w:tcW w:w="3442" w:type="dxa"/>
          </w:tcPr>
          <w:p w:rsidR="00524793" w:rsidRPr="00076D29"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2.1 </w:t>
            </w:r>
            <w:r w:rsidR="00524793" w:rsidRPr="00076D29">
              <w:rPr>
                <w:rFonts w:ascii="Arial" w:eastAsia="Calibri" w:hAnsi="Arial" w:cs="Arial"/>
                <w:i/>
                <w:sz w:val="18"/>
                <w:szCs w:val="18"/>
                <w:lang w:val="en-NZ"/>
              </w:rPr>
              <w:t>Community level actions on biodiversity and R2R implemented</w:t>
            </w:r>
            <w:r w:rsidR="00524793" w:rsidRPr="00076D29">
              <w:rPr>
                <w:rFonts w:ascii="Arial" w:eastAsia="Calibri" w:hAnsi="Arial" w:cs="Arial"/>
                <w:b/>
                <w:i/>
                <w:sz w:val="18"/>
                <w:szCs w:val="18"/>
                <w:lang w:val="en-NZ"/>
              </w:rPr>
              <w:t xml:space="preserve"> </w:t>
            </w:r>
          </w:p>
        </w:tc>
        <w:tc>
          <w:tcPr>
            <w:tcW w:w="6299" w:type="dxa"/>
          </w:tcPr>
          <w:p w:rsidR="00524793" w:rsidRPr="00B33E21" w:rsidRDefault="007B300D" w:rsidP="00744A28">
            <w:pPr>
              <w:rPr>
                <w:rFonts w:ascii="Arial" w:eastAsia="Calibri" w:hAnsi="Arial" w:cs="Arial"/>
                <w:sz w:val="18"/>
                <w:szCs w:val="18"/>
                <w:lang w:val="en-GB"/>
              </w:rPr>
            </w:pPr>
            <w:r w:rsidRPr="007B300D">
              <w:rPr>
                <w:rFonts w:ascii="Arial" w:eastAsia="Calibri" w:hAnsi="Arial" w:cs="Arial"/>
                <w:sz w:val="18"/>
                <w:szCs w:val="18"/>
                <w:lang w:val="en-NZ"/>
              </w:rPr>
              <w:t>Opportunities for involvement will be provided as appropriate, all community  consultations will be carried out with a Gender Equity and Social Inclusion lens (GESI)</w:t>
            </w:r>
          </w:p>
        </w:tc>
      </w:tr>
      <w:tr w:rsidR="00524793" w:rsidRPr="00B33E21" w:rsidTr="004A5784">
        <w:tc>
          <w:tcPr>
            <w:tcW w:w="3442" w:type="dxa"/>
          </w:tcPr>
          <w:p w:rsidR="00524793" w:rsidRPr="00A3664A"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076D29">
              <w:rPr>
                <w:rFonts w:ascii="Arial" w:eastAsia="Calibri" w:hAnsi="Arial" w:cs="Arial"/>
                <w:b/>
                <w:i/>
                <w:sz w:val="18"/>
                <w:szCs w:val="18"/>
                <w:lang w:val="en-NZ"/>
              </w:rPr>
              <w:t xml:space="preserve">Output 2.2  </w:t>
            </w:r>
            <w:r w:rsidR="00524793" w:rsidRPr="00076D29">
              <w:rPr>
                <w:rFonts w:ascii="Arial" w:eastAsia="Calibri" w:hAnsi="Arial" w:cs="Arial"/>
                <w:i/>
                <w:sz w:val="18"/>
                <w:szCs w:val="18"/>
                <w:lang w:val="en-NZ"/>
              </w:rPr>
              <w:t>Legal framework, policies and plans developed for effective R2R conservation and sustainable use</w:t>
            </w:r>
            <w:r w:rsidR="00A3664A">
              <w:rPr>
                <w:rFonts w:ascii="Arial" w:eastAsia="Calibri" w:hAnsi="Arial" w:cs="Arial"/>
                <w:b/>
                <w:i/>
                <w:sz w:val="18"/>
                <w:szCs w:val="18"/>
                <w:lang w:val="en-NZ"/>
              </w:rPr>
              <w:t xml:space="preserve"> </w:t>
            </w:r>
          </w:p>
        </w:tc>
        <w:tc>
          <w:tcPr>
            <w:tcW w:w="6299" w:type="dxa"/>
          </w:tcPr>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 xml:space="preserve">Consideration will be given to women’s </w:t>
            </w:r>
            <w:r>
              <w:rPr>
                <w:rFonts w:ascii="Arial" w:eastAsia="Calibri" w:hAnsi="Arial" w:cs="Arial"/>
                <w:sz w:val="18"/>
                <w:szCs w:val="18"/>
                <w:lang w:val="en-GB"/>
              </w:rPr>
              <w:t xml:space="preserve">and youths’ </w:t>
            </w:r>
            <w:r w:rsidRPr="00B33E21">
              <w:rPr>
                <w:rFonts w:ascii="Arial" w:eastAsia="Calibri" w:hAnsi="Arial" w:cs="Arial"/>
                <w:sz w:val="18"/>
                <w:szCs w:val="18"/>
                <w:lang w:val="en-GB"/>
              </w:rPr>
              <w:t>different needs when drafting regulatory reforms, policies and strategic plans and impacts of the proposed reforms will be assessed from a gender disaggregated perspective.</w:t>
            </w:r>
          </w:p>
        </w:tc>
      </w:tr>
      <w:tr w:rsidR="00524793" w:rsidRPr="00B33E21" w:rsidTr="004A5784">
        <w:tc>
          <w:tcPr>
            <w:tcW w:w="3442" w:type="dxa"/>
          </w:tcPr>
          <w:p w:rsidR="00524793" w:rsidRPr="00A3664A"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t xml:space="preserve">Under </w:t>
            </w:r>
            <w:r w:rsidR="00524793" w:rsidRPr="00DB1FE8">
              <w:rPr>
                <w:rFonts w:ascii="Arial" w:eastAsia="Calibri" w:hAnsi="Arial" w:cs="Arial"/>
                <w:b/>
                <w:i/>
                <w:sz w:val="18"/>
                <w:szCs w:val="18"/>
                <w:lang w:val="en-NZ"/>
              </w:rPr>
              <w:t xml:space="preserve">Output 2.3  </w:t>
            </w:r>
            <w:r w:rsidR="00524793" w:rsidRPr="00076D29">
              <w:rPr>
                <w:rFonts w:ascii="Arial" w:eastAsia="Calibri" w:hAnsi="Arial" w:cs="Arial"/>
                <w:i/>
                <w:sz w:val="18"/>
                <w:szCs w:val="18"/>
                <w:lang w:val="en-NZ"/>
              </w:rPr>
              <w:t>Institutional strengthening and capacity building of key government departments</w:t>
            </w:r>
          </w:p>
        </w:tc>
        <w:tc>
          <w:tcPr>
            <w:tcW w:w="6299" w:type="dxa"/>
          </w:tcPr>
          <w:p w:rsidR="00524793" w:rsidRPr="00B33E21" w:rsidRDefault="00524793" w:rsidP="00744A28">
            <w:pPr>
              <w:rPr>
                <w:rFonts w:ascii="Arial" w:eastAsia="Calibri" w:hAnsi="Arial" w:cs="Arial"/>
                <w:sz w:val="18"/>
                <w:szCs w:val="18"/>
                <w:lang w:val="en-GB"/>
              </w:rPr>
            </w:pPr>
            <w:r w:rsidRPr="00B33E21">
              <w:rPr>
                <w:rFonts w:ascii="Arial" w:eastAsia="Calibri" w:hAnsi="Arial" w:cs="Arial"/>
                <w:sz w:val="18"/>
                <w:szCs w:val="18"/>
                <w:lang w:val="en-GB"/>
              </w:rPr>
              <w:t xml:space="preserve">Women </w:t>
            </w:r>
            <w:r>
              <w:rPr>
                <w:rFonts w:ascii="Arial" w:eastAsia="Calibri" w:hAnsi="Arial" w:cs="Arial"/>
                <w:sz w:val="18"/>
                <w:szCs w:val="18"/>
                <w:lang w:val="en-GB"/>
              </w:rPr>
              <w:t xml:space="preserve">and youth </w:t>
            </w:r>
            <w:r w:rsidRPr="00B33E21">
              <w:rPr>
                <w:rFonts w:ascii="Arial" w:eastAsia="Calibri" w:hAnsi="Arial" w:cs="Arial"/>
                <w:sz w:val="18"/>
                <w:szCs w:val="18"/>
                <w:lang w:val="en-GB"/>
              </w:rPr>
              <w:t>will be targeted specifically in the project’s capacity building activities and their views will be sought when the enhancement activities are being designed.</w:t>
            </w:r>
          </w:p>
        </w:tc>
      </w:tr>
      <w:tr w:rsidR="00524793" w:rsidRPr="00B33E21" w:rsidTr="004A5784">
        <w:tc>
          <w:tcPr>
            <w:tcW w:w="3442" w:type="dxa"/>
          </w:tcPr>
          <w:p w:rsidR="00524793" w:rsidRPr="00DB1FE8" w:rsidRDefault="00CB1DEE" w:rsidP="00744A28">
            <w:pPr>
              <w:rPr>
                <w:rFonts w:ascii="Arial" w:eastAsia="Calibri" w:hAnsi="Arial" w:cs="Arial"/>
                <w:b/>
                <w:i/>
                <w:sz w:val="18"/>
                <w:szCs w:val="18"/>
                <w:lang w:val="en-NZ"/>
              </w:rPr>
            </w:pPr>
            <w:r w:rsidRPr="00CB1DEE">
              <w:rPr>
                <w:rFonts w:ascii="Arial" w:eastAsia="Calibri" w:hAnsi="Arial" w:cs="Arial"/>
                <w:b/>
                <w:sz w:val="18"/>
                <w:szCs w:val="18"/>
                <w:lang w:val="en-NZ"/>
              </w:rPr>
              <w:lastRenderedPageBreak/>
              <w:t xml:space="preserve">Under </w:t>
            </w:r>
            <w:r w:rsidR="00524793" w:rsidRPr="00DB1FE8">
              <w:rPr>
                <w:rFonts w:ascii="Arial" w:eastAsia="Calibri" w:hAnsi="Arial" w:cs="Arial"/>
                <w:b/>
                <w:i/>
                <w:sz w:val="18"/>
                <w:szCs w:val="18"/>
                <w:lang w:val="en-NZ"/>
              </w:rPr>
              <w:t xml:space="preserve">Output 2.4  </w:t>
            </w:r>
            <w:r w:rsidR="00153E0C" w:rsidRPr="00153E0C">
              <w:rPr>
                <w:rFonts w:ascii="Arial" w:eastAsia="Calibri" w:hAnsi="Arial" w:cs="Arial"/>
                <w:i/>
                <w:sz w:val="18"/>
                <w:szCs w:val="18"/>
                <w:lang w:val="en-NZ"/>
              </w:rPr>
              <w:t xml:space="preserve">Economic, social/cultural and biodiversity lessons documented and communicated </w:t>
            </w:r>
            <w:r w:rsidR="00153E0C" w:rsidRPr="00EB0E0B">
              <w:rPr>
                <w:rFonts w:ascii="Arial" w:eastAsia="Calibri" w:hAnsi="Arial" w:cs="Arial"/>
                <w:i/>
                <w:sz w:val="18"/>
                <w:szCs w:val="18"/>
                <w:highlight w:val="yellow"/>
                <w:lang w:val="en-NZ"/>
              </w:rPr>
              <w:t>regionally</w:t>
            </w:r>
            <w:r w:rsidR="00153E0C" w:rsidRPr="00153E0C">
              <w:rPr>
                <w:rFonts w:ascii="Arial" w:eastAsia="Calibri" w:hAnsi="Arial" w:cs="Arial"/>
                <w:i/>
                <w:sz w:val="18"/>
                <w:szCs w:val="18"/>
                <w:lang w:val="en-NZ"/>
              </w:rPr>
              <w:t xml:space="preserve">, nationally and locally through:  (i) targeted campaigns, publications in local language and English, and also available through dedicated website and the media (also targeting involvement of non-resident Niueans);  (ii) mainstreaming environment curriculum and activities in schools;  (iii) establishment of in-situ learning sites for biodiversity conservation; </w:t>
            </w:r>
            <w:r w:rsidR="00153E0C" w:rsidRPr="00EB0E0B">
              <w:rPr>
                <w:rFonts w:ascii="Arial" w:eastAsia="Calibri" w:hAnsi="Arial" w:cs="Arial"/>
                <w:i/>
                <w:sz w:val="18"/>
                <w:szCs w:val="18"/>
                <w:highlight w:val="yellow"/>
                <w:lang w:val="en-NZ"/>
              </w:rPr>
              <w:t>(iv) information, know-how, and experience made accessible to other Pacific neighbours to be emulated and replicated as applicable.</w:t>
            </w:r>
            <w:r w:rsidR="00153E0C" w:rsidRPr="00153E0C">
              <w:rPr>
                <w:rFonts w:ascii="Arial" w:eastAsia="Calibri" w:hAnsi="Arial" w:cs="Arial"/>
                <w:i/>
                <w:sz w:val="18"/>
                <w:szCs w:val="18"/>
                <w:lang w:val="en-NZ"/>
              </w:rPr>
              <w:t xml:space="preserve">  </w:t>
            </w:r>
          </w:p>
        </w:tc>
        <w:tc>
          <w:tcPr>
            <w:tcW w:w="6299" w:type="dxa"/>
          </w:tcPr>
          <w:p w:rsidR="00524793" w:rsidRPr="00B33E21" w:rsidRDefault="00524793" w:rsidP="007B300D">
            <w:pPr>
              <w:rPr>
                <w:rFonts w:ascii="Arial" w:eastAsia="Calibri" w:hAnsi="Arial" w:cs="Arial"/>
                <w:sz w:val="18"/>
                <w:szCs w:val="18"/>
                <w:lang w:val="en-GB"/>
              </w:rPr>
            </w:pPr>
            <w:r w:rsidRPr="00B33E21">
              <w:rPr>
                <w:rFonts w:ascii="Arial" w:eastAsia="Calibri" w:hAnsi="Arial" w:cs="Arial"/>
                <w:sz w:val="18"/>
                <w:szCs w:val="18"/>
                <w:lang w:val="en-GB"/>
              </w:rPr>
              <w:t>The outreach programme will be designed to cater for the specific needs and interests of both women and men, in their different roles</w:t>
            </w:r>
            <w:r w:rsidR="007B300D">
              <w:rPr>
                <w:rFonts w:ascii="Arial" w:eastAsia="Calibri" w:hAnsi="Arial" w:cs="Arial"/>
                <w:sz w:val="18"/>
                <w:szCs w:val="18"/>
                <w:lang w:val="en-GB"/>
              </w:rPr>
              <w:t xml:space="preserve">.  Project activities will reflect these different needs so as to </w:t>
            </w:r>
            <w:r w:rsidR="007B300D">
              <w:rPr>
                <w:rFonts w:ascii="Arial" w:eastAsia="Calibri" w:hAnsi="Arial" w:cs="Arial"/>
                <w:sz w:val="18"/>
                <w:szCs w:val="18"/>
                <w:lang w:val="en-NZ"/>
              </w:rPr>
              <w:t>achieve the best results.</w:t>
            </w:r>
          </w:p>
        </w:tc>
      </w:tr>
    </w:tbl>
    <w:p w:rsidR="00DD3CE2" w:rsidRPr="00F97387" w:rsidRDefault="00DD3CE2" w:rsidP="00524793">
      <w:pPr>
        <w:rPr>
          <w:rFonts w:ascii="Arial" w:eastAsia="Times New Roman" w:hAnsi="Arial" w:cs="Arial"/>
        </w:rPr>
      </w:pPr>
    </w:p>
    <w:p w:rsidR="00524793" w:rsidRPr="00534F58" w:rsidRDefault="00524793" w:rsidP="00524793">
      <w:pPr>
        <w:rPr>
          <w:rFonts w:ascii="Arial" w:eastAsia="Times New Roman" w:hAnsi="Arial" w:cs="Arial"/>
          <w:b/>
          <w:bCs/>
          <w:sz w:val="28"/>
          <w:szCs w:val="28"/>
          <w:lang w:val="en-GB"/>
        </w:rPr>
      </w:pPr>
      <w:r w:rsidRPr="00DC53BF">
        <w:rPr>
          <w:rFonts w:ascii="Arial" w:eastAsia="Times New Roman" w:hAnsi="Arial" w:cs="Arial"/>
          <w:b/>
          <w:bCs/>
          <w:sz w:val="28"/>
          <w:szCs w:val="28"/>
          <w:lang w:val="en-GB"/>
        </w:rPr>
        <w:t>2.7</w:t>
      </w:r>
      <w:r w:rsidRPr="00DC53BF">
        <w:rPr>
          <w:rFonts w:ascii="Arial" w:eastAsia="Times New Roman" w:hAnsi="Arial" w:cs="Arial"/>
          <w:b/>
          <w:bCs/>
          <w:sz w:val="28"/>
          <w:szCs w:val="28"/>
          <w:lang w:val="en-GB"/>
        </w:rPr>
        <w:tab/>
        <w:t>Project consistency with National Priorities/Strategies</w:t>
      </w:r>
      <w:r w:rsidRPr="00DC53BF">
        <w:rPr>
          <w:rFonts w:ascii="Arial" w:eastAsia="Times New Roman" w:hAnsi="Arial" w:cs="Arial"/>
          <w:b/>
          <w:sz w:val="24"/>
          <w:szCs w:val="24"/>
          <w:lang w:val="en-US"/>
        </w:rPr>
        <w:t xml:space="preserve">   </w:t>
      </w:r>
    </w:p>
    <w:p w:rsidR="00524793" w:rsidRPr="00DC53BF" w:rsidRDefault="00524793" w:rsidP="00524793">
      <w:pPr>
        <w:rPr>
          <w:rFonts w:ascii="Arial" w:eastAsia="Times New Roman" w:hAnsi="Arial" w:cs="Arial"/>
          <w:bCs/>
          <w:lang w:val="en-GB"/>
        </w:rPr>
      </w:pPr>
    </w:p>
    <w:p w:rsidR="00524793" w:rsidRPr="00DC53BF" w:rsidRDefault="00524793" w:rsidP="004A5784">
      <w:pPr>
        <w:jc w:val="both"/>
        <w:rPr>
          <w:rFonts w:ascii="Arial" w:eastAsia="Times New Roman" w:hAnsi="Arial" w:cs="Arial"/>
          <w:bCs/>
        </w:rPr>
      </w:pPr>
      <w:r w:rsidRPr="00DC53BF">
        <w:rPr>
          <w:rFonts w:ascii="Arial" w:eastAsia="Times New Roman" w:hAnsi="Arial" w:cs="Arial"/>
          <w:bCs/>
        </w:rPr>
        <w:t>Niue’s National Strategic Plan 2009-2013 has identified “Sustainable use and management of Niue’s natural resources and environment for</w:t>
      </w:r>
      <w:r>
        <w:rPr>
          <w:rFonts w:ascii="Arial" w:eastAsia="Times New Roman" w:hAnsi="Arial" w:cs="Arial"/>
          <w:bCs/>
        </w:rPr>
        <w:t xml:space="preserve"> present and future generations” </w:t>
      </w:r>
      <w:r w:rsidRPr="00DC53BF">
        <w:rPr>
          <w:rFonts w:ascii="Arial" w:eastAsia="Times New Roman" w:hAnsi="Arial" w:cs="Arial"/>
          <w:bCs/>
        </w:rPr>
        <w:t>as one of its key goals</w:t>
      </w:r>
      <w:r>
        <w:rPr>
          <w:rFonts w:ascii="Arial" w:eastAsia="Times New Roman" w:hAnsi="Arial" w:cs="Arial"/>
          <w:bCs/>
        </w:rPr>
        <w:t xml:space="preserve"> and as such, this project is fully consistent with the Strategic Plan.</w:t>
      </w:r>
      <w:r w:rsidRPr="00DC53BF">
        <w:rPr>
          <w:rFonts w:ascii="Arial" w:eastAsia="Times New Roman" w:hAnsi="Arial" w:cs="Arial"/>
          <w:bCs/>
        </w:rPr>
        <w:t xml:space="preserve"> Several targets under this Plan are directly relevant to this proposed project, including the following: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Develop long-term land use policies by 2009 that will result in legislative guidelines (and land registration system) to facilitate improved access to and security of tenure for (i) residential, private and communal, property; (ii) agricultural and recreational use; (iii) economic and private sector development needs; and (iv) biodiversity, sustainable land management and environmental protection.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Ensure that the principles of the Ecosystem Approach to Fisheries Management are applied in implementing the National Fisheries Management Development Plan and related fisheries and marine resource management plans.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Develop and implement a National Environment Conservation Plan by 2009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Increase protected areas (terrestrial, marine and coastal) by 10% by 2013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Increase number and type of ecosystem species conserved by 5% by 2013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 xml:space="preserve">Promote Environment and Sustainable Development principles into the school curriculums by 2010 through extra-curricular programmes </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Increase the number of public awareness programmes on Environment and Sustainable Development (public seminars, media programmes) conducted by 50% by 2013.</w:t>
      </w:r>
    </w:p>
    <w:p w:rsidR="00524793" w:rsidRPr="00DC53BF" w:rsidRDefault="00524793" w:rsidP="004A5784">
      <w:pPr>
        <w:numPr>
          <w:ilvl w:val="0"/>
          <w:numId w:val="17"/>
        </w:numPr>
        <w:jc w:val="both"/>
        <w:rPr>
          <w:rFonts w:ascii="Arial" w:eastAsia="Times New Roman" w:hAnsi="Arial" w:cs="Arial"/>
          <w:bCs/>
        </w:rPr>
      </w:pPr>
      <w:r w:rsidRPr="00DC53BF">
        <w:rPr>
          <w:rFonts w:ascii="Arial" w:eastAsia="Times New Roman" w:hAnsi="Arial" w:cs="Arial"/>
          <w:bCs/>
        </w:rPr>
        <w:t>Enact appropriate legislation and policies to facilitate the Forestry Management Plan by 2010</w:t>
      </w:r>
    </w:p>
    <w:p w:rsidR="00524793" w:rsidRDefault="00524793" w:rsidP="004A5784">
      <w:pPr>
        <w:jc w:val="both"/>
        <w:rPr>
          <w:rFonts w:ascii="Arial" w:eastAsia="Times New Roman" w:hAnsi="Arial" w:cs="Arial"/>
          <w:bCs/>
          <w:lang w:val="en-GB"/>
        </w:rPr>
      </w:pPr>
    </w:p>
    <w:p w:rsidR="00524793" w:rsidRPr="00DE52FA" w:rsidRDefault="00524793" w:rsidP="004A5784">
      <w:pPr>
        <w:jc w:val="both"/>
        <w:rPr>
          <w:rFonts w:ascii="Arial" w:eastAsia="Times New Roman" w:hAnsi="Arial" w:cs="Arial"/>
          <w:bCs/>
        </w:rPr>
      </w:pPr>
      <w:r w:rsidRPr="00DE52FA">
        <w:rPr>
          <w:rFonts w:ascii="Arial" w:eastAsia="Times New Roman" w:hAnsi="Arial" w:cs="Arial"/>
          <w:bCs/>
        </w:rPr>
        <w:t>This project is also consistent with Niue’s National Bi</w:t>
      </w:r>
      <w:r>
        <w:rPr>
          <w:rFonts w:ascii="Arial" w:eastAsia="Times New Roman" w:hAnsi="Arial" w:cs="Arial"/>
          <w:bCs/>
        </w:rPr>
        <w:t>odiversity Strategy and Action P</w:t>
      </w:r>
      <w:r w:rsidRPr="00DE52FA">
        <w:rPr>
          <w:rFonts w:ascii="Arial" w:eastAsia="Times New Roman" w:hAnsi="Arial" w:cs="Arial"/>
          <w:bCs/>
        </w:rPr>
        <w:t>lan, whose vision is “Niue is an Environmentally Friendly Nation in which conservation and the sustainable management of biological resources support all the living community”</w:t>
      </w:r>
      <w:r>
        <w:rPr>
          <w:rFonts w:ascii="Arial" w:eastAsia="Times New Roman" w:hAnsi="Arial" w:cs="Arial"/>
          <w:bCs/>
        </w:rPr>
        <w:t>.  The NBSAP</w:t>
      </w:r>
      <w:r w:rsidRPr="00DE52FA">
        <w:rPr>
          <w:rFonts w:ascii="Arial" w:eastAsia="Times New Roman" w:hAnsi="Arial" w:cs="Arial"/>
          <w:bCs/>
        </w:rPr>
        <w:t xml:space="preserve"> goal of protection of biological diversity “to retain and enhance existing biodiversity, maintaining sufficient remaining habitats and ecosystems to support the population of all species and their genetic diversity”</w:t>
      </w:r>
      <w:r>
        <w:rPr>
          <w:rFonts w:ascii="Arial" w:eastAsia="Times New Roman" w:hAnsi="Arial" w:cs="Arial"/>
          <w:bCs/>
        </w:rPr>
        <w:t xml:space="preserve"> is fully in line with the aims of this project</w:t>
      </w:r>
      <w:r w:rsidRPr="00DE52FA">
        <w:rPr>
          <w:rFonts w:ascii="Arial" w:eastAsia="Times New Roman" w:hAnsi="Arial" w:cs="Arial"/>
          <w:bCs/>
        </w:rPr>
        <w:t xml:space="preserve">. </w:t>
      </w:r>
      <w:r>
        <w:rPr>
          <w:rFonts w:ascii="Arial" w:eastAsia="Times New Roman" w:hAnsi="Arial" w:cs="Arial"/>
          <w:bCs/>
        </w:rPr>
        <w:t>More specifically, t</w:t>
      </w:r>
      <w:r w:rsidRPr="00DE52FA">
        <w:rPr>
          <w:rFonts w:ascii="Arial" w:eastAsia="Times New Roman" w:hAnsi="Arial" w:cs="Arial"/>
          <w:bCs/>
        </w:rPr>
        <w:t xml:space="preserve">his project is consistent with the NBSAP’s Theme 1 -Conservation and sustainable management of terrestrial habitats, which has particularly noted the need for forest conservation, as well as Theme 2 - Conservation of terrestrial species, such as the flying fox, and Theme 3 - Coastal, inshore and marine biodiversity. </w:t>
      </w:r>
    </w:p>
    <w:p w:rsidR="00524793" w:rsidRPr="00DE52FA" w:rsidRDefault="00524793" w:rsidP="004A5784">
      <w:pPr>
        <w:jc w:val="both"/>
        <w:rPr>
          <w:rFonts w:ascii="Arial" w:eastAsia="Times New Roman" w:hAnsi="Arial" w:cs="Arial"/>
          <w:bCs/>
        </w:rPr>
      </w:pPr>
    </w:p>
    <w:p w:rsidR="00524793" w:rsidRPr="00DE52FA" w:rsidRDefault="00524793" w:rsidP="004A5784">
      <w:pPr>
        <w:jc w:val="both"/>
        <w:rPr>
          <w:rFonts w:ascii="Arial" w:eastAsia="Times New Roman" w:hAnsi="Arial" w:cs="Arial"/>
          <w:bCs/>
        </w:rPr>
      </w:pPr>
      <w:r>
        <w:rPr>
          <w:rFonts w:ascii="Arial" w:eastAsia="Times New Roman" w:hAnsi="Arial" w:cs="Arial"/>
          <w:bCs/>
        </w:rPr>
        <w:t xml:space="preserve">The project is in harmony with the goals and objectives of </w:t>
      </w:r>
      <w:r w:rsidR="00096106">
        <w:rPr>
          <w:rFonts w:ascii="Arial" w:eastAsia="Times New Roman" w:hAnsi="Arial" w:cs="Arial"/>
          <w:bCs/>
        </w:rPr>
        <w:t>Tāoga</w:t>
      </w:r>
      <w:r w:rsidRPr="00DE52FA">
        <w:rPr>
          <w:rFonts w:ascii="Arial" w:eastAsia="Times New Roman" w:hAnsi="Arial" w:cs="Arial"/>
          <w:bCs/>
        </w:rPr>
        <w:t xml:space="preserve"> Niue </w:t>
      </w:r>
      <w:r>
        <w:rPr>
          <w:rFonts w:ascii="Arial" w:eastAsia="Times New Roman" w:hAnsi="Arial" w:cs="Arial"/>
          <w:bCs/>
        </w:rPr>
        <w:t xml:space="preserve">which </w:t>
      </w:r>
      <w:r w:rsidRPr="00DE52FA">
        <w:rPr>
          <w:rFonts w:ascii="Arial" w:eastAsia="Times New Roman" w:hAnsi="Arial" w:cs="Arial"/>
          <w:bCs/>
        </w:rPr>
        <w:t xml:space="preserve">is a key stakeholder of the </w:t>
      </w:r>
      <w:r>
        <w:rPr>
          <w:rFonts w:ascii="Arial" w:eastAsia="Times New Roman" w:hAnsi="Arial" w:cs="Arial"/>
          <w:bCs/>
        </w:rPr>
        <w:t>project. The D</w:t>
      </w:r>
      <w:r w:rsidRPr="00DE52FA">
        <w:rPr>
          <w:rFonts w:ascii="Arial" w:eastAsia="Times New Roman" w:hAnsi="Arial" w:cs="Arial"/>
          <w:bCs/>
        </w:rPr>
        <w:t>epartment is concerned with the protection of traditional knowledge</w:t>
      </w:r>
      <w:r>
        <w:rPr>
          <w:rFonts w:ascii="Arial" w:eastAsia="Times New Roman" w:hAnsi="Arial" w:cs="Arial"/>
          <w:bCs/>
        </w:rPr>
        <w:t xml:space="preserve"> and t</w:t>
      </w:r>
      <w:r w:rsidRPr="00DE52FA">
        <w:rPr>
          <w:rFonts w:ascii="Arial" w:eastAsia="Times New Roman" w:hAnsi="Arial" w:cs="Arial"/>
          <w:bCs/>
        </w:rPr>
        <w:t>he project aims to highlight the importance of traditional knowledge in conservation of natural resources by incorporating traditional knowledge into management strategies and promoting its value and importance.</w:t>
      </w:r>
    </w:p>
    <w:p w:rsidR="00524793" w:rsidRPr="00DE52FA" w:rsidRDefault="00524793" w:rsidP="004A5784">
      <w:pPr>
        <w:jc w:val="both"/>
        <w:rPr>
          <w:rFonts w:ascii="Arial" w:eastAsia="Times New Roman" w:hAnsi="Arial" w:cs="Arial"/>
          <w:bCs/>
        </w:rPr>
      </w:pPr>
    </w:p>
    <w:p w:rsidR="00524793" w:rsidRPr="00DE52FA" w:rsidRDefault="00524793" w:rsidP="004A5784">
      <w:pPr>
        <w:jc w:val="both"/>
        <w:rPr>
          <w:rFonts w:ascii="Arial" w:eastAsia="Times New Roman" w:hAnsi="Arial" w:cs="Arial"/>
          <w:bCs/>
        </w:rPr>
      </w:pPr>
      <w:r w:rsidRPr="00DE52FA">
        <w:rPr>
          <w:rFonts w:ascii="Arial" w:eastAsia="Times New Roman" w:hAnsi="Arial" w:cs="Arial"/>
          <w:bCs/>
        </w:rPr>
        <w:t xml:space="preserve">The project values gender equality </w:t>
      </w:r>
      <w:r>
        <w:rPr>
          <w:rFonts w:ascii="Arial" w:eastAsia="Times New Roman" w:hAnsi="Arial" w:cs="Arial"/>
          <w:bCs/>
        </w:rPr>
        <w:t>and this</w:t>
      </w:r>
      <w:r w:rsidRPr="00DE52FA">
        <w:rPr>
          <w:rFonts w:ascii="Arial" w:eastAsia="Times New Roman" w:hAnsi="Arial" w:cs="Arial"/>
          <w:bCs/>
        </w:rPr>
        <w:t xml:space="preserve"> is in line with the Niue National Policy for Gender Equality and Plan of Action for 2014 to 2018. The policy has four main outcomes which will be addressed by </w:t>
      </w:r>
      <w:r w:rsidRPr="00DE52FA">
        <w:rPr>
          <w:rFonts w:ascii="Arial" w:eastAsia="Times New Roman" w:hAnsi="Arial" w:cs="Arial"/>
          <w:bCs/>
        </w:rPr>
        <w:lastRenderedPageBreak/>
        <w:t>the project in an environmental context.</w:t>
      </w:r>
      <w:r>
        <w:rPr>
          <w:rFonts w:ascii="Arial" w:eastAsia="Times New Roman" w:hAnsi="Arial" w:cs="Arial"/>
          <w:bCs/>
        </w:rPr>
        <w:t xml:space="preserve"> </w:t>
      </w:r>
      <w:r w:rsidRPr="00DE52FA">
        <w:rPr>
          <w:rFonts w:ascii="Arial" w:eastAsia="Times New Roman" w:hAnsi="Arial" w:cs="Arial"/>
          <w:bCs/>
        </w:rPr>
        <w:t xml:space="preserve"> They are 1) Enabling factors for healthy, safe and harmonious families and gender equality are in place. 2) The full potential of women and men for economic development and food security is developed. 3) Equitable participation of women and men in decision-making bodies and leadership positions in all sectors. 4) Gender-responsive government’s policies and programs in all sectors. </w:t>
      </w:r>
    </w:p>
    <w:p w:rsidR="00524793" w:rsidRPr="00DE52FA" w:rsidRDefault="00524793" w:rsidP="004A5784">
      <w:pPr>
        <w:jc w:val="both"/>
        <w:rPr>
          <w:rFonts w:ascii="Arial" w:eastAsia="Times New Roman" w:hAnsi="Arial" w:cs="Arial"/>
          <w:bCs/>
        </w:rPr>
      </w:pPr>
    </w:p>
    <w:p w:rsidR="00524793" w:rsidRPr="00DE52FA" w:rsidRDefault="00524793" w:rsidP="004A5784">
      <w:pPr>
        <w:jc w:val="both"/>
        <w:rPr>
          <w:rFonts w:ascii="Arial" w:eastAsia="Times New Roman" w:hAnsi="Arial" w:cs="Arial"/>
          <w:bCs/>
        </w:rPr>
      </w:pPr>
      <w:r w:rsidRPr="00DE52FA">
        <w:rPr>
          <w:rFonts w:ascii="Arial" w:eastAsia="Times New Roman" w:hAnsi="Arial" w:cs="Arial"/>
          <w:bCs/>
        </w:rPr>
        <w:t>The project is also consistent with the Water Act and the draft Envir</w:t>
      </w:r>
      <w:r>
        <w:rPr>
          <w:rFonts w:ascii="Arial" w:eastAsia="Times New Roman" w:hAnsi="Arial" w:cs="Arial"/>
          <w:bCs/>
        </w:rPr>
        <w:t>onment</w:t>
      </w:r>
      <w:r w:rsidRPr="00DE52FA">
        <w:rPr>
          <w:rFonts w:ascii="Arial" w:eastAsia="Times New Roman" w:hAnsi="Arial" w:cs="Arial"/>
          <w:bCs/>
        </w:rPr>
        <w:t xml:space="preserve"> </w:t>
      </w:r>
      <w:r>
        <w:rPr>
          <w:rFonts w:ascii="Arial" w:eastAsia="Times New Roman" w:hAnsi="Arial" w:cs="Arial"/>
          <w:bCs/>
        </w:rPr>
        <w:t>B</w:t>
      </w:r>
      <w:r w:rsidRPr="00DE52FA">
        <w:rPr>
          <w:rFonts w:ascii="Arial" w:eastAsia="Times New Roman" w:hAnsi="Arial" w:cs="Arial"/>
          <w:bCs/>
        </w:rPr>
        <w:t>ill which highlight the importance of effective waste management for the protection and enhancement of water resources</w:t>
      </w:r>
      <w:r>
        <w:rPr>
          <w:rFonts w:ascii="Arial" w:eastAsia="Times New Roman" w:hAnsi="Arial" w:cs="Arial"/>
          <w:bCs/>
        </w:rPr>
        <w:t>, particularly the freshwater lens.</w:t>
      </w:r>
    </w:p>
    <w:p w:rsidR="00524793" w:rsidRDefault="00524793" w:rsidP="004A5784">
      <w:pPr>
        <w:jc w:val="both"/>
        <w:rPr>
          <w:rFonts w:ascii="Arial" w:eastAsia="Times New Roman" w:hAnsi="Arial" w:cs="Arial"/>
          <w:bCs/>
          <w:lang w:val="en-GB"/>
        </w:rPr>
      </w:pPr>
    </w:p>
    <w:p w:rsidR="00524793" w:rsidRPr="00534F58" w:rsidRDefault="00524793" w:rsidP="004A5784">
      <w:pPr>
        <w:jc w:val="both"/>
        <w:rPr>
          <w:rFonts w:ascii="Arial" w:eastAsia="Times New Roman" w:hAnsi="Arial" w:cs="Arial"/>
          <w:bCs/>
        </w:rPr>
      </w:pPr>
      <w:r>
        <w:rPr>
          <w:rFonts w:ascii="Arial" w:eastAsia="Times New Roman" w:hAnsi="Arial" w:cs="Arial"/>
          <w:bCs/>
          <w:lang w:val="en-GB"/>
        </w:rPr>
        <w:t xml:space="preserve">Finally, through its </w:t>
      </w:r>
      <w:r w:rsidRPr="00534F58">
        <w:rPr>
          <w:rFonts w:ascii="Arial" w:eastAsia="Times New Roman" w:hAnsi="Arial" w:cs="Arial"/>
          <w:bCs/>
        </w:rPr>
        <w:t>align</w:t>
      </w:r>
      <w:r>
        <w:rPr>
          <w:rFonts w:ascii="Arial" w:eastAsia="Times New Roman" w:hAnsi="Arial" w:cs="Arial"/>
          <w:bCs/>
        </w:rPr>
        <w:t>ment</w:t>
      </w:r>
      <w:r w:rsidRPr="00534F58">
        <w:rPr>
          <w:rFonts w:ascii="Arial" w:eastAsia="Times New Roman" w:hAnsi="Arial" w:cs="Arial"/>
          <w:bCs/>
        </w:rPr>
        <w:t xml:space="preserve"> with the GEF/UNDP’s Programme Framework Document for the regional programme “Pacific Islands Ridge-to-Reef National Priorities – Integrated Water, Land, Forest and Coastal Management to Preserve Ecosystem Services, Store Carbon, Improve Climate Resilience and Sustain Livelihoods”</w:t>
      </w:r>
      <w:r>
        <w:rPr>
          <w:rFonts w:ascii="Arial" w:eastAsia="Times New Roman" w:hAnsi="Arial" w:cs="Arial"/>
          <w:bCs/>
        </w:rPr>
        <w:t>, the project is in harmony with national aims since Niue has endorsed the regional programme</w:t>
      </w:r>
      <w:r w:rsidRPr="00534F58">
        <w:rPr>
          <w:rFonts w:ascii="Arial" w:eastAsia="Times New Roman" w:hAnsi="Arial" w:cs="Arial"/>
          <w:bCs/>
        </w:rPr>
        <w:t xml:space="preserve">. </w:t>
      </w:r>
      <w:r>
        <w:rPr>
          <w:rFonts w:ascii="Arial" w:eastAsia="Times New Roman" w:hAnsi="Arial" w:cs="Arial"/>
          <w:bCs/>
        </w:rPr>
        <w:t xml:space="preserve"> </w:t>
      </w:r>
    </w:p>
    <w:p w:rsidR="00657F4F" w:rsidRDefault="00657F4F" w:rsidP="004A5784">
      <w:pPr>
        <w:jc w:val="both"/>
      </w:pPr>
    </w:p>
    <w:p w:rsidR="00524793" w:rsidRPr="00A1118A" w:rsidRDefault="00524793" w:rsidP="004A5784">
      <w:pPr>
        <w:jc w:val="both"/>
        <w:rPr>
          <w:rFonts w:ascii="Arial" w:eastAsia="Times New Roman" w:hAnsi="Arial" w:cs="Arial"/>
          <w:b/>
          <w:bCs/>
          <w:sz w:val="28"/>
          <w:szCs w:val="28"/>
          <w:lang w:val="en-GB"/>
        </w:rPr>
      </w:pPr>
      <w:r w:rsidRPr="00A1118A">
        <w:rPr>
          <w:rFonts w:ascii="Arial" w:eastAsia="Times New Roman" w:hAnsi="Arial" w:cs="Arial"/>
          <w:b/>
          <w:bCs/>
          <w:sz w:val="28"/>
          <w:szCs w:val="28"/>
          <w:lang w:val="en-GB"/>
        </w:rPr>
        <w:t>2.</w:t>
      </w:r>
      <w:r>
        <w:rPr>
          <w:rFonts w:ascii="Arial" w:eastAsia="Times New Roman" w:hAnsi="Arial" w:cs="Arial"/>
          <w:b/>
          <w:bCs/>
          <w:sz w:val="28"/>
          <w:szCs w:val="28"/>
          <w:lang w:val="en-GB"/>
        </w:rPr>
        <w:t>8</w:t>
      </w:r>
      <w:r w:rsidRPr="00A1118A">
        <w:rPr>
          <w:rFonts w:ascii="Arial" w:eastAsia="Times New Roman" w:hAnsi="Arial" w:cs="Arial"/>
          <w:b/>
          <w:bCs/>
          <w:sz w:val="28"/>
          <w:szCs w:val="28"/>
          <w:lang w:val="en-GB"/>
        </w:rPr>
        <w:tab/>
      </w:r>
      <w:r>
        <w:rPr>
          <w:rFonts w:ascii="Arial" w:eastAsia="Times New Roman" w:hAnsi="Arial" w:cs="Arial"/>
          <w:b/>
          <w:bCs/>
          <w:sz w:val="28"/>
          <w:szCs w:val="28"/>
          <w:lang w:val="en-GB"/>
        </w:rPr>
        <w:t>Sustainability of project results</w:t>
      </w:r>
    </w:p>
    <w:p w:rsidR="00524793" w:rsidRPr="00977038" w:rsidRDefault="00524793" w:rsidP="004A5784">
      <w:pPr>
        <w:spacing w:after="60"/>
        <w:jc w:val="both"/>
        <w:rPr>
          <w:rFonts w:ascii="Arial" w:eastAsia="Times New Roman" w:hAnsi="Arial" w:cs="Arial"/>
          <w:bCs/>
        </w:rPr>
      </w:pPr>
    </w:p>
    <w:p w:rsidR="00524793" w:rsidRPr="00977038" w:rsidRDefault="00524793" w:rsidP="004A5784">
      <w:pPr>
        <w:spacing w:after="60"/>
        <w:jc w:val="both"/>
        <w:rPr>
          <w:rFonts w:ascii="Arial" w:eastAsia="Times New Roman" w:hAnsi="Arial" w:cs="Arial"/>
          <w:bCs/>
          <w:lang w:val="en-GB"/>
        </w:rPr>
      </w:pPr>
      <w:r w:rsidRPr="00977038">
        <w:rPr>
          <w:rFonts w:ascii="Arial" w:eastAsia="Times New Roman" w:hAnsi="Arial" w:cs="Arial"/>
          <w:bCs/>
          <w:lang w:val="en-GB"/>
        </w:rPr>
        <w:t>Th</w:t>
      </w:r>
      <w:r>
        <w:rPr>
          <w:rFonts w:ascii="Arial" w:eastAsia="Times New Roman" w:hAnsi="Arial" w:cs="Arial"/>
          <w:bCs/>
          <w:lang w:val="en-GB"/>
        </w:rPr>
        <w:t xml:space="preserve">e </w:t>
      </w:r>
      <w:r w:rsidRPr="00977038">
        <w:rPr>
          <w:rFonts w:ascii="Arial" w:eastAsia="Times New Roman" w:hAnsi="Arial" w:cs="Arial"/>
          <w:bCs/>
          <w:lang w:val="en-GB"/>
        </w:rPr>
        <w:t xml:space="preserve">project is testing </w:t>
      </w:r>
      <w:r>
        <w:rPr>
          <w:rFonts w:ascii="Arial" w:eastAsia="Times New Roman" w:hAnsi="Arial" w:cs="Arial"/>
          <w:bCs/>
          <w:lang w:val="en-GB"/>
        </w:rPr>
        <w:t xml:space="preserve">a new Ridge-to-Reef comprehensive approach to biodiversity and ecosystem services protection and management.  This approach is very appropriate for an environment such as that of Niue.  Its immediate results </w:t>
      </w:r>
      <w:r w:rsidRPr="00977038">
        <w:rPr>
          <w:rFonts w:ascii="Arial" w:eastAsia="Times New Roman" w:hAnsi="Arial" w:cs="Arial"/>
          <w:bCs/>
          <w:lang w:val="en-GB"/>
        </w:rPr>
        <w:t>are very important</w:t>
      </w:r>
      <w:r>
        <w:rPr>
          <w:rFonts w:ascii="Arial" w:eastAsia="Times New Roman" w:hAnsi="Arial" w:cs="Arial"/>
          <w:bCs/>
          <w:lang w:val="en-GB"/>
        </w:rPr>
        <w:t xml:space="preserve"> since they lay down the conditions for real impact to be achieved</w:t>
      </w:r>
      <w:r w:rsidRPr="00977038">
        <w:rPr>
          <w:rFonts w:ascii="Arial" w:eastAsia="Times New Roman" w:hAnsi="Arial" w:cs="Arial"/>
          <w:bCs/>
          <w:lang w:val="en-GB"/>
        </w:rPr>
        <w:t xml:space="preserve">, </w:t>
      </w:r>
      <w:r>
        <w:rPr>
          <w:rFonts w:ascii="Arial" w:eastAsia="Times New Roman" w:hAnsi="Arial" w:cs="Arial"/>
          <w:bCs/>
          <w:lang w:val="en-GB"/>
        </w:rPr>
        <w:t>and this</w:t>
      </w:r>
      <w:r w:rsidRPr="00977038">
        <w:rPr>
          <w:rFonts w:ascii="Arial" w:eastAsia="Times New Roman" w:hAnsi="Arial" w:cs="Arial"/>
          <w:bCs/>
          <w:lang w:val="en-GB"/>
        </w:rPr>
        <w:t xml:space="preserve"> will only accrue </w:t>
      </w:r>
      <w:r>
        <w:rPr>
          <w:rFonts w:ascii="Arial" w:eastAsia="Times New Roman" w:hAnsi="Arial" w:cs="Arial"/>
          <w:bCs/>
          <w:lang w:val="en-GB"/>
        </w:rPr>
        <w:t xml:space="preserve">if the project results are sustainable.  </w:t>
      </w:r>
      <w:r w:rsidRPr="00977038">
        <w:rPr>
          <w:rFonts w:ascii="Arial" w:eastAsia="Times New Roman" w:hAnsi="Arial" w:cs="Arial"/>
          <w:bCs/>
          <w:lang w:val="en-GB"/>
        </w:rPr>
        <w:t>The project has therefore been carefully designed to optimize the prospects for sustainability of its products and results and pave the way for replication.</w:t>
      </w:r>
    </w:p>
    <w:p w:rsidR="00524793" w:rsidRPr="00977038" w:rsidRDefault="00524793" w:rsidP="004A5784">
      <w:pPr>
        <w:spacing w:after="60"/>
        <w:jc w:val="both"/>
        <w:rPr>
          <w:rFonts w:ascii="Arial" w:eastAsia="Times New Roman" w:hAnsi="Arial" w:cs="Arial"/>
          <w:bCs/>
          <w:lang w:val="en-GB"/>
        </w:rPr>
      </w:pPr>
    </w:p>
    <w:p w:rsidR="00524793" w:rsidRPr="00977038" w:rsidRDefault="00524793" w:rsidP="004A5784">
      <w:pPr>
        <w:spacing w:after="60"/>
        <w:jc w:val="both"/>
        <w:rPr>
          <w:rFonts w:ascii="Arial" w:eastAsia="Times New Roman" w:hAnsi="Arial" w:cs="Arial"/>
          <w:bCs/>
          <w:lang w:val="en-GB"/>
        </w:rPr>
      </w:pPr>
      <w:r w:rsidRPr="00977038">
        <w:rPr>
          <w:rFonts w:ascii="Arial" w:eastAsia="Times New Roman" w:hAnsi="Arial" w:cs="Arial"/>
          <w:b/>
          <w:bCs/>
          <w:lang w:val="en-GB"/>
        </w:rPr>
        <w:t>1.</w:t>
      </w:r>
      <w:r w:rsidRPr="00977038">
        <w:rPr>
          <w:rFonts w:ascii="Arial" w:eastAsia="Times New Roman" w:hAnsi="Arial" w:cs="Arial"/>
          <w:b/>
          <w:bCs/>
          <w:lang w:val="en-GB"/>
        </w:rPr>
        <w:tab/>
        <w:t>Environmental sustainability:</w:t>
      </w:r>
      <w:r w:rsidRPr="00977038">
        <w:rPr>
          <w:rFonts w:ascii="Arial" w:eastAsia="Times New Roman" w:hAnsi="Arial" w:cs="Arial"/>
          <w:bCs/>
          <w:lang w:val="en-GB"/>
        </w:rPr>
        <w:t xml:space="preserve"> </w:t>
      </w:r>
      <w:r w:rsidRPr="00977038">
        <w:rPr>
          <w:rFonts w:ascii="Arial" w:eastAsia="Times New Roman" w:hAnsi="Arial" w:cs="Arial"/>
          <w:bCs/>
          <w:lang w:val="en-US"/>
        </w:rPr>
        <w:t xml:space="preserve">This project is about environmental protection (with a focus on </w:t>
      </w:r>
      <w:r>
        <w:rPr>
          <w:rFonts w:ascii="Arial" w:eastAsia="Times New Roman" w:hAnsi="Arial" w:cs="Arial"/>
          <w:bCs/>
          <w:lang w:val="en-US"/>
        </w:rPr>
        <w:t>biodiversity</w:t>
      </w:r>
      <w:r w:rsidRPr="00977038">
        <w:rPr>
          <w:rFonts w:ascii="Arial" w:eastAsia="Times New Roman" w:hAnsi="Arial" w:cs="Arial"/>
          <w:bCs/>
          <w:lang w:val="en-US"/>
        </w:rPr>
        <w:t>), and the planned interventions will ensure that impacts</w:t>
      </w:r>
      <w:r>
        <w:rPr>
          <w:rFonts w:ascii="Arial" w:eastAsia="Times New Roman" w:hAnsi="Arial" w:cs="Arial"/>
          <w:bCs/>
          <w:lang w:val="en-US"/>
        </w:rPr>
        <w:t xml:space="preserve"> and threats on biodiversity </w:t>
      </w:r>
      <w:r w:rsidRPr="00977038">
        <w:rPr>
          <w:rFonts w:ascii="Arial" w:eastAsia="Times New Roman" w:hAnsi="Arial" w:cs="Arial"/>
          <w:bCs/>
          <w:lang w:val="en-US"/>
        </w:rPr>
        <w:t xml:space="preserve">are reduced, mitigated and offset as necessary, thus reducing pressures on ecosystem services and valuable natural resources. The project will raise awareness of innovative ways of getting the most benefit from </w:t>
      </w:r>
      <w:r>
        <w:rPr>
          <w:rFonts w:ascii="Arial" w:eastAsia="Times New Roman" w:hAnsi="Arial" w:cs="Arial"/>
          <w:bCs/>
          <w:lang w:val="en-US"/>
        </w:rPr>
        <w:t>ecological resources</w:t>
      </w:r>
      <w:r w:rsidRPr="00977038">
        <w:rPr>
          <w:rFonts w:ascii="Arial" w:eastAsia="Times New Roman" w:hAnsi="Arial" w:cs="Arial"/>
          <w:bCs/>
          <w:lang w:val="en-US"/>
        </w:rPr>
        <w:t xml:space="preserve"> with the minimum of impact on a sustainable long-term basis.  This will change the way land is used – ensuring the compatibility of production practices with sustainable land management into the future. The sustainability of forests, </w:t>
      </w:r>
      <w:r>
        <w:rPr>
          <w:rFonts w:ascii="Arial" w:eastAsia="Times New Roman" w:hAnsi="Arial" w:cs="Arial"/>
          <w:bCs/>
          <w:lang w:val="en-US"/>
        </w:rPr>
        <w:t>other terrestrial areas</w:t>
      </w:r>
      <w:r w:rsidRPr="00977038">
        <w:rPr>
          <w:rFonts w:ascii="Arial" w:eastAsia="Times New Roman" w:hAnsi="Arial" w:cs="Arial"/>
          <w:bCs/>
          <w:lang w:val="en-US"/>
        </w:rPr>
        <w:t xml:space="preserve">, </w:t>
      </w:r>
      <w:r>
        <w:rPr>
          <w:rFonts w:ascii="Arial" w:eastAsia="Times New Roman" w:hAnsi="Arial" w:cs="Arial"/>
          <w:bCs/>
          <w:lang w:val="en-US"/>
        </w:rPr>
        <w:t>the coastal reefs and marine ecosystems offshore (namely, Beveridge Reef)</w:t>
      </w:r>
      <w:r w:rsidRPr="00977038">
        <w:rPr>
          <w:rFonts w:ascii="Arial" w:eastAsia="Times New Roman" w:hAnsi="Arial" w:cs="Arial"/>
          <w:bCs/>
          <w:lang w:val="en-US"/>
        </w:rPr>
        <w:t xml:space="preserve"> will be assured through the mutual gains and benefits that are to be made.</w:t>
      </w:r>
    </w:p>
    <w:p w:rsidR="00524793" w:rsidRPr="00977038" w:rsidRDefault="00524793" w:rsidP="004A5784">
      <w:pPr>
        <w:spacing w:after="60"/>
        <w:jc w:val="both"/>
        <w:rPr>
          <w:rFonts w:ascii="Arial" w:eastAsia="Times New Roman" w:hAnsi="Arial" w:cs="Arial"/>
          <w:bCs/>
          <w:lang w:val="en-GB"/>
        </w:rPr>
      </w:pPr>
    </w:p>
    <w:p w:rsidR="00524793" w:rsidRPr="00977038" w:rsidRDefault="00524793" w:rsidP="004A5784">
      <w:pPr>
        <w:spacing w:after="60"/>
        <w:jc w:val="both"/>
        <w:rPr>
          <w:rFonts w:ascii="Arial" w:eastAsia="Times New Roman" w:hAnsi="Arial" w:cs="Arial"/>
          <w:bCs/>
          <w:lang w:val="en-US"/>
        </w:rPr>
      </w:pPr>
      <w:r w:rsidRPr="00977038">
        <w:rPr>
          <w:rFonts w:ascii="Arial" w:eastAsia="Times New Roman" w:hAnsi="Arial" w:cs="Arial"/>
          <w:b/>
          <w:bCs/>
          <w:lang w:val="en-GB"/>
        </w:rPr>
        <w:t>2.</w:t>
      </w:r>
      <w:r w:rsidRPr="00977038">
        <w:rPr>
          <w:rFonts w:ascii="Arial" w:eastAsia="Times New Roman" w:hAnsi="Arial" w:cs="Arial"/>
          <w:b/>
          <w:bCs/>
          <w:lang w:val="en-GB"/>
        </w:rPr>
        <w:tab/>
        <w:t>Institutional sustainability:</w:t>
      </w:r>
      <w:r w:rsidRPr="00977038">
        <w:rPr>
          <w:rFonts w:ascii="Arial" w:eastAsia="Times New Roman" w:hAnsi="Arial" w:cs="Arial"/>
          <w:bCs/>
          <w:lang w:val="en-GB"/>
        </w:rPr>
        <w:t xml:space="preserve"> </w:t>
      </w:r>
      <w:r w:rsidRPr="00977038">
        <w:rPr>
          <w:rFonts w:ascii="Arial" w:eastAsia="Times New Roman" w:hAnsi="Arial" w:cs="Arial"/>
          <w:bCs/>
          <w:lang w:val="en-US"/>
        </w:rPr>
        <w:t xml:space="preserve">The project will influence the policies and operations of a number of government agencies responsible for </w:t>
      </w:r>
      <w:r>
        <w:rPr>
          <w:rFonts w:ascii="Arial" w:eastAsia="Times New Roman" w:hAnsi="Arial" w:cs="Arial"/>
          <w:bCs/>
          <w:lang w:val="en-US"/>
        </w:rPr>
        <w:t xml:space="preserve">biodiversity and ecological resources protection, </w:t>
      </w:r>
      <w:r w:rsidRPr="00977038">
        <w:rPr>
          <w:rFonts w:ascii="Arial" w:eastAsia="Times New Roman" w:hAnsi="Arial" w:cs="Arial"/>
          <w:bCs/>
          <w:lang w:val="en-US"/>
        </w:rPr>
        <w:t xml:space="preserve">primary production and land use management. The project model will see </w:t>
      </w:r>
      <w:r>
        <w:rPr>
          <w:rFonts w:ascii="Arial" w:eastAsia="Times New Roman" w:hAnsi="Arial" w:cs="Arial"/>
          <w:bCs/>
          <w:lang w:val="en-US"/>
        </w:rPr>
        <w:t xml:space="preserve">the regulatory and institutional basis </w:t>
      </w:r>
      <w:r w:rsidRPr="00977038">
        <w:rPr>
          <w:rFonts w:ascii="Arial" w:eastAsia="Times New Roman" w:hAnsi="Arial" w:cs="Arial"/>
          <w:bCs/>
          <w:lang w:val="en-US"/>
        </w:rPr>
        <w:t xml:space="preserve">developed upstream and tested at the </w:t>
      </w:r>
      <w:r>
        <w:rPr>
          <w:rFonts w:ascii="Arial" w:eastAsia="Times New Roman" w:hAnsi="Arial" w:cs="Arial"/>
          <w:bCs/>
          <w:lang w:val="en-US"/>
        </w:rPr>
        <w:t>village</w:t>
      </w:r>
      <w:r w:rsidRPr="00977038">
        <w:rPr>
          <w:rFonts w:ascii="Arial" w:eastAsia="Times New Roman" w:hAnsi="Arial" w:cs="Arial"/>
          <w:bCs/>
          <w:lang w:val="en-US"/>
        </w:rPr>
        <w:t xml:space="preserve"> level before being refined and adopted nationally for upscaling and wider application. At the same time, capacity will be enhanced to secure the implementation and application of the new </w:t>
      </w:r>
      <w:r>
        <w:rPr>
          <w:rFonts w:ascii="Arial" w:eastAsia="Times New Roman" w:hAnsi="Arial" w:cs="Arial"/>
          <w:bCs/>
          <w:lang w:val="en-US"/>
        </w:rPr>
        <w:t>R2R approach</w:t>
      </w:r>
      <w:r w:rsidRPr="00977038">
        <w:rPr>
          <w:rFonts w:ascii="Arial" w:eastAsia="Times New Roman" w:hAnsi="Arial" w:cs="Arial"/>
          <w:bCs/>
          <w:lang w:val="en-US"/>
        </w:rPr>
        <w:t xml:space="preserve">. Since the new developments will be carried out with the full participation of </w:t>
      </w:r>
      <w:r>
        <w:rPr>
          <w:rFonts w:ascii="Arial" w:eastAsia="Times New Roman" w:hAnsi="Arial" w:cs="Arial"/>
          <w:bCs/>
          <w:lang w:val="en-US"/>
        </w:rPr>
        <w:t>Village Councils and communities</w:t>
      </w:r>
      <w:r w:rsidRPr="00977038">
        <w:rPr>
          <w:rFonts w:ascii="Arial" w:eastAsia="Times New Roman" w:hAnsi="Arial" w:cs="Arial"/>
          <w:bCs/>
          <w:lang w:val="en-US"/>
        </w:rPr>
        <w:t xml:space="preserve">, </w:t>
      </w:r>
      <w:r>
        <w:rPr>
          <w:rFonts w:ascii="Arial" w:eastAsia="Times New Roman" w:hAnsi="Arial" w:cs="Arial"/>
          <w:bCs/>
          <w:lang w:val="en-US"/>
        </w:rPr>
        <w:t xml:space="preserve">and </w:t>
      </w:r>
      <w:r w:rsidRPr="00977038">
        <w:rPr>
          <w:rFonts w:ascii="Arial" w:eastAsia="Times New Roman" w:hAnsi="Arial" w:cs="Arial"/>
          <w:bCs/>
          <w:lang w:val="en-US"/>
        </w:rPr>
        <w:t>the private sector, a deep sense of ownership will be generated.</w:t>
      </w:r>
    </w:p>
    <w:p w:rsidR="00524793" w:rsidRPr="00977038" w:rsidRDefault="00524793" w:rsidP="004A5784">
      <w:pPr>
        <w:spacing w:after="60"/>
        <w:jc w:val="both"/>
        <w:rPr>
          <w:rFonts w:ascii="Arial" w:eastAsia="Times New Roman" w:hAnsi="Arial" w:cs="Arial"/>
          <w:bCs/>
          <w:lang w:val="en-US"/>
        </w:rPr>
      </w:pPr>
    </w:p>
    <w:p w:rsidR="00524793" w:rsidRPr="005D7028" w:rsidRDefault="00524793" w:rsidP="004A5784">
      <w:pPr>
        <w:spacing w:after="60"/>
        <w:jc w:val="both"/>
        <w:rPr>
          <w:rFonts w:ascii="Arial" w:eastAsia="Times New Roman" w:hAnsi="Arial" w:cs="Arial"/>
          <w:bCs/>
          <w:lang w:val="en-US"/>
        </w:rPr>
      </w:pPr>
      <w:r w:rsidRPr="00977038">
        <w:rPr>
          <w:rFonts w:ascii="Arial" w:eastAsia="Times New Roman" w:hAnsi="Arial" w:cs="Arial"/>
          <w:bCs/>
          <w:lang w:val="en-US"/>
        </w:rPr>
        <w:t xml:space="preserve">The project strategy will anchor the policy and regulatory </w:t>
      </w:r>
      <w:r>
        <w:rPr>
          <w:rFonts w:ascii="Arial" w:eastAsia="Times New Roman" w:hAnsi="Arial" w:cs="Arial"/>
          <w:bCs/>
          <w:lang w:val="en-US"/>
        </w:rPr>
        <w:t xml:space="preserve">reform </w:t>
      </w:r>
      <w:r w:rsidRPr="00977038">
        <w:rPr>
          <w:rFonts w:ascii="Arial" w:eastAsia="Times New Roman" w:hAnsi="Arial" w:cs="Arial"/>
          <w:bCs/>
          <w:lang w:val="en-US"/>
        </w:rPr>
        <w:t xml:space="preserve">process in </w:t>
      </w:r>
      <w:r>
        <w:rPr>
          <w:rFonts w:ascii="Arial" w:eastAsia="Times New Roman" w:hAnsi="Arial" w:cs="Arial"/>
          <w:bCs/>
          <w:lang w:val="en-US"/>
        </w:rPr>
        <w:t>DoE and DAFF in particular</w:t>
      </w:r>
      <w:r w:rsidRPr="00977038">
        <w:rPr>
          <w:rFonts w:ascii="Arial" w:eastAsia="Times New Roman" w:hAnsi="Arial" w:cs="Arial"/>
          <w:bCs/>
          <w:lang w:val="en-US"/>
        </w:rPr>
        <w:t xml:space="preserve"> – which </w:t>
      </w:r>
      <w:r>
        <w:rPr>
          <w:rFonts w:ascii="Arial" w:eastAsia="Times New Roman" w:hAnsi="Arial" w:cs="Arial"/>
          <w:bCs/>
          <w:lang w:val="en-US"/>
        </w:rPr>
        <w:t xml:space="preserve">between them </w:t>
      </w:r>
      <w:r w:rsidRPr="00977038">
        <w:rPr>
          <w:rFonts w:ascii="Arial" w:eastAsia="Times New Roman" w:hAnsi="Arial" w:cs="Arial"/>
          <w:bCs/>
          <w:lang w:val="en-US"/>
        </w:rPr>
        <w:t xml:space="preserve">are responsible for various aspects of </w:t>
      </w:r>
      <w:r>
        <w:rPr>
          <w:rFonts w:ascii="Arial" w:eastAsia="Times New Roman" w:hAnsi="Arial" w:cs="Arial"/>
          <w:bCs/>
          <w:lang w:val="en-US"/>
        </w:rPr>
        <w:t xml:space="preserve">wise </w:t>
      </w:r>
      <w:r w:rsidRPr="00977038">
        <w:rPr>
          <w:rFonts w:ascii="Arial" w:eastAsia="Times New Roman" w:hAnsi="Arial" w:cs="Arial"/>
          <w:bCs/>
          <w:lang w:val="en-US"/>
        </w:rPr>
        <w:t>land use</w:t>
      </w:r>
      <w:r>
        <w:rPr>
          <w:rFonts w:ascii="Arial" w:eastAsia="Times New Roman" w:hAnsi="Arial" w:cs="Arial"/>
          <w:bCs/>
          <w:lang w:val="en-US"/>
        </w:rPr>
        <w:t xml:space="preserve"> (including coastal reefs) </w:t>
      </w:r>
      <w:r w:rsidRPr="00977038">
        <w:rPr>
          <w:rFonts w:ascii="Arial" w:eastAsia="Times New Roman" w:hAnsi="Arial" w:cs="Arial"/>
          <w:bCs/>
          <w:lang w:val="en-US"/>
        </w:rPr>
        <w:t xml:space="preserve">and management including the </w:t>
      </w:r>
      <w:r>
        <w:rPr>
          <w:rFonts w:ascii="Arial" w:eastAsia="Times New Roman" w:hAnsi="Arial" w:cs="Arial"/>
          <w:bCs/>
          <w:lang w:val="en-US"/>
        </w:rPr>
        <w:t>application of the EIA Process to</w:t>
      </w:r>
      <w:r w:rsidRPr="00977038">
        <w:rPr>
          <w:rFonts w:ascii="Arial" w:eastAsia="Times New Roman" w:hAnsi="Arial" w:cs="Arial"/>
          <w:bCs/>
          <w:lang w:val="en-US"/>
        </w:rPr>
        <w:t xml:space="preserve"> major developments. While specifically enhancing the capabilities of these key agencies to take sustainability into account in land use planning, management, licensing, etc, the project will also strengthen the capacity of </w:t>
      </w:r>
      <w:r>
        <w:rPr>
          <w:rFonts w:ascii="Arial" w:eastAsia="Times New Roman" w:hAnsi="Arial" w:cs="Arial"/>
          <w:bCs/>
          <w:lang w:val="en-US"/>
        </w:rPr>
        <w:t xml:space="preserve">other Government agencies such as Infrastructure, Education, Tourism in view of the influence they are able to have on biodiversity and ecological resources.  </w:t>
      </w:r>
      <w:r w:rsidRPr="00977038">
        <w:rPr>
          <w:rFonts w:ascii="Arial" w:eastAsia="Times New Roman" w:hAnsi="Arial" w:cs="Arial"/>
          <w:bCs/>
          <w:lang w:val="en-US"/>
        </w:rPr>
        <w:t>Such a</w:t>
      </w:r>
      <w:r>
        <w:rPr>
          <w:rFonts w:ascii="Arial" w:eastAsia="Times New Roman" w:hAnsi="Arial" w:cs="Arial"/>
          <w:bCs/>
          <w:lang w:val="en-US"/>
        </w:rPr>
        <w:t>n</w:t>
      </w:r>
      <w:r w:rsidRPr="00977038">
        <w:rPr>
          <w:rFonts w:ascii="Arial" w:eastAsia="Times New Roman" w:hAnsi="Arial" w:cs="Arial"/>
          <w:bCs/>
          <w:lang w:val="en-US"/>
        </w:rPr>
        <w:t xml:space="preserve"> approach is critical to ensure effective implementation of the new paradigm of </w:t>
      </w:r>
      <w:r>
        <w:rPr>
          <w:rFonts w:ascii="Arial" w:eastAsia="Times New Roman" w:hAnsi="Arial" w:cs="Arial"/>
          <w:bCs/>
          <w:lang w:val="en-US"/>
        </w:rPr>
        <w:t xml:space="preserve">holistic biodiversity protection and management (as different from the disparate and fragmented approach applied to date) </w:t>
      </w:r>
      <w:r w:rsidRPr="00977038">
        <w:rPr>
          <w:rFonts w:ascii="Arial" w:eastAsia="Times New Roman" w:hAnsi="Arial" w:cs="Arial"/>
          <w:bCs/>
          <w:lang w:val="en-US"/>
        </w:rPr>
        <w:t xml:space="preserve">at the broad </w:t>
      </w:r>
      <w:r>
        <w:rPr>
          <w:rFonts w:ascii="Arial" w:eastAsia="Times New Roman" w:hAnsi="Arial" w:cs="Arial"/>
          <w:bCs/>
          <w:lang w:val="en-US"/>
        </w:rPr>
        <w:t>land, water and coastal</w:t>
      </w:r>
      <w:r w:rsidRPr="00977038">
        <w:rPr>
          <w:rFonts w:ascii="Arial" w:eastAsia="Times New Roman" w:hAnsi="Arial" w:cs="Arial"/>
          <w:bCs/>
          <w:lang w:val="en-US"/>
        </w:rPr>
        <w:t xml:space="preserve"> level for the long term and </w:t>
      </w:r>
      <w:r>
        <w:rPr>
          <w:rFonts w:ascii="Arial" w:eastAsia="Times New Roman" w:hAnsi="Arial" w:cs="Arial"/>
          <w:bCs/>
          <w:lang w:val="en-US"/>
        </w:rPr>
        <w:t xml:space="preserve">so as to </w:t>
      </w:r>
      <w:r w:rsidRPr="00977038">
        <w:rPr>
          <w:rFonts w:ascii="Arial" w:eastAsia="Times New Roman" w:hAnsi="Arial" w:cs="Arial"/>
          <w:bCs/>
          <w:lang w:val="en-US"/>
        </w:rPr>
        <w:t>enhance sustainability</w:t>
      </w:r>
      <w:r w:rsidRPr="005D7028">
        <w:rPr>
          <w:rFonts w:ascii="Arial" w:eastAsia="Times New Roman" w:hAnsi="Arial" w:cs="Arial"/>
          <w:bCs/>
          <w:lang w:val="en-US"/>
        </w:rPr>
        <w:t>.</w:t>
      </w:r>
    </w:p>
    <w:p w:rsidR="00524793" w:rsidRPr="005D7028" w:rsidRDefault="00524793" w:rsidP="004A5784">
      <w:pPr>
        <w:spacing w:after="60"/>
        <w:jc w:val="both"/>
        <w:rPr>
          <w:rFonts w:ascii="Arial" w:eastAsia="Times New Roman" w:hAnsi="Arial" w:cs="Arial"/>
          <w:bCs/>
          <w:lang w:val="en-GB"/>
        </w:rPr>
      </w:pPr>
    </w:p>
    <w:p w:rsidR="005D7028" w:rsidRPr="005D7028" w:rsidRDefault="005D7028" w:rsidP="005D7028">
      <w:pPr>
        <w:spacing w:after="60"/>
        <w:rPr>
          <w:rFonts w:ascii="Arial" w:eastAsia="Times New Roman" w:hAnsi="Arial" w:cs="Arial"/>
          <w:bCs/>
          <w:lang w:val="en-US"/>
        </w:rPr>
      </w:pPr>
      <w:r w:rsidRPr="005D7028">
        <w:rPr>
          <w:rFonts w:ascii="Arial" w:eastAsia="Times New Roman" w:hAnsi="Arial" w:cs="Arial"/>
          <w:b/>
          <w:bCs/>
          <w:lang w:val="en-GB"/>
        </w:rPr>
        <w:t>3.</w:t>
      </w:r>
      <w:r w:rsidRPr="005D7028">
        <w:rPr>
          <w:rFonts w:ascii="Arial" w:eastAsia="Times New Roman" w:hAnsi="Arial" w:cs="Arial"/>
          <w:b/>
          <w:bCs/>
          <w:lang w:val="en-GB"/>
        </w:rPr>
        <w:tab/>
        <w:t xml:space="preserve">Financial sustainability: </w:t>
      </w:r>
      <w:r w:rsidRPr="00A55677">
        <w:rPr>
          <w:rFonts w:ascii="Arial" w:eastAsia="Times New Roman" w:hAnsi="Arial" w:cs="Arial"/>
          <w:bCs/>
          <w:highlight w:val="yellow"/>
          <w:lang w:val="en-GB"/>
        </w:rPr>
        <w:t>There are two main thrusts to ensure financial sustainability</w:t>
      </w:r>
      <w:r w:rsidRPr="005D7028">
        <w:rPr>
          <w:rFonts w:ascii="Arial" w:eastAsia="Times New Roman" w:hAnsi="Arial" w:cs="Arial"/>
          <w:bCs/>
          <w:lang w:val="en-GB"/>
        </w:rPr>
        <w:t xml:space="preserve">.  Firstly, </w:t>
      </w:r>
      <w:r w:rsidRPr="005D7028">
        <w:rPr>
          <w:rFonts w:ascii="Arial" w:eastAsia="Times New Roman" w:hAnsi="Arial" w:cs="Arial"/>
          <w:bCs/>
          <w:lang w:val="en-US"/>
        </w:rPr>
        <w:t xml:space="preserve">the project will be making the case for all stakeholders to start seeing biodiversity protection and management as making economic as well as ecological sense. The aim is to obtain recognition of the economic gains that will arise from biodiversity protection such as in attraction to tourists, safeguarding the future of desirable species (such as the peka and the uga) and protection of ecosystem services.  The financial gains that are expected from biodiversity protection and management together with the ownership that will be achieved in the project products will lead to a protective stance from land owners and land users, and this will augur well for the sustainability of the project products, services and benefits. </w:t>
      </w:r>
    </w:p>
    <w:p w:rsidR="005D7028" w:rsidRPr="005D7028" w:rsidRDefault="005D7028" w:rsidP="005D7028">
      <w:pPr>
        <w:spacing w:after="60"/>
        <w:rPr>
          <w:rFonts w:ascii="Arial" w:eastAsia="Times New Roman" w:hAnsi="Arial" w:cs="Arial"/>
          <w:bCs/>
          <w:lang w:val="en-US"/>
        </w:rPr>
      </w:pPr>
    </w:p>
    <w:p w:rsidR="005D7028" w:rsidRPr="005D7028" w:rsidRDefault="005D7028" w:rsidP="005D7028">
      <w:pPr>
        <w:spacing w:after="60"/>
        <w:rPr>
          <w:rFonts w:ascii="Arial" w:eastAsia="Times New Roman" w:hAnsi="Arial" w:cs="Arial"/>
          <w:bCs/>
          <w:lang w:val="en-AU"/>
        </w:rPr>
      </w:pPr>
      <w:r w:rsidRPr="00A55677">
        <w:rPr>
          <w:rFonts w:ascii="Arial" w:eastAsia="Times New Roman" w:hAnsi="Arial" w:cs="Arial"/>
          <w:bCs/>
          <w:highlight w:val="yellow"/>
          <w:lang w:val="en-US"/>
        </w:rPr>
        <w:t xml:space="preserve">Secondly, the government has a commitment towards an incremental </w:t>
      </w:r>
      <w:r w:rsidRPr="00A55677">
        <w:rPr>
          <w:rFonts w:ascii="Arial" w:eastAsia="Times New Roman" w:hAnsi="Arial" w:cs="Arial"/>
          <w:bCs/>
          <w:highlight w:val="yellow"/>
          <w:lang w:val="en-AU"/>
        </w:rPr>
        <w:t xml:space="preserve">increase in the sectoral operational budgets for the R2R relevant actions.  This is expected to be in the region of 20% over the present baseline by the end of the project in five years’ time.  The increase will comprise both core recurrent budget funding as well as development aid inputs and a continuation of the </w:t>
      </w:r>
      <w:r w:rsidRPr="00A55677">
        <w:rPr>
          <w:rFonts w:ascii="Arial" w:eastAsia="Times New Roman" w:hAnsi="Arial" w:cs="Arial"/>
          <w:bCs/>
          <w:highlight w:val="yellow"/>
          <w:lang w:val="en-US"/>
        </w:rPr>
        <w:t>significant level of co-funded baseline initiatives.  Participating partners have confirmed their commitment to sustain the new management measures that will be put in place under the project.</w:t>
      </w:r>
      <w:r w:rsidRPr="005D7028">
        <w:rPr>
          <w:rFonts w:ascii="Arial" w:eastAsia="Times New Roman" w:hAnsi="Arial" w:cs="Arial"/>
          <w:bCs/>
          <w:lang w:val="en-US"/>
        </w:rPr>
        <w:t xml:space="preserve">  </w:t>
      </w:r>
    </w:p>
    <w:p w:rsidR="00524793" w:rsidRPr="00977038" w:rsidRDefault="00524793" w:rsidP="00524793">
      <w:pPr>
        <w:spacing w:after="60"/>
        <w:rPr>
          <w:rFonts w:ascii="Arial" w:eastAsia="Times New Roman" w:hAnsi="Arial" w:cs="Arial"/>
          <w:bCs/>
          <w:lang w:val="en-GB"/>
        </w:rPr>
      </w:pPr>
    </w:p>
    <w:p w:rsidR="00524793" w:rsidRPr="00977038" w:rsidRDefault="00524793" w:rsidP="004A5784">
      <w:pPr>
        <w:spacing w:after="60"/>
        <w:jc w:val="both"/>
        <w:rPr>
          <w:rFonts w:ascii="Arial" w:eastAsia="Times New Roman" w:hAnsi="Arial" w:cs="Arial"/>
          <w:bCs/>
          <w:lang w:val="en-GB"/>
        </w:rPr>
      </w:pPr>
      <w:r w:rsidRPr="00977038">
        <w:rPr>
          <w:rFonts w:ascii="Arial" w:eastAsia="Times New Roman" w:hAnsi="Arial" w:cs="Arial"/>
          <w:b/>
          <w:bCs/>
          <w:lang w:val="en-GB"/>
        </w:rPr>
        <w:t>4.</w:t>
      </w:r>
      <w:r w:rsidRPr="00977038">
        <w:rPr>
          <w:rFonts w:ascii="Arial" w:eastAsia="Times New Roman" w:hAnsi="Arial" w:cs="Arial"/>
          <w:b/>
          <w:bCs/>
          <w:lang w:val="en-GB"/>
        </w:rPr>
        <w:tab/>
        <w:t>Replicability:</w:t>
      </w:r>
      <w:r w:rsidRPr="00977038">
        <w:rPr>
          <w:rFonts w:ascii="Arial" w:eastAsia="Times New Roman" w:hAnsi="Arial" w:cs="Arial"/>
          <w:bCs/>
          <w:lang w:val="en-GB"/>
        </w:rPr>
        <w:t xml:space="preserve"> Replication and upscaling are expected to spread the benefits of the project from the </w:t>
      </w:r>
      <w:r>
        <w:rPr>
          <w:rFonts w:ascii="Arial" w:eastAsia="Times New Roman" w:hAnsi="Arial" w:cs="Arial"/>
          <w:bCs/>
          <w:lang w:val="en-GB"/>
        </w:rPr>
        <w:t>project</w:t>
      </w:r>
      <w:r w:rsidRPr="00977038">
        <w:rPr>
          <w:rFonts w:ascii="Arial" w:eastAsia="Times New Roman" w:hAnsi="Arial" w:cs="Arial"/>
          <w:bCs/>
          <w:lang w:val="en-GB"/>
        </w:rPr>
        <w:t xml:space="preserve"> localities to the entire </w:t>
      </w:r>
      <w:r>
        <w:rPr>
          <w:rFonts w:ascii="Arial" w:eastAsia="Times New Roman" w:hAnsi="Arial" w:cs="Arial"/>
          <w:bCs/>
          <w:lang w:val="en-GB"/>
        </w:rPr>
        <w:t>Island</w:t>
      </w:r>
      <w:r w:rsidRPr="00977038">
        <w:rPr>
          <w:rFonts w:ascii="Arial" w:eastAsia="Times New Roman" w:hAnsi="Arial" w:cs="Arial"/>
          <w:bCs/>
          <w:lang w:val="en-GB"/>
        </w:rPr>
        <w:t xml:space="preserve"> and beyond.  This will be achieved through the direct replication of successful project elements and practices and methods</w:t>
      </w:r>
      <w:r>
        <w:rPr>
          <w:rFonts w:ascii="Arial" w:eastAsia="Times New Roman" w:hAnsi="Arial" w:cs="Arial"/>
          <w:bCs/>
          <w:lang w:val="en-GB"/>
        </w:rPr>
        <w:t xml:space="preserve"> to new villages and communities</w:t>
      </w:r>
      <w:r w:rsidRPr="00977038">
        <w:rPr>
          <w:rFonts w:ascii="Arial" w:eastAsia="Times New Roman" w:hAnsi="Arial" w:cs="Arial"/>
          <w:bCs/>
          <w:lang w:val="en-GB"/>
        </w:rPr>
        <w:t>, as well as the scaling up of experiences</w:t>
      </w:r>
      <w:r>
        <w:rPr>
          <w:rFonts w:ascii="Arial" w:eastAsia="Times New Roman" w:hAnsi="Arial" w:cs="Arial"/>
          <w:bCs/>
          <w:lang w:val="en-GB"/>
        </w:rPr>
        <w:t xml:space="preserve"> in the project localities</w:t>
      </w:r>
      <w:r w:rsidRPr="00977038">
        <w:rPr>
          <w:rFonts w:ascii="Arial" w:eastAsia="Times New Roman" w:hAnsi="Arial" w:cs="Arial"/>
          <w:bCs/>
          <w:lang w:val="en-GB"/>
        </w:rPr>
        <w:t xml:space="preserve">. </w:t>
      </w:r>
      <w:r w:rsidR="00083C90">
        <w:rPr>
          <w:rFonts w:ascii="Arial" w:eastAsia="Times New Roman" w:hAnsi="Arial" w:cs="Arial"/>
          <w:bCs/>
          <w:lang w:val="en-GB"/>
        </w:rPr>
        <w:t xml:space="preserve"> </w:t>
      </w:r>
      <w:r w:rsidR="00083C90" w:rsidRPr="00083C90">
        <w:rPr>
          <w:rFonts w:ascii="Arial" w:eastAsia="Times New Roman" w:hAnsi="Arial" w:cs="Arial"/>
          <w:bCs/>
          <w:highlight w:val="yellow"/>
          <w:lang w:val="en-GB"/>
        </w:rPr>
        <w:t>All this will be made possible by the</w:t>
      </w:r>
      <w:r w:rsidR="00083C90" w:rsidRPr="00083C90">
        <w:rPr>
          <w:rFonts w:ascii="Arial" w:eastAsia="Times New Roman" w:hAnsi="Arial" w:cs="Arial"/>
          <w:bCs/>
          <w:highlight w:val="yellow"/>
          <w:lang w:val="en-AU"/>
        </w:rPr>
        <w:t xml:space="preserve"> increase of around 20% noted above for the sectoral operational budgets for R2R relevant actions.</w:t>
      </w:r>
      <w:r w:rsidR="00083C90" w:rsidRPr="00083C90">
        <w:rPr>
          <w:rFonts w:ascii="Arial" w:eastAsia="Times New Roman" w:hAnsi="Arial" w:cs="Arial"/>
          <w:bCs/>
          <w:lang w:val="en-AU"/>
        </w:rPr>
        <w:t xml:space="preserve">  </w:t>
      </w:r>
      <w:r w:rsidRPr="00977038">
        <w:rPr>
          <w:rFonts w:ascii="Arial" w:eastAsia="Times New Roman" w:hAnsi="Arial" w:cs="Arial"/>
          <w:bCs/>
          <w:lang w:val="en-GB"/>
        </w:rPr>
        <w:t xml:space="preserve">Each project output will include the documentation of lessons learnt from implementation of activities under the output, and a collation of the </w:t>
      </w:r>
      <w:r>
        <w:rPr>
          <w:rFonts w:ascii="Arial" w:eastAsia="Times New Roman" w:hAnsi="Arial" w:cs="Arial"/>
          <w:bCs/>
          <w:lang w:val="en-GB"/>
        </w:rPr>
        <w:t>methodologies</w:t>
      </w:r>
      <w:r w:rsidRPr="00977038">
        <w:rPr>
          <w:rFonts w:ascii="Arial" w:eastAsia="Times New Roman" w:hAnsi="Arial" w:cs="Arial"/>
          <w:bCs/>
          <w:lang w:val="en-GB"/>
        </w:rPr>
        <w:t xml:space="preserve"> developed during implementation. The Project Manager will ensure the collation of all the project experiences and information. Through the knowledge management component of the project, information, know-how, and experience will be made accessible to </w:t>
      </w:r>
      <w:r>
        <w:rPr>
          <w:rFonts w:ascii="Arial" w:eastAsia="Times New Roman" w:hAnsi="Arial" w:cs="Arial"/>
          <w:bCs/>
          <w:lang w:val="en-GB"/>
        </w:rPr>
        <w:t>other Pacific neighbours to be emulated and</w:t>
      </w:r>
      <w:r w:rsidRPr="00977038">
        <w:rPr>
          <w:rFonts w:ascii="Arial" w:eastAsia="Times New Roman" w:hAnsi="Arial" w:cs="Arial"/>
          <w:bCs/>
          <w:lang w:val="en-GB"/>
        </w:rPr>
        <w:t xml:space="preserve"> replicated</w:t>
      </w:r>
      <w:r>
        <w:rPr>
          <w:rFonts w:ascii="Arial" w:eastAsia="Times New Roman" w:hAnsi="Arial" w:cs="Arial"/>
          <w:bCs/>
          <w:lang w:val="en-GB"/>
        </w:rPr>
        <w:t xml:space="preserve"> as applicable.  </w:t>
      </w:r>
    </w:p>
    <w:p w:rsidR="00524793" w:rsidRPr="00BB3AEC" w:rsidRDefault="00524793" w:rsidP="004A5784">
      <w:pPr>
        <w:jc w:val="both"/>
        <w:rPr>
          <w:rFonts w:ascii="Arial" w:eastAsia="Times New Roman" w:hAnsi="Arial" w:cs="Arial"/>
          <w:bCs/>
          <w:lang w:val="en-GB"/>
        </w:rPr>
      </w:pPr>
    </w:p>
    <w:p w:rsidR="00524793" w:rsidRPr="00BB3AEC" w:rsidRDefault="00524793" w:rsidP="004A5784">
      <w:pPr>
        <w:jc w:val="both"/>
        <w:rPr>
          <w:rFonts w:ascii="Arial" w:eastAsia="Times New Roman" w:hAnsi="Arial" w:cs="Arial"/>
          <w:bCs/>
          <w:lang w:val="en-GB"/>
        </w:rPr>
      </w:pPr>
    </w:p>
    <w:p w:rsidR="00524793" w:rsidRPr="00227FF1" w:rsidRDefault="00524793" w:rsidP="004A5784">
      <w:pPr>
        <w:jc w:val="both"/>
        <w:rPr>
          <w:rFonts w:ascii="Arial" w:hAnsi="Arial" w:cs="Arial"/>
          <w:b/>
          <w:sz w:val="28"/>
          <w:szCs w:val="28"/>
        </w:rPr>
      </w:pPr>
      <w:r w:rsidRPr="00227FF1">
        <w:rPr>
          <w:rFonts w:ascii="Arial" w:hAnsi="Arial" w:cs="Arial"/>
          <w:b/>
          <w:sz w:val="28"/>
          <w:szCs w:val="28"/>
        </w:rPr>
        <w:t>2.9</w:t>
      </w:r>
      <w:r w:rsidRPr="00227FF1">
        <w:rPr>
          <w:rFonts w:ascii="Arial" w:hAnsi="Arial" w:cs="Arial"/>
          <w:b/>
          <w:sz w:val="28"/>
          <w:szCs w:val="28"/>
        </w:rPr>
        <w:tab/>
        <w:t>Environmental and social safeguards</w:t>
      </w:r>
    </w:p>
    <w:p w:rsidR="00524793" w:rsidRPr="00227FF1" w:rsidRDefault="00524793" w:rsidP="004A5784">
      <w:pPr>
        <w:jc w:val="both"/>
        <w:rPr>
          <w:rFonts w:ascii="Arial" w:hAnsi="Arial" w:cs="Arial"/>
        </w:rPr>
      </w:pPr>
    </w:p>
    <w:p w:rsidR="00524793" w:rsidRPr="00227FF1" w:rsidRDefault="00524793" w:rsidP="004A5784">
      <w:pPr>
        <w:jc w:val="both"/>
        <w:rPr>
          <w:rFonts w:ascii="Arial" w:hAnsi="Arial" w:cs="Arial"/>
        </w:rPr>
      </w:pPr>
      <w:r>
        <w:rPr>
          <w:rFonts w:ascii="Arial" w:hAnsi="Arial" w:cs="Arial"/>
        </w:rPr>
        <w:t>UNDP procedures require projects to provide</w:t>
      </w:r>
      <w:r w:rsidRPr="00227FF1">
        <w:rPr>
          <w:rFonts w:ascii="Arial" w:hAnsi="Arial" w:cs="Arial"/>
        </w:rPr>
        <w:t xml:space="preserve"> environmental and social safeguards and associated policies and procedures </w:t>
      </w:r>
      <w:r>
        <w:rPr>
          <w:rFonts w:ascii="Arial" w:hAnsi="Arial" w:cs="Arial"/>
        </w:rPr>
        <w:t>so as</w:t>
      </w:r>
      <w:r w:rsidRPr="00227FF1">
        <w:rPr>
          <w:rFonts w:ascii="Arial" w:hAnsi="Arial" w:cs="Arial"/>
        </w:rPr>
        <w:t xml:space="preserve"> to prevent and mitigate undue harm to people and their environment and strive to develop benefits in the development process. </w:t>
      </w:r>
      <w:r>
        <w:rPr>
          <w:rFonts w:ascii="Arial" w:hAnsi="Arial" w:cs="Arial"/>
        </w:rPr>
        <w:t xml:space="preserve"> </w:t>
      </w:r>
      <w:r w:rsidRPr="00227FF1">
        <w:rPr>
          <w:rFonts w:ascii="Arial" w:hAnsi="Arial" w:cs="Arial"/>
        </w:rPr>
        <w:t>More specifically, safeguard policies and procedures are designed to avoid, mitigate, or minimize adverse environmental and social impacts of projects and strategies, and to implement projects and strategies that produce positive outcomes for people and the environment.</w:t>
      </w:r>
    </w:p>
    <w:p w:rsidR="00524793" w:rsidRPr="001A7592" w:rsidRDefault="00524793" w:rsidP="004A5784">
      <w:pPr>
        <w:jc w:val="both"/>
        <w:rPr>
          <w:rFonts w:ascii="Arial" w:hAnsi="Arial" w:cs="Arial"/>
        </w:rPr>
      </w:pPr>
    </w:p>
    <w:p w:rsidR="00524793" w:rsidRPr="001A7592" w:rsidRDefault="00524793" w:rsidP="004A5784">
      <w:pPr>
        <w:jc w:val="both"/>
        <w:rPr>
          <w:rFonts w:ascii="Arial" w:hAnsi="Arial" w:cs="Arial"/>
          <w:bCs/>
        </w:rPr>
      </w:pPr>
      <w:r w:rsidRPr="001A7592">
        <w:rPr>
          <w:rFonts w:ascii="Arial" w:hAnsi="Arial" w:cs="Arial"/>
          <w:bCs/>
          <w:lang w:val="en-GB"/>
        </w:rPr>
        <w:t xml:space="preserve">The </w:t>
      </w:r>
      <w:r>
        <w:rPr>
          <w:rFonts w:ascii="Arial" w:hAnsi="Arial" w:cs="Arial"/>
          <w:bCs/>
          <w:lang w:val="en-GB"/>
        </w:rPr>
        <w:t xml:space="preserve">project has been subjected to the </w:t>
      </w:r>
      <w:r w:rsidRPr="001A7592">
        <w:rPr>
          <w:rFonts w:ascii="Arial" w:hAnsi="Arial" w:cs="Arial"/>
          <w:bCs/>
          <w:lang w:val="en-GB"/>
        </w:rPr>
        <w:t xml:space="preserve">Environmental and Social Screening (ESSP) </w:t>
      </w:r>
      <w:r>
        <w:rPr>
          <w:rFonts w:ascii="Arial" w:hAnsi="Arial" w:cs="Arial"/>
          <w:bCs/>
          <w:lang w:val="en-GB"/>
        </w:rPr>
        <w:t>which</w:t>
      </w:r>
      <w:r w:rsidRPr="001A7592">
        <w:rPr>
          <w:rFonts w:ascii="Arial" w:hAnsi="Arial" w:cs="Arial"/>
          <w:bCs/>
          <w:lang w:val="en-GB"/>
        </w:rPr>
        <w:t xml:space="preserve"> concluded that the project has</w:t>
      </w:r>
      <w:r>
        <w:rPr>
          <w:rFonts w:ascii="Arial" w:hAnsi="Arial" w:cs="Arial"/>
          <w:bCs/>
          <w:lang w:val="en-GB"/>
        </w:rPr>
        <w:t xml:space="preserve"> many</w:t>
      </w:r>
      <w:r w:rsidRPr="001A7592">
        <w:rPr>
          <w:rFonts w:ascii="Arial" w:hAnsi="Arial" w:cs="Arial"/>
          <w:bCs/>
          <w:lang w:val="en-GB"/>
        </w:rPr>
        <w:t xml:space="preserve"> </w:t>
      </w:r>
      <w:r w:rsidRPr="001A7592">
        <w:rPr>
          <w:rFonts w:ascii="Arial" w:hAnsi="Arial" w:cs="Arial"/>
          <w:bCs/>
        </w:rPr>
        <w:t>environmental and social benefits, and possibl</w:t>
      </w:r>
      <w:r>
        <w:rPr>
          <w:rFonts w:ascii="Arial" w:hAnsi="Arial" w:cs="Arial"/>
          <w:bCs/>
        </w:rPr>
        <w:t>y some</w:t>
      </w:r>
      <w:r w:rsidRPr="001A7592">
        <w:rPr>
          <w:rFonts w:ascii="Arial" w:hAnsi="Arial" w:cs="Arial"/>
          <w:bCs/>
        </w:rPr>
        <w:t xml:space="preserve"> impacts and risks, </w:t>
      </w:r>
      <w:r>
        <w:rPr>
          <w:rFonts w:ascii="Arial" w:hAnsi="Arial" w:cs="Arial"/>
          <w:bCs/>
        </w:rPr>
        <w:t>however,</w:t>
      </w:r>
      <w:r w:rsidRPr="001A7592">
        <w:rPr>
          <w:rFonts w:ascii="Arial" w:hAnsi="Arial" w:cs="Arial"/>
          <w:bCs/>
        </w:rPr>
        <w:t xml:space="preserve"> </w:t>
      </w:r>
      <w:r>
        <w:rPr>
          <w:rFonts w:ascii="Arial" w:hAnsi="Arial" w:cs="Arial"/>
          <w:bCs/>
        </w:rPr>
        <w:t xml:space="preserve">while the benefits are long-term, </w:t>
      </w:r>
      <w:r w:rsidRPr="001A7592">
        <w:rPr>
          <w:rFonts w:ascii="Arial" w:hAnsi="Arial" w:cs="Arial"/>
          <w:bCs/>
        </w:rPr>
        <w:t>the</w:t>
      </w:r>
      <w:r>
        <w:rPr>
          <w:rFonts w:ascii="Arial" w:hAnsi="Arial" w:cs="Arial"/>
          <w:bCs/>
        </w:rPr>
        <w:t xml:space="preserve"> negative impacts</w:t>
      </w:r>
      <w:r w:rsidRPr="001A7592">
        <w:rPr>
          <w:rFonts w:ascii="Arial" w:hAnsi="Arial" w:cs="Arial"/>
          <w:bCs/>
        </w:rPr>
        <w:t xml:space="preserve"> are predominantly indirect and </w:t>
      </w:r>
      <w:r>
        <w:rPr>
          <w:rFonts w:ascii="Arial" w:hAnsi="Arial" w:cs="Arial"/>
          <w:bCs/>
        </w:rPr>
        <w:t>temporary</w:t>
      </w:r>
      <w:r w:rsidRPr="001A7592">
        <w:rPr>
          <w:rFonts w:ascii="Arial" w:hAnsi="Arial" w:cs="Arial"/>
          <w:bCs/>
        </w:rPr>
        <w:t xml:space="preserve">.  The full result of the screening process is in </w:t>
      </w:r>
      <w:r w:rsidR="00BB1E26" w:rsidRPr="006C791A">
        <w:rPr>
          <w:rFonts w:ascii="Arial" w:hAnsi="Arial" w:cs="Arial"/>
          <w:bCs/>
        </w:rPr>
        <w:t>Annex</w:t>
      </w:r>
      <w:r w:rsidR="006C791A" w:rsidRPr="006C791A">
        <w:rPr>
          <w:rFonts w:ascii="Arial" w:hAnsi="Arial" w:cs="Arial"/>
          <w:bCs/>
        </w:rPr>
        <w:t xml:space="preserve"> 4</w:t>
      </w:r>
      <w:r w:rsidR="00BB1E26" w:rsidRPr="006C791A">
        <w:rPr>
          <w:rFonts w:ascii="Arial" w:hAnsi="Arial" w:cs="Arial"/>
          <w:bCs/>
        </w:rPr>
        <w:t>.</w:t>
      </w:r>
    </w:p>
    <w:p w:rsidR="00524793" w:rsidRPr="001A7592" w:rsidRDefault="00524793" w:rsidP="004A5784">
      <w:pPr>
        <w:jc w:val="both"/>
        <w:rPr>
          <w:rFonts w:ascii="Arial" w:hAnsi="Arial" w:cs="Arial"/>
          <w:bCs/>
        </w:rPr>
      </w:pPr>
    </w:p>
    <w:p w:rsidR="00524793" w:rsidRDefault="00524793" w:rsidP="004A5784">
      <w:pPr>
        <w:jc w:val="both"/>
        <w:rPr>
          <w:rFonts w:ascii="Arial" w:hAnsi="Arial" w:cs="Arial"/>
          <w:bCs/>
        </w:rPr>
      </w:pPr>
      <w:r>
        <w:rPr>
          <w:rFonts w:ascii="Arial" w:hAnsi="Arial" w:cs="Arial"/>
          <w:bCs/>
        </w:rPr>
        <w:t xml:space="preserve">Protection and management scenarios for natural resources </w:t>
      </w:r>
      <w:r w:rsidRPr="001A7592">
        <w:rPr>
          <w:rFonts w:ascii="Arial" w:hAnsi="Arial" w:cs="Arial"/>
          <w:bCs/>
        </w:rPr>
        <w:t xml:space="preserve">will be developed in </w:t>
      </w:r>
      <w:r>
        <w:rPr>
          <w:rFonts w:ascii="Arial" w:hAnsi="Arial" w:cs="Arial"/>
          <w:bCs/>
        </w:rPr>
        <w:t>both forest and reef environments</w:t>
      </w:r>
      <w:r w:rsidRPr="001A7592">
        <w:rPr>
          <w:rFonts w:ascii="Arial" w:hAnsi="Arial" w:cs="Arial"/>
          <w:bCs/>
        </w:rPr>
        <w:t xml:space="preserve">.  </w:t>
      </w:r>
      <w:r>
        <w:rPr>
          <w:rFonts w:ascii="Arial" w:hAnsi="Arial" w:cs="Arial"/>
          <w:bCs/>
        </w:rPr>
        <w:t xml:space="preserve">They will be enshrined in management plans which will be produced in full partnership with Village Councils and communities.  </w:t>
      </w:r>
      <w:r w:rsidRPr="001A7592">
        <w:rPr>
          <w:rFonts w:ascii="Arial" w:hAnsi="Arial" w:cs="Arial"/>
          <w:bCs/>
        </w:rPr>
        <w:t>These plans</w:t>
      </w:r>
      <w:r>
        <w:rPr>
          <w:rFonts w:ascii="Arial" w:hAnsi="Arial" w:cs="Arial"/>
          <w:bCs/>
        </w:rPr>
        <w:t xml:space="preserve"> (which will be founded on ecosystem and social surveys)</w:t>
      </w:r>
      <w:r w:rsidRPr="001A7592">
        <w:rPr>
          <w:rFonts w:ascii="Arial" w:hAnsi="Arial" w:cs="Arial"/>
          <w:bCs/>
        </w:rPr>
        <w:t xml:space="preserve"> are aimed to have long term </w:t>
      </w:r>
      <w:r>
        <w:rPr>
          <w:rFonts w:ascii="Arial" w:hAnsi="Arial" w:cs="Arial"/>
          <w:bCs/>
        </w:rPr>
        <w:t>benefits</w:t>
      </w:r>
      <w:r w:rsidRPr="001A7592">
        <w:rPr>
          <w:rFonts w:ascii="Arial" w:hAnsi="Arial" w:cs="Arial"/>
          <w:bCs/>
        </w:rPr>
        <w:t xml:space="preserve"> at the social and environmental levels </w:t>
      </w:r>
      <w:r>
        <w:rPr>
          <w:rFonts w:ascii="Arial" w:hAnsi="Arial" w:cs="Arial"/>
          <w:bCs/>
        </w:rPr>
        <w:t>and implementation of priority actions will be through empowerment of councils and communities.  L</w:t>
      </w:r>
      <w:r w:rsidRPr="001A7592">
        <w:rPr>
          <w:rFonts w:ascii="Arial" w:hAnsi="Arial" w:cs="Arial"/>
          <w:bCs/>
        </w:rPr>
        <w:t xml:space="preserve">ong-term social and environmental </w:t>
      </w:r>
      <w:r>
        <w:rPr>
          <w:rFonts w:ascii="Arial" w:hAnsi="Arial" w:cs="Arial"/>
          <w:bCs/>
        </w:rPr>
        <w:t>benefits</w:t>
      </w:r>
      <w:r w:rsidRPr="001A7592">
        <w:rPr>
          <w:rFonts w:ascii="Arial" w:hAnsi="Arial" w:cs="Arial"/>
          <w:bCs/>
        </w:rPr>
        <w:t xml:space="preserve"> arising from </w:t>
      </w:r>
      <w:r>
        <w:rPr>
          <w:rFonts w:ascii="Arial" w:hAnsi="Arial" w:cs="Arial"/>
          <w:bCs/>
        </w:rPr>
        <w:t>project activities</w:t>
      </w:r>
      <w:r w:rsidRPr="001A7592">
        <w:rPr>
          <w:rFonts w:ascii="Arial" w:hAnsi="Arial" w:cs="Arial"/>
          <w:bCs/>
        </w:rPr>
        <w:t xml:space="preserve"> are expected to be positive and beneficial</w:t>
      </w:r>
      <w:r>
        <w:rPr>
          <w:rFonts w:ascii="Arial" w:hAnsi="Arial" w:cs="Arial"/>
          <w:bCs/>
        </w:rPr>
        <w:t xml:space="preserve"> and foremost among these is the safeguarding of the freshwater lens, the sustainability of non-timber forest products, the recovery and flourishing of species such as Uga, Peka and Lupe, and the reduction of pollution on reefs</w:t>
      </w:r>
      <w:r w:rsidRPr="001A7592">
        <w:rPr>
          <w:rFonts w:ascii="Arial" w:hAnsi="Arial" w:cs="Arial"/>
          <w:bCs/>
        </w:rPr>
        <w:t xml:space="preserve">.  </w:t>
      </w:r>
    </w:p>
    <w:p w:rsidR="00524793" w:rsidRDefault="00524793" w:rsidP="004A5784">
      <w:pPr>
        <w:jc w:val="both"/>
        <w:rPr>
          <w:rFonts w:ascii="Arial" w:hAnsi="Arial" w:cs="Arial"/>
          <w:bCs/>
        </w:rPr>
      </w:pPr>
    </w:p>
    <w:p w:rsidR="00524793" w:rsidRDefault="00524793" w:rsidP="004A5784">
      <w:pPr>
        <w:jc w:val="both"/>
        <w:rPr>
          <w:rFonts w:ascii="Arial" w:hAnsi="Arial" w:cs="Arial"/>
          <w:bCs/>
        </w:rPr>
      </w:pPr>
      <w:r>
        <w:rPr>
          <w:rFonts w:ascii="Arial" w:hAnsi="Arial" w:cs="Arial"/>
          <w:bCs/>
        </w:rPr>
        <w:lastRenderedPageBreak/>
        <w:t xml:space="preserve">However, </w:t>
      </w:r>
      <w:r w:rsidRPr="001A7592">
        <w:rPr>
          <w:rFonts w:ascii="Arial" w:hAnsi="Arial" w:cs="Arial"/>
          <w:bCs/>
        </w:rPr>
        <w:t>there could also be temporary “negative” impacts</w:t>
      </w:r>
      <w:r>
        <w:rPr>
          <w:rFonts w:ascii="Arial" w:hAnsi="Arial" w:cs="Arial"/>
          <w:bCs/>
        </w:rPr>
        <w:t>, for example,</w:t>
      </w:r>
      <w:r w:rsidRPr="001A7592">
        <w:rPr>
          <w:rFonts w:ascii="Arial" w:hAnsi="Arial" w:cs="Arial"/>
          <w:bCs/>
        </w:rPr>
        <w:t xml:space="preserve"> on some </w:t>
      </w:r>
      <w:r>
        <w:rPr>
          <w:rFonts w:ascii="Arial" w:hAnsi="Arial" w:cs="Arial"/>
          <w:bCs/>
        </w:rPr>
        <w:t>landowners</w:t>
      </w:r>
      <w:r w:rsidRPr="001A7592">
        <w:rPr>
          <w:rFonts w:ascii="Arial" w:hAnsi="Arial" w:cs="Arial"/>
          <w:bCs/>
        </w:rPr>
        <w:t xml:space="preserve"> who might agree to change land use practices so as to obtain sustainability</w:t>
      </w:r>
      <w:r>
        <w:rPr>
          <w:rFonts w:ascii="Arial" w:hAnsi="Arial" w:cs="Arial"/>
          <w:bCs/>
        </w:rPr>
        <w:t>, and on some hunters who may be required to limit their hunting activity</w:t>
      </w:r>
      <w:r w:rsidRPr="001A7592">
        <w:rPr>
          <w:rFonts w:ascii="Arial" w:hAnsi="Arial" w:cs="Arial"/>
          <w:bCs/>
        </w:rPr>
        <w:t xml:space="preserve">. </w:t>
      </w:r>
      <w:r>
        <w:rPr>
          <w:rFonts w:ascii="Arial" w:hAnsi="Arial" w:cs="Arial"/>
          <w:bCs/>
        </w:rPr>
        <w:t xml:space="preserve"> The project will strive</w:t>
      </w:r>
      <w:r w:rsidRPr="001A7592">
        <w:rPr>
          <w:rFonts w:ascii="Arial" w:hAnsi="Arial" w:cs="Arial"/>
          <w:bCs/>
        </w:rPr>
        <w:t xml:space="preserve"> to avoid </w:t>
      </w:r>
      <w:r>
        <w:rPr>
          <w:rFonts w:ascii="Arial" w:hAnsi="Arial" w:cs="Arial"/>
          <w:bCs/>
        </w:rPr>
        <w:t>these</w:t>
      </w:r>
      <w:r w:rsidRPr="001A7592">
        <w:rPr>
          <w:rFonts w:ascii="Arial" w:hAnsi="Arial" w:cs="Arial"/>
          <w:bCs/>
        </w:rPr>
        <w:t xml:space="preserve"> temporary negative impacts </w:t>
      </w:r>
      <w:r>
        <w:rPr>
          <w:rFonts w:ascii="Arial" w:hAnsi="Arial" w:cs="Arial"/>
          <w:bCs/>
        </w:rPr>
        <w:t>and</w:t>
      </w:r>
      <w:r w:rsidRPr="001A7592">
        <w:rPr>
          <w:rFonts w:ascii="Arial" w:hAnsi="Arial" w:cs="Arial"/>
          <w:bCs/>
        </w:rPr>
        <w:t xml:space="preserve"> project </w:t>
      </w:r>
      <w:r>
        <w:rPr>
          <w:rFonts w:ascii="Arial" w:hAnsi="Arial" w:cs="Arial"/>
          <w:bCs/>
        </w:rPr>
        <w:t>design incorporates a scheme which</w:t>
      </w:r>
      <w:r w:rsidRPr="001A7592">
        <w:rPr>
          <w:rFonts w:ascii="Arial" w:hAnsi="Arial" w:cs="Arial"/>
          <w:bCs/>
        </w:rPr>
        <w:t xml:space="preserve"> support</w:t>
      </w:r>
      <w:r>
        <w:rPr>
          <w:rFonts w:ascii="Arial" w:hAnsi="Arial" w:cs="Arial"/>
          <w:bCs/>
        </w:rPr>
        <w:t>s</w:t>
      </w:r>
      <w:r w:rsidRPr="001A7592">
        <w:rPr>
          <w:rFonts w:ascii="Arial" w:hAnsi="Arial" w:cs="Arial"/>
          <w:bCs/>
        </w:rPr>
        <w:t xml:space="preserve"> </w:t>
      </w:r>
      <w:r>
        <w:rPr>
          <w:rFonts w:ascii="Arial" w:hAnsi="Arial" w:cs="Arial"/>
          <w:bCs/>
        </w:rPr>
        <w:t xml:space="preserve">ecosystem-friendly enterprises and promotes ecotourism initiatives </w:t>
      </w:r>
      <w:r w:rsidRPr="001A7592">
        <w:rPr>
          <w:rFonts w:ascii="Arial" w:hAnsi="Arial" w:cs="Arial"/>
          <w:bCs/>
        </w:rPr>
        <w:t xml:space="preserve">to mitigate any impacts arising.  </w:t>
      </w:r>
    </w:p>
    <w:p w:rsidR="00524793" w:rsidRDefault="00524793" w:rsidP="004A5784">
      <w:pPr>
        <w:jc w:val="both"/>
        <w:rPr>
          <w:rFonts w:ascii="Arial" w:hAnsi="Arial" w:cs="Arial"/>
          <w:bCs/>
        </w:rPr>
      </w:pPr>
    </w:p>
    <w:p w:rsidR="00524793" w:rsidRPr="001A7592" w:rsidRDefault="00524793" w:rsidP="004A5784">
      <w:pPr>
        <w:jc w:val="both"/>
        <w:rPr>
          <w:rFonts w:ascii="Arial" w:hAnsi="Arial" w:cs="Arial"/>
          <w:bCs/>
        </w:rPr>
      </w:pPr>
      <w:r>
        <w:rPr>
          <w:rFonts w:ascii="Arial" w:hAnsi="Arial" w:cs="Arial"/>
          <w:bCs/>
        </w:rPr>
        <w:t>P</w:t>
      </w:r>
      <w:r w:rsidRPr="001A7592">
        <w:rPr>
          <w:rFonts w:ascii="Arial" w:hAnsi="Arial" w:cs="Arial"/>
          <w:bCs/>
        </w:rPr>
        <w:t>roject design has incorporated full consideration of social and environmental issues</w:t>
      </w:r>
      <w:r>
        <w:rPr>
          <w:rFonts w:ascii="Arial" w:hAnsi="Arial" w:cs="Arial"/>
          <w:bCs/>
        </w:rPr>
        <w:t>,</w:t>
      </w:r>
      <w:r w:rsidRPr="001A7592">
        <w:rPr>
          <w:rFonts w:ascii="Arial" w:hAnsi="Arial" w:cs="Arial"/>
          <w:bCs/>
        </w:rPr>
        <w:t xml:space="preserve"> ensuring </w:t>
      </w:r>
      <w:r>
        <w:rPr>
          <w:rFonts w:ascii="Arial" w:hAnsi="Arial" w:cs="Arial"/>
          <w:bCs/>
        </w:rPr>
        <w:t xml:space="preserve">that the </w:t>
      </w:r>
      <w:r w:rsidRPr="001A7592">
        <w:rPr>
          <w:rFonts w:ascii="Arial" w:hAnsi="Arial" w:cs="Arial"/>
          <w:bCs/>
        </w:rPr>
        <w:t xml:space="preserve">limited </w:t>
      </w:r>
      <w:r>
        <w:rPr>
          <w:rFonts w:ascii="Arial" w:hAnsi="Arial" w:cs="Arial"/>
          <w:bCs/>
        </w:rPr>
        <w:t>an</w:t>
      </w:r>
      <w:r w:rsidR="0026448F">
        <w:rPr>
          <w:rFonts w:ascii="Arial" w:hAnsi="Arial" w:cs="Arial"/>
          <w:bCs/>
        </w:rPr>
        <w:t>d</w:t>
      </w:r>
      <w:r>
        <w:rPr>
          <w:rFonts w:ascii="Arial" w:hAnsi="Arial" w:cs="Arial"/>
          <w:bCs/>
        </w:rPr>
        <w:t xml:space="preserve"> temporary </w:t>
      </w:r>
      <w:r w:rsidRPr="001A7592">
        <w:rPr>
          <w:rFonts w:ascii="Arial" w:hAnsi="Arial" w:cs="Arial"/>
          <w:bCs/>
        </w:rPr>
        <w:t xml:space="preserve">negative impacts </w:t>
      </w:r>
      <w:r>
        <w:rPr>
          <w:rFonts w:ascii="Arial" w:hAnsi="Arial" w:cs="Arial"/>
          <w:bCs/>
        </w:rPr>
        <w:t>are outweighed by the positive and long-term benefits</w:t>
      </w:r>
      <w:r w:rsidR="00A3664A">
        <w:rPr>
          <w:rFonts w:ascii="Arial" w:hAnsi="Arial" w:cs="Arial"/>
          <w:bCs/>
        </w:rPr>
        <w:t xml:space="preserve">. </w:t>
      </w:r>
      <w:r w:rsidR="00A3664A" w:rsidRPr="00EB0E0B">
        <w:rPr>
          <w:rFonts w:ascii="Arial" w:hAnsi="Arial" w:cs="Arial"/>
          <w:bCs/>
          <w:highlight w:val="yellow"/>
        </w:rPr>
        <w:t xml:space="preserve">Through meaningful opportunities for community participation in project implementation, </w:t>
      </w:r>
      <w:r w:rsidR="00560237" w:rsidRPr="00EB0E0B">
        <w:rPr>
          <w:rFonts w:ascii="Arial" w:hAnsi="Arial" w:cs="Arial"/>
          <w:bCs/>
          <w:highlight w:val="yellow"/>
        </w:rPr>
        <w:t xml:space="preserve">socio-economic </w:t>
      </w:r>
      <w:r w:rsidR="00A3664A" w:rsidRPr="00EB0E0B">
        <w:rPr>
          <w:rFonts w:ascii="Arial" w:hAnsi="Arial" w:cs="Arial"/>
          <w:bCs/>
          <w:highlight w:val="yellow"/>
        </w:rPr>
        <w:t>hurdles such as those posed by land tenure</w:t>
      </w:r>
      <w:r w:rsidR="00560237" w:rsidRPr="00EB0E0B">
        <w:rPr>
          <w:rFonts w:ascii="Arial" w:hAnsi="Arial" w:cs="Arial"/>
          <w:bCs/>
          <w:highlight w:val="yellow"/>
        </w:rPr>
        <w:t xml:space="preserve"> and the relationship between central government and village councils</w:t>
      </w:r>
      <w:r w:rsidR="00A3664A" w:rsidRPr="00EB0E0B">
        <w:rPr>
          <w:rFonts w:ascii="Arial" w:hAnsi="Arial" w:cs="Arial"/>
          <w:bCs/>
          <w:highlight w:val="yellow"/>
        </w:rPr>
        <w:t xml:space="preserve"> will be overcome and the project’s chances of success will be enhanced.</w:t>
      </w:r>
      <w:r w:rsidR="00A3664A">
        <w:rPr>
          <w:rFonts w:ascii="Arial" w:hAnsi="Arial" w:cs="Arial"/>
          <w:bCs/>
        </w:rPr>
        <w:t xml:space="preserve"> </w:t>
      </w:r>
    </w:p>
    <w:p w:rsidR="00524793" w:rsidRDefault="00524793" w:rsidP="004A5784">
      <w:pPr>
        <w:jc w:val="both"/>
        <w:rPr>
          <w:rFonts w:ascii="Arial" w:hAnsi="Arial" w:cs="Arial"/>
        </w:rPr>
      </w:pPr>
    </w:p>
    <w:p w:rsidR="00524793" w:rsidRPr="003729A6" w:rsidRDefault="00524793" w:rsidP="004A5784">
      <w:pPr>
        <w:jc w:val="both"/>
        <w:rPr>
          <w:rFonts w:ascii="Arial" w:eastAsia="Times New Roman" w:hAnsi="Arial" w:cs="Arial"/>
          <w:b/>
          <w:bCs/>
          <w:sz w:val="28"/>
          <w:szCs w:val="28"/>
        </w:rPr>
      </w:pPr>
      <w:r w:rsidRPr="00040DC7">
        <w:rPr>
          <w:rFonts w:ascii="Arial" w:hAnsi="Arial" w:cs="Arial"/>
          <w:b/>
          <w:sz w:val="28"/>
          <w:szCs w:val="28"/>
        </w:rPr>
        <w:t>2.10</w:t>
      </w:r>
      <w:r w:rsidRPr="00040DC7">
        <w:rPr>
          <w:rFonts w:ascii="Arial" w:hAnsi="Arial" w:cs="Arial"/>
          <w:b/>
          <w:sz w:val="28"/>
          <w:szCs w:val="28"/>
        </w:rPr>
        <w:tab/>
      </w:r>
      <w:r w:rsidRPr="00040DC7">
        <w:rPr>
          <w:rFonts w:ascii="Arial" w:eastAsia="Times New Roman" w:hAnsi="Arial" w:cs="Arial"/>
          <w:b/>
          <w:bCs/>
          <w:sz w:val="28"/>
          <w:szCs w:val="28"/>
        </w:rPr>
        <w:t>Coordination with other relevant GEF financed and other initiatives</w:t>
      </w:r>
    </w:p>
    <w:p w:rsidR="00E06E9E" w:rsidRPr="00E06E9E" w:rsidRDefault="00E06E9E" w:rsidP="00E06E9E">
      <w:pPr>
        <w:jc w:val="both"/>
        <w:rPr>
          <w:rFonts w:ascii="Arial" w:eastAsia="Times New Roman" w:hAnsi="Arial" w:cs="Arial"/>
        </w:rPr>
      </w:pPr>
    </w:p>
    <w:p w:rsidR="00E06E9E" w:rsidRPr="003C7BE9" w:rsidRDefault="00E06E9E" w:rsidP="00E06E9E">
      <w:pPr>
        <w:jc w:val="both"/>
        <w:rPr>
          <w:rFonts w:ascii="Arial" w:eastAsia="Times New Roman" w:hAnsi="Arial" w:cs="Arial"/>
          <w:highlight w:val="yellow"/>
          <w:lang w:val="en-AU"/>
        </w:rPr>
      </w:pPr>
      <w:r w:rsidRPr="003C7BE9">
        <w:rPr>
          <w:rFonts w:ascii="Arial" w:eastAsia="Times New Roman" w:hAnsi="Arial" w:cs="Arial"/>
          <w:highlight w:val="yellow"/>
        </w:rPr>
        <w:t xml:space="preserve">In the unique situation in Niue, coordination with other relevant projects is essential and the project will be well coordinated with ongoing GEF financed projects.  </w:t>
      </w:r>
      <w:r w:rsidRPr="003C7BE9">
        <w:rPr>
          <w:rFonts w:ascii="Arial" w:eastAsia="Times New Roman" w:hAnsi="Arial" w:cs="Arial"/>
          <w:highlight w:val="yellow"/>
          <w:lang w:val="en-AU"/>
        </w:rPr>
        <w:t xml:space="preserve">The Director General of the Ministry of Natural Resources (DG-MNR) has oversight over all projects and activities carried out under DAFF, DOE and MET and this captures all GEF, FAO, FFA, SPC, and similar projects and donor inputs. The DG-MNR is also the GEF Operational Focal Point. More specifically, a monthly scheduled meeting deals with project coordination, collaboration, synergies, etc, and there are also specific meetings around project updates and on-going work, both as scheduled in project work plans and as required by the DG. </w:t>
      </w:r>
    </w:p>
    <w:p w:rsidR="00E06E9E" w:rsidRPr="003C7BE9" w:rsidRDefault="00E06E9E" w:rsidP="00E06E9E">
      <w:pPr>
        <w:jc w:val="both"/>
        <w:rPr>
          <w:rFonts w:ascii="Arial" w:eastAsia="Times New Roman" w:hAnsi="Arial" w:cs="Arial"/>
          <w:highlight w:val="yellow"/>
          <w:lang w:val="en-AU"/>
        </w:rPr>
      </w:pPr>
    </w:p>
    <w:p w:rsidR="00E06E9E" w:rsidRPr="003C7BE9" w:rsidRDefault="00E06E9E" w:rsidP="00E06E9E">
      <w:pPr>
        <w:jc w:val="both"/>
        <w:rPr>
          <w:rFonts w:ascii="Arial" w:eastAsia="Times New Roman" w:hAnsi="Arial" w:cs="Arial"/>
          <w:highlight w:val="yellow"/>
          <w:lang w:val="en-AU"/>
        </w:rPr>
      </w:pPr>
      <w:r w:rsidRPr="003C7BE9">
        <w:rPr>
          <w:rFonts w:ascii="Arial" w:eastAsia="Times New Roman" w:hAnsi="Arial" w:cs="Arial"/>
          <w:highlight w:val="yellow"/>
          <w:lang w:val="en-AU"/>
        </w:rPr>
        <w:t xml:space="preserve">Furthermore, and in an effort to achieve a high level of coordination, project steering committees across MNR projects and across government, include high level participation/representation by key relevant departments and stakeholders to ensure there is cross-sectoral collaboration and cooperation. This is linked to efficiency targets and to maximising outcomes from project investments.  </w:t>
      </w:r>
    </w:p>
    <w:p w:rsidR="00E06E9E" w:rsidRPr="003C7BE9" w:rsidRDefault="00E06E9E" w:rsidP="00E06E9E">
      <w:pPr>
        <w:jc w:val="both"/>
        <w:rPr>
          <w:rFonts w:ascii="Arial" w:eastAsia="Times New Roman" w:hAnsi="Arial" w:cs="Arial"/>
          <w:highlight w:val="yellow"/>
          <w:lang w:val="en-AU"/>
        </w:rPr>
      </w:pPr>
    </w:p>
    <w:p w:rsidR="003C7BE9" w:rsidRPr="003C7BE9" w:rsidRDefault="00E06E9E" w:rsidP="003C7BE9">
      <w:pPr>
        <w:jc w:val="both"/>
        <w:rPr>
          <w:rFonts w:ascii="Arial" w:eastAsia="Times New Roman" w:hAnsi="Arial" w:cs="Arial"/>
          <w:highlight w:val="yellow"/>
        </w:rPr>
      </w:pPr>
      <w:r w:rsidRPr="003C7BE9">
        <w:rPr>
          <w:rFonts w:ascii="Arial" w:eastAsia="Times New Roman" w:hAnsi="Arial" w:cs="Arial"/>
          <w:highlight w:val="yellow"/>
          <w:lang w:val="en-AU"/>
        </w:rPr>
        <w:t xml:space="preserve">Finally, there </w:t>
      </w:r>
      <w:r w:rsidR="003C7BE9">
        <w:rPr>
          <w:rFonts w:ascii="Arial" w:eastAsia="Times New Roman" w:hAnsi="Arial" w:cs="Arial"/>
          <w:highlight w:val="yellow"/>
          <w:lang w:val="en-AU"/>
        </w:rPr>
        <w:t xml:space="preserve">are two </w:t>
      </w:r>
      <w:r w:rsidRPr="003C7BE9">
        <w:rPr>
          <w:rFonts w:ascii="Arial" w:eastAsia="Times New Roman" w:hAnsi="Arial" w:cs="Arial"/>
          <w:highlight w:val="yellow"/>
          <w:lang w:val="en-AU"/>
        </w:rPr>
        <w:t xml:space="preserve">high level </w:t>
      </w:r>
      <w:r w:rsidR="003C7BE9">
        <w:rPr>
          <w:rFonts w:ascii="Arial" w:eastAsia="Times New Roman" w:hAnsi="Arial" w:cs="Arial"/>
          <w:highlight w:val="yellow"/>
          <w:lang w:val="en-AU"/>
        </w:rPr>
        <w:t xml:space="preserve">coordination </w:t>
      </w:r>
      <w:r w:rsidRPr="003C7BE9">
        <w:rPr>
          <w:rFonts w:ascii="Arial" w:eastAsia="Times New Roman" w:hAnsi="Arial" w:cs="Arial"/>
          <w:highlight w:val="yellow"/>
          <w:lang w:val="en-AU"/>
        </w:rPr>
        <w:t>process</w:t>
      </w:r>
      <w:r w:rsidR="003C7BE9">
        <w:rPr>
          <w:rFonts w:ascii="Arial" w:eastAsia="Times New Roman" w:hAnsi="Arial" w:cs="Arial"/>
          <w:highlight w:val="yellow"/>
          <w:lang w:val="en-AU"/>
        </w:rPr>
        <w:t>es.  The first involves t</w:t>
      </w:r>
      <w:r w:rsidRPr="003C7BE9">
        <w:rPr>
          <w:rFonts w:ascii="Arial" w:eastAsia="Times New Roman" w:hAnsi="Arial" w:cs="Arial"/>
          <w:highlight w:val="yellow"/>
          <w:lang w:val="en-AU"/>
        </w:rPr>
        <w:t>he Secretary of Government and Directors General who meet to consider these matters, with cooperation, collaboration and synergies very much as the main focus.</w:t>
      </w:r>
      <w:r w:rsidR="003C7BE9">
        <w:rPr>
          <w:rFonts w:ascii="Arial" w:eastAsia="Times New Roman" w:hAnsi="Arial" w:cs="Arial"/>
          <w:highlight w:val="yellow"/>
          <w:lang w:val="en-AU"/>
        </w:rPr>
        <w:t xml:space="preserve">  The second is the</w:t>
      </w:r>
      <w:r w:rsidR="003C7BE9" w:rsidRPr="003C7BE9">
        <w:rPr>
          <w:rFonts w:ascii="Arial" w:eastAsia="Times New Roman" w:hAnsi="Arial" w:cs="Arial"/>
          <w:highlight w:val="yellow"/>
        </w:rPr>
        <w:t xml:space="preserve"> aid coordination unit in the Premier’s Office </w:t>
      </w:r>
      <w:r w:rsidR="003C7BE9">
        <w:rPr>
          <w:rFonts w:ascii="Arial" w:eastAsia="Times New Roman" w:hAnsi="Arial" w:cs="Arial"/>
          <w:highlight w:val="yellow"/>
        </w:rPr>
        <w:t xml:space="preserve">which </w:t>
      </w:r>
      <w:r w:rsidR="003C7BE9" w:rsidRPr="003C7BE9">
        <w:rPr>
          <w:rFonts w:ascii="Arial" w:eastAsia="Times New Roman" w:hAnsi="Arial" w:cs="Arial"/>
          <w:highlight w:val="yellow"/>
        </w:rPr>
        <w:t>is now identified as a key mechanism for coordination of development assistance.</w:t>
      </w:r>
    </w:p>
    <w:p w:rsidR="00E06E9E" w:rsidRPr="003C7BE9" w:rsidRDefault="00E06E9E" w:rsidP="00E06E9E">
      <w:pPr>
        <w:jc w:val="both"/>
        <w:rPr>
          <w:rFonts w:ascii="Arial" w:eastAsia="Times New Roman" w:hAnsi="Arial" w:cs="Arial"/>
          <w:highlight w:val="yellow"/>
        </w:rPr>
      </w:pPr>
    </w:p>
    <w:p w:rsidR="00E06E9E" w:rsidRPr="003C7BE9" w:rsidRDefault="00E06E9E" w:rsidP="00E06E9E">
      <w:pPr>
        <w:jc w:val="both"/>
        <w:rPr>
          <w:rFonts w:ascii="Arial" w:eastAsia="Times New Roman" w:hAnsi="Arial" w:cs="Arial"/>
          <w:highlight w:val="yellow"/>
        </w:rPr>
      </w:pPr>
      <w:r w:rsidRPr="003C7BE9">
        <w:rPr>
          <w:rFonts w:ascii="Arial" w:eastAsia="Times New Roman" w:hAnsi="Arial" w:cs="Arial"/>
          <w:highlight w:val="yellow"/>
        </w:rPr>
        <w:t xml:space="preserve">Among the more important initiatives that this project will be coordinated with, are the following: </w:t>
      </w:r>
    </w:p>
    <w:p w:rsidR="00E06E9E" w:rsidRPr="003C7BE9" w:rsidRDefault="00E06E9E" w:rsidP="00E06E9E">
      <w:pPr>
        <w:jc w:val="both"/>
        <w:rPr>
          <w:rFonts w:ascii="Arial" w:eastAsia="Times New Roman" w:hAnsi="Arial" w:cs="Arial"/>
          <w:highlight w:val="yellow"/>
        </w:rPr>
      </w:pPr>
    </w:p>
    <w:p w:rsidR="00E06E9E" w:rsidRPr="00E06E9E" w:rsidRDefault="00E06E9E" w:rsidP="00E06E9E">
      <w:pPr>
        <w:jc w:val="both"/>
        <w:rPr>
          <w:rFonts w:ascii="Arial" w:eastAsia="Times New Roman" w:hAnsi="Arial" w:cs="Arial"/>
        </w:rPr>
      </w:pPr>
      <w:r w:rsidRPr="003C7BE9">
        <w:rPr>
          <w:rFonts w:ascii="Arial" w:eastAsia="Times New Roman" w:hAnsi="Arial" w:cs="Arial"/>
          <w:b/>
          <w:highlight w:val="yellow"/>
        </w:rPr>
        <w:t>Pacific Ridge-to-Reef Programme:</w:t>
      </w:r>
      <w:r w:rsidRPr="003C7BE9">
        <w:rPr>
          <w:rFonts w:ascii="Arial" w:eastAsia="Times New Roman" w:hAnsi="Arial" w:cs="Arial"/>
          <w:highlight w:val="yellow"/>
        </w:rPr>
        <w:t xml:space="preserve"> The project will build on and benefit from close collaboration with the R2R Regional Programme, as well as other R2R national projects being implemented by Niue’s Pacific neighbours.  The goal of the Regional Programme as in </w:t>
      </w:r>
      <w:r w:rsidRPr="003C7BE9">
        <w:rPr>
          <w:rFonts w:ascii="Arial" w:eastAsia="Times New Roman" w:hAnsi="Arial" w:cs="Arial"/>
          <w:bCs/>
          <w:highlight w:val="yellow"/>
          <w:lang w:val="en-US"/>
        </w:rPr>
        <w:t>the conceptual framework outlined in the Program Framework Document (PFD) of the programmatic approach</w:t>
      </w:r>
      <w:r w:rsidRPr="003C7BE9">
        <w:rPr>
          <w:rFonts w:ascii="Arial" w:eastAsia="Times New Roman" w:hAnsi="Arial" w:cs="Arial"/>
          <w:highlight w:val="yellow"/>
        </w:rPr>
        <w:t xml:space="preserve"> is to “</w:t>
      </w:r>
      <w:r w:rsidRPr="003C7BE9">
        <w:rPr>
          <w:rFonts w:ascii="Arial" w:eastAsia="Times New Roman" w:hAnsi="Arial" w:cs="Arial"/>
          <w:i/>
          <w:highlight w:val="yellow"/>
        </w:rPr>
        <w:t>maintain and enhance Pacific Island countries’ ecosystem goods and services (provisioning, regulating, supporting and cultural) through integrated approaches to land, water, forest, biodiversity and coastal resource management that contribute to poverty reduction, sustainable livelihoods and climate resilience</w:t>
      </w:r>
      <w:r w:rsidRPr="003C7BE9">
        <w:rPr>
          <w:rFonts w:ascii="Arial" w:eastAsia="Times New Roman" w:hAnsi="Arial" w:cs="Arial"/>
          <w:highlight w:val="yellow"/>
        </w:rPr>
        <w:t>”.</w:t>
      </w:r>
      <w:r w:rsidRPr="003C7BE9">
        <w:rPr>
          <w:rFonts w:ascii="Arial" w:eastAsia="Times New Roman" w:hAnsi="Arial" w:cs="Arial"/>
          <w:bCs/>
          <w:highlight w:val="yellow"/>
          <w:lang w:val="en-US"/>
        </w:rPr>
        <w:t xml:space="preserve">  The project development has also benefited from a number of completed and existing initiatives/processes related to biodiversity conservation and adaptive management.</w:t>
      </w:r>
    </w:p>
    <w:p w:rsidR="00E06E9E" w:rsidRPr="00E06E9E" w:rsidRDefault="00E06E9E" w:rsidP="00E06E9E">
      <w:pPr>
        <w:jc w:val="both"/>
        <w:rPr>
          <w:rFonts w:ascii="Arial" w:eastAsia="Times New Roman" w:hAnsi="Arial" w:cs="Arial"/>
        </w:rPr>
      </w:pPr>
    </w:p>
    <w:p w:rsidR="00524793" w:rsidRPr="00040DC7" w:rsidRDefault="00524793" w:rsidP="004A5784">
      <w:pPr>
        <w:jc w:val="both"/>
        <w:rPr>
          <w:rFonts w:ascii="Arial" w:eastAsia="Times New Roman" w:hAnsi="Arial" w:cs="Arial"/>
        </w:rPr>
      </w:pPr>
      <w:r w:rsidRPr="00040DC7">
        <w:rPr>
          <w:rFonts w:ascii="Arial" w:eastAsia="Times New Roman" w:hAnsi="Arial" w:cs="Arial"/>
          <w:b/>
        </w:rPr>
        <w:t>Biodiversity Enabling Activity:</w:t>
      </w:r>
      <w:r w:rsidRPr="00040DC7">
        <w:rPr>
          <w:rFonts w:ascii="Arial" w:eastAsia="Times New Roman" w:hAnsi="Arial" w:cs="Arial"/>
        </w:rPr>
        <w:t xml:space="preserve"> This</w:t>
      </w:r>
      <w:r>
        <w:rPr>
          <w:rFonts w:ascii="Arial" w:eastAsia="Times New Roman" w:hAnsi="Arial" w:cs="Arial"/>
        </w:rPr>
        <w:t xml:space="preserve"> initiative </w:t>
      </w:r>
      <w:r w:rsidRPr="00040DC7">
        <w:rPr>
          <w:rFonts w:ascii="Arial" w:eastAsia="Times New Roman" w:hAnsi="Arial" w:cs="Arial"/>
        </w:rPr>
        <w:t>is supporting the updating of the NBSAP and 5th Na</w:t>
      </w:r>
      <w:r>
        <w:rPr>
          <w:rFonts w:ascii="Arial" w:eastAsia="Times New Roman" w:hAnsi="Arial" w:cs="Arial"/>
        </w:rPr>
        <w:t>tional Report to the CBD.  F</w:t>
      </w:r>
      <w:r w:rsidRPr="00040DC7">
        <w:rPr>
          <w:rFonts w:ascii="Arial" w:eastAsia="Times New Roman" w:hAnsi="Arial" w:cs="Arial"/>
        </w:rPr>
        <w:t>unding support</w:t>
      </w:r>
      <w:r>
        <w:rPr>
          <w:rFonts w:ascii="Arial" w:eastAsia="Times New Roman" w:hAnsi="Arial" w:cs="Arial"/>
        </w:rPr>
        <w:t xml:space="preserve"> is</w:t>
      </w:r>
      <w:r w:rsidRPr="00040DC7">
        <w:rPr>
          <w:rFonts w:ascii="Arial" w:eastAsia="Times New Roman" w:hAnsi="Arial" w:cs="Arial"/>
        </w:rPr>
        <w:t xml:space="preserve"> from the GEF and implement</w:t>
      </w:r>
      <w:r>
        <w:rPr>
          <w:rFonts w:ascii="Arial" w:eastAsia="Times New Roman" w:hAnsi="Arial" w:cs="Arial"/>
        </w:rPr>
        <w:t>ation is</w:t>
      </w:r>
      <w:r w:rsidRPr="00040DC7">
        <w:rPr>
          <w:rFonts w:ascii="Arial" w:eastAsia="Times New Roman" w:hAnsi="Arial" w:cs="Arial"/>
        </w:rPr>
        <w:t xml:space="preserve"> through UNEP. This proposed GEF/UNDP Ridge to Reef national project will build on the analysis and recommendations emerging from this updating process, whilst the updating of this important document will also benefit from the recommendations and discussions </w:t>
      </w:r>
      <w:r>
        <w:rPr>
          <w:rFonts w:ascii="Arial" w:eastAsia="Times New Roman" w:hAnsi="Arial" w:cs="Arial"/>
        </w:rPr>
        <w:t>which arose from</w:t>
      </w:r>
      <w:r w:rsidRPr="00040DC7">
        <w:rPr>
          <w:rFonts w:ascii="Arial" w:eastAsia="Times New Roman" w:hAnsi="Arial" w:cs="Arial"/>
        </w:rPr>
        <w:t xml:space="preserve"> key stakeholders </w:t>
      </w:r>
      <w:r>
        <w:rPr>
          <w:rFonts w:ascii="Arial" w:eastAsia="Times New Roman" w:hAnsi="Arial" w:cs="Arial"/>
        </w:rPr>
        <w:t>in the</w:t>
      </w:r>
      <w:r w:rsidRPr="00040DC7">
        <w:rPr>
          <w:rFonts w:ascii="Arial" w:eastAsia="Times New Roman" w:hAnsi="Arial" w:cs="Arial"/>
        </w:rPr>
        <w:t xml:space="preserve"> design this R2R project. </w:t>
      </w:r>
    </w:p>
    <w:p w:rsidR="00524793" w:rsidRPr="00040DC7" w:rsidRDefault="00524793" w:rsidP="004A5784">
      <w:pPr>
        <w:jc w:val="both"/>
        <w:rPr>
          <w:rFonts w:ascii="Arial" w:eastAsia="Times New Roman" w:hAnsi="Arial" w:cs="Arial"/>
        </w:rPr>
      </w:pPr>
    </w:p>
    <w:p w:rsidR="00524793" w:rsidRPr="00040DC7" w:rsidRDefault="00524793" w:rsidP="004A5784">
      <w:pPr>
        <w:jc w:val="both"/>
        <w:rPr>
          <w:rFonts w:ascii="Arial" w:eastAsia="Times New Roman" w:hAnsi="Arial" w:cs="Arial"/>
        </w:rPr>
      </w:pPr>
      <w:r w:rsidRPr="00040DC7">
        <w:rPr>
          <w:rFonts w:ascii="Arial" w:eastAsia="Times New Roman" w:hAnsi="Arial" w:cs="Arial"/>
          <w:b/>
        </w:rPr>
        <w:t>GEF-FAO PAS Forestry and Protected Area Management Project</w:t>
      </w:r>
      <w:r w:rsidRPr="00040DC7">
        <w:rPr>
          <w:rFonts w:ascii="Arial" w:eastAsia="Times New Roman" w:hAnsi="Arial" w:cs="Arial"/>
        </w:rPr>
        <w:t xml:space="preserve"> (and other FAO projects) aims to enhance the sustainable livelihoods of local communities living in and around protected areas. The </w:t>
      </w:r>
      <w:r w:rsidRPr="00040DC7">
        <w:rPr>
          <w:rFonts w:ascii="Arial" w:eastAsia="Times New Roman" w:hAnsi="Arial" w:cs="Arial"/>
        </w:rPr>
        <w:lastRenderedPageBreak/>
        <w:t>project is mainly focused on institutional PA arrangements, capacity development and income generation activities to improve the livelihoods of local communities, terrestrial biodiversity conservation and sustainable land and forest management. The R2R project, which address</w:t>
      </w:r>
      <w:r>
        <w:rPr>
          <w:rFonts w:ascii="Arial" w:eastAsia="Times New Roman" w:hAnsi="Arial" w:cs="Arial"/>
        </w:rPr>
        <w:t>es</w:t>
      </w:r>
      <w:r w:rsidRPr="00040DC7">
        <w:rPr>
          <w:rFonts w:ascii="Arial" w:eastAsia="Times New Roman" w:hAnsi="Arial" w:cs="Arial"/>
        </w:rPr>
        <w:t xml:space="preserve"> some of these issues but with a much broader and deeper scope, will take advantage of the momentum created by the PAS project and will build on some of its activities, increasing the scale and sustainability of its impact. In particular, the R2R project would, in addition to the activities planned in the PAS project, (i) expand and connect the existing and newly created PAs, (ii) integrate the management of marine PAs and the link between marine and terrestrial PAs, (iii) develop the capacities required to manage the registered PAs and consolidate the conservation steering committees, (iv) guarantee the financial sustainability of the PAs, (v) ensure a fair distribution of benefits to the communities and landowners, (vi) provide additional support for raising public awareness, (vii) complement the educational programmes at primary school (PAS Project) with the integration of environmental education in the curriculum of the secondary school (R2R), and (viii) support the approval of the laws and their effective enforcement. </w:t>
      </w:r>
      <w:r>
        <w:rPr>
          <w:rFonts w:ascii="Arial" w:eastAsia="Times New Roman" w:hAnsi="Arial" w:cs="Arial"/>
        </w:rPr>
        <w:t xml:space="preserve"> </w:t>
      </w:r>
      <w:r w:rsidRPr="00040DC7">
        <w:rPr>
          <w:rFonts w:ascii="Arial" w:eastAsia="Times New Roman" w:hAnsi="Arial" w:cs="Arial"/>
        </w:rPr>
        <w:t xml:space="preserve">The PAS project </w:t>
      </w:r>
      <w:r>
        <w:rPr>
          <w:rFonts w:ascii="Arial" w:eastAsia="Times New Roman" w:hAnsi="Arial" w:cs="Arial"/>
        </w:rPr>
        <w:t>commenced</w:t>
      </w:r>
      <w:r w:rsidRPr="00040DC7">
        <w:rPr>
          <w:rFonts w:ascii="Arial" w:eastAsia="Times New Roman" w:hAnsi="Arial" w:cs="Arial"/>
        </w:rPr>
        <w:t xml:space="preserve"> </w:t>
      </w:r>
      <w:r>
        <w:rPr>
          <w:rFonts w:ascii="Arial" w:eastAsia="Times New Roman" w:hAnsi="Arial" w:cs="Arial"/>
        </w:rPr>
        <w:t>i</w:t>
      </w:r>
      <w:r w:rsidRPr="00040DC7">
        <w:rPr>
          <w:rFonts w:ascii="Arial" w:eastAsia="Times New Roman" w:hAnsi="Arial" w:cs="Arial"/>
        </w:rPr>
        <w:t>n August 2013 and this R2R project</w:t>
      </w:r>
      <w:r>
        <w:rPr>
          <w:rFonts w:ascii="Arial" w:eastAsia="Times New Roman" w:hAnsi="Arial" w:cs="Arial"/>
        </w:rPr>
        <w:t xml:space="preserve"> will explore</w:t>
      </w:r>
      <w:r w:rsidRPr="00040DC7">
        <w:rPr>
          <w:rFonts w:ascii="Arial" w:eastAsia="Times New Roman" w:hAnsi="Arial" w:cs="Arial"/>
        </w:rPr>
        <w:t xml:space="preserve"> the specific scope for collaboration </w:t>
      </w:r>
      <w:r>
        <w:rPr>
          <w:rFonts w:ascii="Arial" w:eastAsia="Times New Roman" w:hAnsi="Arial" w:cs="Arial"/>
        </w:rPr>
        <w:t>during its inception phase</w:t>
      </w:r>
      <w:r w:rsidRPr="00040DC7">
        <w:rPr>
          <w:rFonts w:ascii="Arial" w:eastAsia="Times New Roman" w:hAnsi="Arial" w:cs="Arial"/>
        </w:rPr>
        <w:t xml:space="preserve">. FAO is also supporting other relatively small agriculture and fisheries projects in addition to this GEF-PAS project. </w:t>
      </w:r>
    </w:p>
    <w:p w:rsidR="00F578AF" w:rsidRPr="00040DC7" w:rsidRDefault="00F578AF" w:rsidP="004A5784">
      <w:pPr>
        <w:jc w:val="both"/>
        <w:rPr>
          <w:rFonts w:ascii="Arial" w:eastAsia="Times New Roman" w:hAnsi="Arial" w:cs="Arial"/>
        </w:rPr>
      </w:pPr>
    </w:p>
    <w:p w:rsidR="00524793" w:rsidRPr="00040DC7" w:rsidRDefault="00524793" w:rsidP="004A5784">
      <w:pPr>
        <w:jc w:val="both"/>
        <w:rPr>
          <w:rFonts w:ascii="Arial" w:eastAsia="Times New Roman" w:hAnsi="Arial" w:cs="Arial"/>
        </w:rPr>
      </w:pPr>
      <w:r w:rsidRPr="00FB34BE">
        <w:rPr>
          <w:rFonts w:ascii="Arial" w:eastAsia="Times New Roman" w:hAnsi="Arial" w:cs="Arial"/>
          <w:b/>
        </w:rPr>
        <w:t>UNEP-GEF PAS Prevention, Control and Management of Invasive Alien Species in the Pacific Islands</w:t>
      </w:r>
      <w:r w:rsidRPr="00040DC7">
        <w:rPr>
          <w:rFonts w:ascii="Arial" w:eastAsia="Times New Roman" w:hAnsi="Arial" w:cs="Arial"/>
        </w:rPr>
        <w:t>: This project is supporting the development of a National Invasive Species Strategy and Action Plan, as well as the development of National guidelines for incorporation of IAS in the policy and legislative framework, harmonised regionally. The project also envisages the creation of a National Invasive Species Multi-stakeholder Committee, which may also serve as the main</w:t>
      </w:r>
      <w:r>
        <w:rPr>
          <w:rFonts w:ascii="Arial" w:eastAsia="Times New Roman" w:hAnsi="Arial" w:cs="Arial"/>
        </w:rPr>
        <w:t xml:space="preserve"> advisory c</w:t>
      </w:r>
      <w:r w:rsidRPr="00040DC7">
        <w:rPr>
          <w:rFonts w:ascii="Arial" w:eastAsia="Times New Roman" w:hAnsi="Arial" w:cs="Arial"/>
        </w:rPr>
        <w:t xml:space="preserve">ommittee for this R2R project as well. </w:t>
      </w:r>
      <w:r>
        <w:rPr>
          <w:rFonts w:ascii="Arial" w:eastAsia="Times New Roman" w:hAnsi="Arial" w:cs="Arial"/>
        </w:rPr>
        <w:t xml:space="preserve"> The R2R project has activities dealing with invasive species such as those addressing the problem of feral pigs and the invasive plant species in Huvalu Conservation Area.  Collaboration between the two initiatives will lead to mutual gain.</w:t>
      </w:r>
    </w:p>
    <w:p w:rsidR="00524793" w:rsidRPr="00040DC7" w:rsidRDefault="00524793" w:rsidP="004A5784">
      <w:pPr>
        <w:jc w:val="both"/>
        <w:rPr>
          <w:rFonts w:ascii="Arial" w:eastAsia="Times New Roman" w:hAnsi="Arial" w:cs="Arial"/>
        </w:rPr>
      </w:pPr>
    </w:p>
    <w:p w:rsidR="0055669C" w:rsidRPr="00C87097" w:rsidRDefault="00524793" w:rsidP="004A5784">
      <w:pPr>
        <w:jc w:val="both"/>
        <w:rPr>
          <w:rFonts w:ascii="Arial" w:eastAsia="Times New Roman" w:hAnsi="Arial" w:cs="Arial"/>
          <w:lang w:val="en-US"/>
        </w:rPr>
      </w:pPr>
      <w:r w:rsidRPr="00C87097">
        <w:rPr>
          <w:rFonts w:ascii="Arial" w:eastAsia="Times New Roman" w:hAnsi="Arial" w:cs="Arial"/>
          <w:b/>
        </w:rPr>
        <w:t>Sustainable Land Management (SLM) Project:</w:t>
      </w:r>
      <w:r w:rsidRPr="00C87097">
        <w:rPr>
          <w:rFonts w:ascii="Arial" w:eastAsia="Times New Roman" w:hAnsi="Arial" w:cs="Arial"/>
        </w:rPr>
        <w:t xml:space="preserve">  This project laid a good foundation for some of the work which will be carried out by the R2R project.</w:t>
      </w:r>
      <w:r w:rsidR="0055669C" w:rsidRPr="00C87097">
        <w:rPr>
          <w:rFonts w:ascii="Arial" w:eastAsia="Times New Roman" w:hAnsi="Arial" w:cs="Arial"/>
        </w:rPr>
        <w:t xml:space="preserve">  </w:t>
      </w:r>
      <w:r w:rsidR="0055669C" w:rsidRPr="00C87097">
        <w:rPr>
          <w:rFonts w:ascii="Arial" w:eastAsia="Times New Roman" w:hAnsi="Arial" w:cs="Arial"/>
          <w:lang w:val="en-US"/>
        </w:rPr>
        <w:t xml:space="preserve">Its aim was to enable Niue to address sustainable land management </w:t>
      </w:r>
      <w:r w:rsidR="00C87097">
        <w:rPr>
          <w:rFonts w:ascii="Arial" w:eastAsia="Times New Roman" w:hAnsi="Arial" w:cs="Arial"/>
          <w:lang w:val="en-US"/>
        </w:rPr>
        <w:t>and</w:t>
      </w:r>
      <w:r w:rsidR="0055669C" w:rsidRPr="00C87097">
        <w:rPr>
          <w:rFonts w:ascii="Arial" w:eastAsia="Times New Roman" w:hAnsi="Arial" w:cs="Arial"/>
          <w:lang w:val="en-US"/>
        </w:rPr>
        <w:t xml:space="preserve"> complement the NAP process and implementation.  It aimed to contribut</w:t>
      </w:r>
      <w:r w:rsidR="00C87097">
        <w:rPr>
          <w:rFonts w:ascii="Arial" w:eastAsia="Times New Roman" w:hAnsi="Arial" w:cs="Arial"/>
          <w:lang w:val="en-US"/>
        </w:rPr>
        <w:t>e towards the achievement of a</w:t>
      </w:r>
      <w:r w:rsidR="0055669C" w:rsidRPr="00C87097">
        <w:rPr>
          <w:rFonts w:ascii="Arial" w:eastAsia="Times New Roman" w:hAnsi="Arial" w:cs="Arial"/>
          <w:lang w:val="en-US"/>
        </w:rPr>
        <w:t xml:space="preserve"> long term goal -</w:t>
      </w:r>
      <w:r w:rsidR="0055669C" w:rsidRPr="00C87097">
        <w:rPr>
          <w:rFonts w:ascii="Arial" w:eastAsia="Times New Roman" w:hAnsi="Arial" w:cs="Arial"/>
          <w:i/>
          <w:iCs/>
          <w:lang w:val="en-US"/>
        </w:rPr>
        <w:t xml:space="preserve"> sustainable land management of Niue’s unique terrestrial resources while at the same time promoting sustainable productive systems </w:t>
      </w:r>
      <w:r w:rsidR="00C87097" w:rsidRPr="00C87097">
        <w:rPr>
          <w:rFonts w:ascii="Arial" w:eastAsia="Times New Roman" w:hAnsi="Arial" w:cs="Arial"/>
          <w:i/>
          <w:iCs/>
          <w:lang w:val="en-US"/>
        </w:rPr>
        <w:t>contributing to the social well-</w:t>
      </w:r>
      <w:r w:rsidR="0055669C" w:rsidRPr="00C87097">
        <w:rPr>
          <w:rFonts w:ascii="Arial" w:eastAsia="Times New Roman" w:hAnsi="Arial" w:cs="Arial"/>
          <w:i/>
          <w:iCs/>
          <w:lang w:val="en-US"/>
        </w:rPr>
        <w:t>being of its present and future generations</w:t>
      </w:r>
      <w:r w:rsidR="0055669C" w:rsidRPr="00C87097">
        <w:rPr>
          <w:rFonts w:ascii="Arial" w:eastAsia="Times New Roman" w:hAnsi="Arial" w:cs="Arial"/>
          <w:iCs/>
          <w:lang w:val="en-US"/>
        </w:rPr>
        <w:t xml:space="preserve">.  It worked through </w:t>
      </w:r>
      <w:r w:rsidR="0055669C" w:rsidRPr="00C87097">
        <w:rPr>
          <w:rFonts w:ascii="Arial" w:eastAsia="Times New Roman" w:hAnsi="Arial" w:cs="Arial"/>
          <w:lang w:val="en-US"/>
        </w:rPr>
        <w:t>a targeted practical participatory “bottom up” approach</w:t>
      </w:r>
      <w:r w:rsidR="00C87097" w:rsidRPr="00C87097">
        <w:rPr>
          <w:rFonts w:ascii="Arial" w:eastAsia="Times New Roman" w:hAnsi="Arial" w:cs="Arial"/>
          <w:lang w:val="en-AU" w:eastAsia="en-AU"/>
        </w:rPr>
        <w:t xml:space="preserve"> having established a</w:t>
      </w:r>
      <w:r w:rsidR="00C87097" w:rsidRPr="00C87097">
        <w:rPr>
          <w:rFonts w:ascii="Arial" w:eastAsia="Times New Roman" w:hAnsi="Arial" w:cs="Arial"/>
          <w:lang w:val="en-AU"/>
        </w:rPr>
        <w:t xml:space="preserve"> productive farm for the Mutalau community based on SLM principles and serving as a training site for all land user stakeholders in SLM practices.  According to the</w:t>
      </w:r>
      <w:r w:rsidR="00C87097">
        <w:rPr>
          <w:rFonts w:ascii="Arial" w:eastAsia="Times New Roman" w:hAnsi="Arial" w:cs="Arial"/>
          <w:lang w:val="en-AU"/>
        </w:rPr>
        <w:t xml:space="preserve"> </w:t>
      </w:r>
      <w:r w:rsidR="00C87097" w:rsidRPr="00C87097">
        <w:rPr>
          <w:rFonts w:ascii="Arial" w:eastAsia="Times New Roman" w:hAnsi="Arial" w:cs="Arial"/>
          <w:lang w:val="en-AU"/>
        </w:rPr>
        <w:t xml:space="preserve">Terminal Evaluation Report - </w:t>
      </w:r>
      <w:r w:rsidR="00C87097" w:rsidRPr="00C87097">
        <w:rPr>
          <w:rFonts w:ascii="Arial" w:eastAsia="Times New Roman" w:hAnsi="Arial" w:cs="Arial"/>
          <w:lang w:val="en-PH"/>
        </w:rPr>
        <w:t>A key challenge has been the declining interest on the part of the host community</w:t>
      </w:r>
      <w:r w:rsidR="00C87097">
        <w:rPr>
          <w:rFonts w:ascii="Arial" w:eastAsia="Times New Roman" w:hAnsi="Arial" w:cs="Arial"/>
          <w:lang w:val="en-PH"/>
        </w:rPr>
        <w:t xml:space="preserve"> -</w:t>
      </w:r>
      <w:r w:rsidR="00C87097" w:rsidRPr="00C87097">
        <w:rPr>
          <w:rFonts w:ascii="Arial" w:eastAsia="Times New Roman" w:hAnsi="Arial" w:cs="Arial"/>
          <w:lang w:val="en-PH"/>
        </w:rPr>
        <w:t xml:space="preserve"> the result of a declining and aging population.  This is probably the most critical among other lessons to be learnt from this project and applicable to the R2R project which aims to build on the experience.</w:t>
      </w:r>
    </w:p>
    <w:p w:rsidR="00524793" w:rsidRDefault="00524793" w:rsidP="004A5784">
      <w:pPr>
        <w:jc w:val="both"/>
        <w:rPr>
          <w:rFonts w:ascii="Arial" w:eastAsia="Times New Roman" w:hAnsi="Arial" w:cs="Arial"/>
        </w:rPr>
      </w:pPr>
    </w:p>
    <w:p w:rsidR="00E7280A" w:rsidRPr="00E7280A" w:rsidRDefault="00524793" w:rsidP="004A5784">
      <w:pPr>
        <w:jc w:val="both"/>
        <w:rPr>
          <w:rFonts w:ascii="Arial" w:eastAsia="Times New Roman" w:hAnsi="Arial" w:cs="Arial"/>
        </w:rPr>
      </w:pPr>
      <w:r w:rsidRPr="00085154">
        <w:rPr>
          <w:rFonts w:ascii="Arial" w:eastAsia="Times New Roman" w:hAnsi="Arial" w:cs="Arial"/>
          <w:b/>
        </w:rPr>
        <w:t>The SSCF-UNDP Pacific Adaptation to Climate Change (PACC) Project</w:t>
      </w:r>
      <w:r w:rsidRPr="00040DC7">
        <w:rPr>
          <w:rFonts w:ascii="Arial" w:eastAsia="Times New Roman" w:hAnsi="Arial" w:cs="Arial"/>
        </w:rPr>
        <w:t xml:space="preserve"> </w:t>
      </w:r>
      <w:r w:rsidR="00E7280A">
        <w:rPr>
          <w:rFonts w:ascii="Arial" w:eastAsia="Times New Roman" w:hAnsi="Arial" w:cs="Arial"/>
        </w:rPr>
        <w:t xml:space="preserve">and the related </w:t>
      </w:r>
      <w:r w:rsidR="00E7280A" w:rsidRPr="00E7280A">
        <w:rPr>
          <w:rFonts w:ascii="Arial" w:eastAsia="Times New Roman" w:hAnsi="Arial" w:cs="Arial"/>
          <w:b/>
        </w:rPr>
        <w:t xml:space="preserve">IWRM Project </w:t>
      </w:r>
      <w:r w:rsidRPr="00040DC7">
        <w:rPr>
          <w:rFonts w:ascii="Arial" w:eastAsia="Times New Roman" w:hAnsi="Arial" w:cs="Arial"/>
        </w:rPr>
        <w:t xml:space="preserve">in Niue </w:t>
      </w:r>
      <w:r w:rsidR="00E7280A">
        <w:rPr>
          <w:rFonts w:ascii="Arial" w:eastAsia="Times New Roman" w:hAnsi="Arial" w:cs="Arial"/>
        </w:rPr>
        <w:t>were</w:t>
      </w:r>
      <w:r w:rsidRPr="00040DC7">
        <w:rPr>
          <w:rFonts w:ascii="Arial" w:eastAsia="Times New Roman" w:hAnsi="Arial" w:cs="Arial"/>
        </w:rPr>
        <w:t xml:space="preserve"> implemented by </w:t>
      </w:r>
      <w:r>
        <w:rPr>
          <w:rFonts w:ascii="Arial" w:eastAsia="Times New Roman" w:hAnsi="Arial" w:cs="Arial"/>
        </w:rPr>
        <w:t xml:space="preserve">the </w:t>
      </w:r>
      <w:r w:rsidRPr="00040DC7">
        <w:rPr>
          <w:rFonts w:ascii="Arial" w:eastAsia="Times New Roman" w:hAnsi="Arial" w:cs="Arial"/>
        </w:rPr>
        <w:t xml:space="preserve">Public Works Department (Water Division). </w:t>
      </w:r>
      <w:r>
        <w:rPr>
          <w:rFonts w:ascii="Arial" w:eastAsia="Times New Roman" w:hAnsi="Arial" w:cs="Arial"/>
        </w:rPr>
        <w:t>The project</w:t>
      </w:r>
      <w:r w:rsidR="00E7280A">
        <w:rPr>
          <w:rFonts w:ascii="Arial" w:eastAsia="Times New Roman" w:hAnsi="Arial" w:cs="Arial"/>
        </w:rPr>
        <w:t>s</w:t>
      </w:r>
      <w:r>
        <w:rPr>
          <w:rFonts w:ascii="Arial" w:eastAsia="Times New Roman" w:hAnsi="Arial" w:cs="Arial"/>
        </w:rPr>
        <w:t xml:space="preserve"> </w:t>
      </w:r>
      <w:r w:rsidR="00593DE7">
        <w:rPr>
          <w:rFonts w:ascii="Arial" w:eastAsia="Times New Roman" w:hAnsi="Arial" w:cs="Arial"/>
        </w:rPr>
        <w:t>worked</w:t>
      </w:r>
      <w:r>
        <w:rPr>
          <w:rFonts w:ascii="Arial" w:eastAsia="Times New Roman" w:hAnsi="Arial" w:cs="Arial"/>
        </w:rPr>
        <w:t xml:space="preserve"> </w:t>
      </w:r>
      <w:r w:rsidRPr="00040DC7">
        <w:rPr>
          <w:rFonts w:ascii="Arial" w:eastAsia="Times New Roman" w:hAnsi="Arial" w:cs="Arial"/>
        </w:rPr>
        <w:t>on mainstreaming Climate Change into national policy</w:t>
      </w:r>
      <w:r>
        <w:rPr>
          <w:rFonts w:ascii="Arial" w:eastAsia="Times New Roman" w:hAnsi="Arial" w:cs="Arial"/>
        </w:rPr>
        <w:t xml:space="preserve"> and a </w:t>
      </w:r>
      <w:r w:rsidRPr="00040DC7">
        <w:rPr>
          <w:rFonts w:ascii="Arial" w:eastAsia="Times New Roman" w:hAnsi="Arial" w:cs="Arial"/>
        </w:rPr>
        <w:t>Climate Change Policy has been endorsed by Cabinet</w:t>
      </w:r>
      <w:r>
        <w:rPr>
          <w:rFonts w:ascii="Arial" w:eastAsia="Times New Roman" w:hAnsi="Arial" w:cs="Arial"/>
        </w:rPr>
        <w:t xml:space="preserve">.  </w:t>
      </w:r>
      <w:r w:rsidRPr="00040DC7">
        <w:rPr>
          <w:rFonts w:ascii="Arial" w:eastAsia="Times New Roman" w:hAnsi="Arial" w:cs="Arial"/>
        </w:rPr>
        <w:t>The project</w:t>
      </w:r>
      <w:r w:rsidR="00E7280A">
        <w:rPr>
          <w:rFonts w:ascii="Arial" w:eastAsia="Times New Roman" w:hAnsi="Arial" w:cs="Arial"/>
        </w:rPr>
        <w:t>s</w:t>
      </w:r>
      <w:r w:rsidRPr="00040DC7">
        <w:rPr>
          <w:rFonts w:ascii="Arial" w:eastAsia="Times New Roman" w:hAnsi="Arial" w:cs="Arial"/>
        </w:rPr>
        <w:t xml:space="preserve"> support</w:t>
      </w:r>
      <w:r w:rsidR="00593DE7">
        <w:rPr>
          <w:rFonts w:ascii="Arial" w:eastAsia="Times New Roman" w:hAnsi="Arial" w:cs="Arial"/>
        </w:rPr>
        <w:t>ed</w:t>
      </w:r>
      <w:r w:rsidRPr="00040DC7">
        <w:rPr>
          <w:rFonts w:ascii="Arial" w:eastAsia="Times New Roman" w:hAnsi="Arial" w:cs="Arial"/>
        </w:rPr>
        <w:t xml:space="preserve"> community adaptation plans using a participatory approach</w:t>
      </w:r>
      <w:r w:rsidR="00593DE7">
        <w:rPr>
          <w:rFonts w:ascii="Arial" w:eastAsia="Times New Roman" w:hAnsi="Arial" w:cs="Arial"/>
        </w:rPr>
        <w:t>, carried out</w:t>
      </w:r>
      <w:r w:rsidRPr="00040DC7">
        <w:rPr>
          <w:rFonts w:ascii="Arial" w:eastAsia="Times New Roman" w:hAnsi="Arial" w:cs="Arial"/>
        </w:rPr>
        <w:t xml:space="preserve"> demonstration measures</w:t>
      </w:r>
      <w:r w:rsidR="00593DE7">
        <w:rPr>
          <w:rFonts w:ascii="Arial" w:eastAsia="Times New Roman" w:hAnsi="Arial" w:cs="Arial"/>
        </w:rPr>
        <w:t xml:space="preserve">, e.g. for </w:t>
      </w:r>
      <w:r w:rsidRPr="00040DC7">
        <w:rPr>
          <w:rFonts w:ascii="Arial" w:eastAsia="Times New Roman" w:hAnsi="Arial" w:cs="Arial"/>
        </w:rPr>
        <w:t>water h</w:t>
      </w:r>
      <w:r>
        <w:rPr>
          <w:rFonts w:ascii="Arial" w:eastAsia="Times New Roman" w:hAnsi="Arial" w:cs="Arial"/>
        </w:rPr>
        <w:t>arvesting</w:t>
      </w:r>
      <w:r w:rsidR="00593DE7">
        <w:rPr>
          <w:rFonts w:ascii="Arial" w:eastAsia="Times New Roman" w:hAnsi="Arial" w:cs="Arial"/>
        </w:rPr>
        <w:t xml:space="preserve">, </w:t>
      </w:r>
      <w:r w:rsidR="00E7280A" w:rsidRPr="00E7280A">
        <w:rPr>
          <w:rFonts w:ascii="Arial" w:eastAsia="Times New Roman" w:hAnsi="Arial" w:cs="Arial"/>
        </w:rPr>
        <w:t>development of a wastewater management plan for Alofi</w:t>
      </w:r>
      <w:r w:rsidR="00E7280A">
        <w:rPr>
          <w:rFonts w:ascii="Arial" w:eastAsia="Times New Roman" w:hAnsi="Arial" w:cs="Arial"/>
        </w:rPr>
        <w:t>, i</w:t>
      </w:r>
      <w:r w:rsidR="00E7280A" w:rsidRPr="00E7280A">
        <w:rPr>
          <w:rFonts w:ascii="Arial" w:eastAsia="Times New Roman" w:hAnsi="Arial" w:cs="Arial"/>
        </w:rPr>
        <w:t>dentif</w:t>
      </w:r>
      <w:r w:rsidR="00E7280A">
        <w:rPr>
          <w:rFonts w:ascii="Arial" w:eastAsia="Times New Roman" w:hAnsi="Arial" w:cs="Arial"/>
        </w:rPr>
        <w:t>ication of</w:t>
      </w:r>
      <w:r w:rsidR="00E7280A" w:rsidRPr="00E7280A">
        <w:rPr>
          <w:rFonts w:ascii="Arial" w:eastAsia="Times New Roman" w:hAnsi="Arial" w:cs="Arial"/>
        </w:rPr>
        <w:t xml:space="preserve"> dump sites</w:t>
      </w:r>
      <w:r w:rsidR="00E7280A">
        <w:rPr>
          <w:rFonts w:ascii="Arial" w:eastAsia="Times New Roman" w:hAnsi="Arial" w:cs="Arial"/>
        </w:rPr>
        <w:t xml:space="preserve">, </w:t>
      </w:r>
      <w:r w:rsidR="00E7280A" w:rsidRPr="00E7280A">
        <w:rPr>
          <w:rFonts w:ascii="Arial" w:eastAsia="Times New Roman" w:hAnsi="Arial" w:cs="Arial"/>
        </w:rPr>
        <w:t xml:space="preserve">water quality monitoring and </w:t>
      </w:r>
      <w:r w:rsidR="00593DE7">
        <w:rPr>
          <w:rFonts w:ascii="Arial" w:eastAsia="Times New Roman" w:hAnsi="Arial" w:cs="Arial"/>
        </w:rPr>
        <w:t>activities on</w:t>
      </w:r>
      <w:r w:rsidRPr="00040DC7">
        <w:rPr>
          <w:rFonts w:ascii="Arial" w:eastAsia="Times New Roman" w:hAnsi="Arial" w:cs="Arial"/>
        </w:rPr>
        <w:t xml:space="preserve"> communication, awareness and education. </w:t>
      </w:r>
      <w:r>
        <w:rPr>
          <w:rFonts w:ascii="Arial" w:eastAsia="Times New Roman" w:hAnsi="Arial" w:cs="Arial"/>
        </w:rPr>
        <w:t xml:space="preserve"> </w:t>
      </w:r>
      <w:r w:rsidR="00593DE7">
        <w:rPr>
          <w:rFonts w:ascii="Arial" w:eastAsia="Times New Roman" w:hAnsi="Arial" w:cs="Arial"/>
        </w:rPr>
        <w:t xml:space="preserve">The </w:t>
      </w:r>
      <w:r w:rsidR="00E7280A" w:rsidRPr="00E7280A">
        <w:rPr>
          <w:rFonts w:ascii="Arial" w:eastAsia="Times New Roman" w:hAnsi="Arial" w:cs="Arial"/>
        </w:rPr>
        <w:t xml:space="preserve">R2R project will benefit from the lessons that have emerged from the IWRM </w:t>
      </w:r>
      <w:r w:rsidR="00E7280A">
        <w:rPr>
          <w:rFonts w:ascii="Arial" w:eastAsia="Times New Roman" w:hAnsi="Arial" w:cs="Arial"/>
        </w:rPr>
        <w:t xml:space="preserve">and PACC </w:t>
      </w:r>
      <w:r w:rsidR="00E7280A" w:rsidRPr="00E7280A">
        <w:rPr>
          <w:rFonts w:ascii="Arial" w:eastAsia="Times New Roman" w:hAnsi="Arial" w:cs="Arial"/>
        </w:rPr>
        <w:t>project</w:t>
      </w:r>
      <w:r w:rsidR="00E7280A">
        <w:rPr>
          <w:rFonts w:ascii="Arial" w:eastAsia="Times New Roman" w:hAnsi="Arial" w:cs="Arial"/>
        </w:rPr>
        <w:t>s</w:t>
      </w:r>
      <w:r w:rsidR="00E7280A" w:rsidRPr="00E7280A">
        <w:rPr>
          <w:rFonts w:ascii="Arial" w:eastAsia="Times New Roman" w:hAnsi="Arial" w:cs="Arial"/>
        </w:rPr>
        <w:t xml:space="preserve"> and will collaborate with the personnel who are still available, in addressing the impacts of waste on the freshwater lens.</w:t>
      </w:r>
    </w:p>
    <w:p w:rsidR="00524793" w:rsidRPr="00085154" w:rsidRDefault="00524793" w:rsidP="004A5784">
      <w:pPr>
        <w:jc w:val="both"/>
        <w:rPr>
          <w:rFonts w:ascii="Arial" w:eastAsia="Times New Roman" w:hAnsi="Arial" w:cs="Arial"/>
        </w:rPr>
      </w:pPr>
    </w:p>
    <w:p w:rsidR="00524793" w:rsidRPr="00085154" w:rsidRDefault="00524793" w:rsidP="004A5784">
      <w:pPr>
        <w:jc w:val="both"/>
        <w:rPr>
          <w:rFonts w:ascii="Arial" w:eastAsia="Times New Roman" w:hAnsi="Arial" w:cs="Arial"/>
        </w:rPr>
      </w:pPr>
      <w:r w:rsidRPr="00085154">
        <w:rPr>
          <w:rFonts w:ascii="Arial" w:eastAsia="Times New Roman" w:hAnsi="Arial" w:cs="Arial"/>
        </w:rPr>
        <w:t>Other projects that could be relevant</w:t>
      </w:r>
      <w:r>
        <w:rPr>
          <w:rFonts w:ascii="Arial" w:eastAsia="Times New Roman" w:hAnsi="Arial" w:cs="Arial"/>
        </w:rPr>
        <w:t>, even if only indirectly, include</w:t>
      </w:r>
      <w:r w:rsidRPr="00085154">
        <w:rPr>
          <w:rFonts w:ascii="Arial" w:eastAsia="Times New Roman" w:hAnsi="Arial" w:cs="Arial"/>
        </w:rPr>
        <w:t xml:space="preserve">: a) The Agriculture Sector Plan 2013, which is being assisted by SPC, will provide an overarching plan covering all agriculture initiatives in Niue and takes into account all levels of agricultural development, from subsistence to commercial, with a multistakeholder approach; b) the Soil Management Plan and the Resource Manual, which are at the proposal stage developed by SPC and Landcare New Zealand, will provide supplementary information on soil maps and other related Information; c) the Coastal Management </w:t>
      </w:r>
      <w:r w:rsidRPr="00085154">
        <w:rPr>
          <w:rFonts w:ascii="Arial" w:eastAsia="Times New Roman" w:hAnsi="Arial" w:cs="Arial"/>
        </w:rPr>
        <w:lastRenderedPageBreak/>
        <w:t>and Development Plan which is in its final stage of drafting, will provide guidance particularly on the protection and sustainable fishing of coastal resources and developing coastal fisheries to maximise benefits for Niue’s local communities.</w:t>
      </w:r>
    </w:p>
    <w:p w:rsidR="00524793" w:rsidRDefault="00524793" w:rsidP="004A5784">
      <w:pPr>
        <w:jc w:val="both"/>
        <w:rPr>
          <w:rFonts w:ascii="Arial" w:eastAsia="Times New Roman" w:hAnsi="Arial" w:cs="Arial"/>
        </w:rPr>
      </w:pPr>
    </w:p>
    <w:p w:rsidR="00524793" w:rsidRPr="00085154" w:rsidRDefault="00524793" w:rsidP="004A5784">
      <w:pPr>
        <w:jc w:val="both"/>
        <w:rPr>
          <w:rFonts w:ascii="Arial" w:eastAsia="Times New Roman" w:hAnsi="Arial" w:cs="Arial"/>
          <w:lang w:val="en-US"/>
        </w:rPr>
      </w:pPr>
      <w:r w:rsidRPr="00085154">
        <w:rPr>
          <w:rFonts w:ascii="Arial" w:eastAsia="Times New Roman" w:hAnsi="Arial" w:cs="Arial"/>
          <w:lang w:val="en-GB"/>
        </w:rPr>
        <w:t>As one of the latest to be implemented, this project will benefit from advice, experiences and lessons arising from the other projects, recently finished or underway.  Conversely</w:t>
      </w:r>
      <w:r>
        <w:rPr>
          <w:rFonts w:ascii="Arial" w:eastAsia="Times New Roman" w:hAnsi="Arial" w:cs="Arial"/>
          <w:lang w:val="en-GB"/>
        </w:rPr>
        <w:t>,</w:t>
      </w:r>
      <w:r w:rsidRPr="00085154">
        <w:rPr>
          <w:rFonts w:ascii="Arial" w:eastAsia="Times New Roman" w:hAnsi="Arial" w:cs="Arial"/>
          <w:lang w:val="en-GB"/>
        </w:rPr>
        <w:t xml:space="preserve"> this project will be able to influence positively those projects which are at the initial stages</w:t>
      </w:r>
      <w:r>
        <w:rPr>
          <w:rFonts w:ascii="Arial" w:eastAsia="Times New Roman" w:hAnsi="Arial" w:cs="Arial"/>
          <w:lang w:val="en-GB"/>
        </w:rPr>
        <w:t xml:space="preserve"> </w:t>
      </w:r>
      <w:r w:rsidRPr="00085154">
        <w:rPr>
          <w:rFonts w:ascii="Arial" w:eastAsia="Times New Roman" w:hAnsi="Arial" w:cs="Arial"/>
          <w:lang w:val="en-GB"/>
        </w:rPr>
        <w:t xml:space="preserve">and ensure that their specific activities on the ground are in harmony with and complement this project.  It may also be possible to achieve economies of scale in areas such as transport, the purchase of goods and services, and in survey and monitoring.  </w:t>
      </w:r>
    </w:p>
    <w:p w:rsidR="00144000" w:rsidRDefault="00144000" w:rsidP="004A5784">
      <w:pPr>
        <w:jc w:val="both"/>
        <w:rPr>
          <w:rFonts w:ascii="Arial" w:eastAsia="Times New Roman" w:hAnsi="Arial" w:cs="Arial"/>
        </w:rPr>
      </w:pPr>
    </w:p>
    <w:p w:rsidR="00144000" w:rsidRPr="00D34DB4" w:rsidRDefault="006B0F4E" w:rsidP="007F00E8">
      <w:pPr>
        <w:rPr>
          <w:rFonts w:ascii="Arial" w:eastAsia="Times New Roman" w:hAnsi="Arial" w:cs="Arial"/>
        </w:rPr>
        <w:sectPr w:rsidR="00144000" w:rsidRPr="00D34DB4" w:rsidSect="009A3E11">
          <w:headerReference w:type="default" r:id="rId21"/>
          <w:footerReference w:type="default" r:id="rId22"/>
          <w:footerReference w:type="first" r:id="rId23"/>
          <w:pgSz w:w="11906" w:h="16838"/>
          <w:pgMar w:top="1134" w:right="1021" w:bottom="1021" w:left="1134" w:header="709" w:footer="709" w:gutter="0"/>
          <w:cols w:space="708"/>
          <w:docGrid w:linePitch="360"/>
        </w:sectPr>
      </w:pPr>
      <w:r w:rsidDel="006B0F4E">
        <w:rPr>
          <w:rFonts w:ascii="Arial" w:eastAsia="Times New Roman" w:hAnsi="Arial" w:cs="Arial"/>
          <w:highlight w:val="yellow"/>
        </w:rPr>
        <w:t xml:space="preserve"> </w:t>
      </w:r>
    </w:p>
    <w:p w:rsidR="00144000" w:rsidRDefault="00144000" w:rsidP="00144000"/>
    <w:p w:rsidR="00144000" w:rsidRPr="00B765B0" w:rsidRDefault="00144000" w:rsidP="00144000">
      <w:pPr>
        <w:spacing w:after="60"/>
        <w:jc w:val="both"/>
        <w:rPr>
          <w:rFonts w:ascii="Times New Roman" w:eastAsia="Times New Roman" w:hAnsi="Times New Roman" w:cs="Times New Roman"/>
          <w:b/>
          <w:bCs/>
          <w:sz w:val="32"/>
          <w:szCs w:val="32"/>
          <w:lang w:val="en-GB"/>
        </w:rPr>
      </w:pPr>
      <w:r w:rsidRPr="00F56AC8">
        <w:rPr>
          <w:rFonts w:ascii="Arial (W1)" w:eastAsia="Times New Roman" w:hAnsi="Arial (W1)" w:cs="Arial"/>
          <w:b/>
          <w:sz w:val="32"/>
          <w:szCs w:val="32"/>
          <w:lang w:val="en-GB"/>
        </w:rPr>
        <w:t>3</w:t>
      </w:r>
      <w:r w:rsidRPr="00F56AC8">
        <w:rPr>
          <w:rFonts w:ascii="Arial (W1)" w:eastAsia="Times New Roman" w:hAnsi="Arial (W1)" w:cs="Arial"/>
          <w:b/>
          <w:sz w:val="32"/>
          <w:szCs w:val="32"/>
          <w:lang w:val="en-GB"/>
        </w:rPr>
        <w:tab/>
        <w:t>PROJECT RESULTS FRAMEWORK</w:t>
      </w:r>
      <w:r>
        <w:rPr>
          <w:rFonts w:ascii="Arial" w:eastAsia="Times New Roman" w:hAnsi="Arial" w:cs="Arial"/>
          <w:b/>
          <w:sz w:val="32"/>
          <w:szCs w:val="32"/>
          <w:lang w:val="en-GB"/>
        </w:rPr>
        <w:t xml:space="preserve"> </w:t>
      </w:r>
    </w:p>
    <w:p w:rsidR="00144000" w:rsidRDefault="00144000" w:rsidP="00144000">
      <w:pPr>
        <w:spacing w:after="60"/>
        <w:ind w:left="360"/>
        <w:jc w:val="right"/>
        <w:rPr>
          <w:rFonts w:ascii="Times New Roman" w:eastAsia="Times New Roman" w:hAnsi="Times New Roman" w:cs="Times New Roman"/>
          <w:b/>
          <w:bCs/>
          <w:sz w:val="20"/>
          <w:szCs w:val="20"/>
          <w:lang w:val="en-G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11"/>
        <w:gridCol w:w="1974"/>
        <w:gridCol w:w="3160"/>
        <w:gridCol w:w="1957"/>
        <w:gridCol w:w="3947"/>
      </w:tblGrid>
      <w:tr w:rsidR="00144000" w:rsidRPr="00CC041B" w:rsidTr="00274AAF">
        <w:tc>
          <w:tcPr>
            <w:tcW w:w="15134" w:type="dxa"/>
            <w:gridSpan w:val="6"/>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 xml:space="preserve">This project will contribute to achieving the </w:t>
            </w:r>
            <w:r w:rsidRPr="00CC041B">
              <w:rPr>
                <w:rFonts w:ascii="Arial" w:eastAsia="Times New Roman" w:hAnsi="Arial" w:cs="Arial"/>
                <w:b/>
                <w:bCs/>
                <w:sz w:val="18"/>
                <w:szCs w:val="18"/>
                <w:lang w:val="en-US"/>
              </w:rPr>
              <w:t xml:space="preserve">UNDAF Outcome for the Pacific Sub-region 2013-2017 – Outcome Area 1: </w:t>
            </w:r>
            <w:r w:rsidRPr="00CC041B">
              <w:rPr>
                <w:rFonts w:ascii="Arial" w:eastAsia="Times New Roman" w:hAnsi="Arial" w:cs="Arial"/>
                <w:bCs/>
                <w:sz w:val="18"/>
                <w:szCs w:val="18"/>
                <w:lang w:val="en-US"/>
              </w:rPr>
              <w:t xml:space="preserve"> Environmental management, climate change and disaster risk management</w:t>
            </w:r>
          </w:p>
        </w:tc>
      </w:tr>
      <w:tr w:rsidR="00144000" w:rsidRPr="00CC041B" w:rsidTr="00274AAF">
        <w:trPr>
          <w:trHeight w:val="245"/>
        </w:trPr>
        <w:tc>
          <w:tcPr>
            <w:tcW w:w="15134" w:type="dxa"/>
            <w:gridSpan w:val="6"/>
            <w:shd w:val="clear" w:color="auto" w:fill="D6E3BC" w:themeFill="accent3" w:themeFillTint="66"/>
          </w:tcPr>
          <w:p w:rsidR="00144000" w:rsidRPr="00CC041B" w:rsidRDefault="00144000" w:rsidP="00274AAF">
            <w:pPr>
              <w:spacing w:after="60"/>
              <w:jc w:val="both"/>
              <w:rPr>
                <w:rFonts w:ascii="Arial" w:eastAsia="Times New Roman" w:hAnsi="Arial" w:cs="Arial"/>
                <w:b/>
                <w:bCs/>
                <w:sz w:val="18"/>
                <w:szCs w:val="18"/>
                <w:lang w:val="en-GB"/>
              </w:rPr>
            </w:pPr>
            <w:r w:rsidRPr="00CC041B">
              <w:rPr>
                <w:rFonts w:ascii="Arial" w:eastAsia="Times New Roman" w:hAnsi="Arial" w:cs="Arial"/>
                <w:b/>
                <w:bCs/>
                <w:sz w:val="18"/>
                <w:szCs w:val="18"/>
                <w:lang w:val="en-GB"/>
              </w:rPr>
              <w:t xml:space="preserve">UNDP Strategic Plan Outcome:  </w:t>
            </w:r>
            <w:r w:rsidRPr="00CC041B">
              <w:rPr>
                <w:rFonts w:ascii="Arial" w:eastAsia="Times New Roman" w:hAnsi="Arial" w:cs="Arial"/>
                <w:bCs/>
                <w:sz w:val="18"/>
                <w:szCs w:val="18"/>
              </w:rPr>
              <w:t>Growth and development are inclusive and sustainable, incorporating productive capacities that create employment and livelihoods for the poor and excluded (Outcome 1)</w:t>
            </w:r>
            <w:r w:rsidRPr="00CC041B">
              <w:rPr>
                <w:rFonts w:ascii="Arial" w:eastAsia="Times New Roman" w:hAnsi="Arial" w:cs="Arial"/>
                <w:b/>
                <w:bCs/>
                <w:sz w:val="18"/>
                <w:szCs w:val="18"/>
                <w:lang w:val="en-GB"/>
              </w:rPr>
              <w:t xml:space="preserve">    </w:t>
            </w:r>
          </w:p>
        </w:tc>
      </w:tr>
      <w:tr w:rsidR="00144000" w:rsidRPr="00CC041B" w:rsidTr="00274AAF">
        <w:trPr>
          <w:trHeight w:val="244"/>
        </w:trPr>
        <w:tc>
          <w:tcPr>
            <w:tcW w:w="15134" w:type="dxa"/>
            <w:gridSpan w:val="6"/>
            <w:shd w:val="clear" w:color="auto" w:fill="D6E3BC" w:themeFill="accent3" w:themeFillTint="66"/>
          </w:tcPr>
          <w:p w:rsidR="00144000" w:rsidRPr="00CC041B" w:rsidRDefault="00144000" w:rsidP="00274AAF">
            <w:pPr>
              <w:spacing w:after="60"/>
              <w:jc w:val="both"/>
              <w:rPr>
                <w:rFonts w:ascii="Arial" w:eastAsia="Times New Roman" w:hAnsi="Arial" w:cs="Arial"/>
                <w:b/>
                <w:bCs/>
                <w:sz w:val="18"/>
                <w:szCs w:val="18"/>
                <w:lang w:val="en-US"/>
              </w:rPr>
            </w:pPr>
            <w:r w:rsidRPr="00CC041B">
              <w:rPr>
                <w:rFonts w:ascii="Arial" w:eastAsia="Times New Roman" w:hAnsi="Arial" w:cs="Arial"/>
                <w:b/>
                <w:bCs/>
                <w:sz w:val="18"/>
                <w:szCs w:val="18"/>
                <w:lang w:val="en-US"/>
              </w:rPr>
              <w:t xml:space="preserve">UNDP Strategic Plan Outputs: </w:t>
            </w:r>
          </w:p>
          <w:p w:rsidR="00144000" w:rsidRPr="00CC041B" w:rsidRDefault="00144000" w:rsidP="00274AAF">
            <w:pPr>
              <w:spacing w:after="60"/>
              <w:jc w:val="both"/>
              <w:rPr>
                <w:rFonts w:ascii="Arial" w:eastAsia="Times New Roman" w:hAnsi="Arial" w:cs="Arial"/>
                <w:bCs/>
                <w:sz w:val="18"/>
                <w:szCs w:val="18"/>
                <w:lang w:val="en-US"/>
              </w:rPr>
            </w:pPr>
            <w:r w:rsidRPr="00CC041B">
              <w:rPr>
                <w:rFonts w:ascii="Arial" w:eastAsia="Times New Roman" w:hAnsi="Arial" w:cs="Arial"/>
                <w:b/>
                <w:bCs/>
                <w:sz w:val="18"/>
                <w:szCs w:val="18"/>
                <w:lang w:val="en-US"/>
              </w:rPr>
              <w:t xml:space="preserve">Output 1.3:  </w:t>
            </w:r>
            <w:r w:rsidRPr="00CC041B">
              <w:rPr>
                <w:rFonts w:ascii="Arial" w:eastAsia="Times New Roman" w:hAnsi="Arial" w:cs="Arial"/>
                <w:bCs/>
                <w:sz w:val="18"/>
                <w:szCs w:val="18"/>
                <w:lang w:val="en-US"/>
              </w:rPr>
              <w:t>Solutions developed at national and sub-national levels for sustainable management of natural resources, ecosystem services, chemicals and waste.</w:t>
            </w:r>
          </w:p>
          <w:p w:rsidR="00144000" w:rsidRPr="00CC041B" w:rsidRDefault="00144000" w:rsidP="00274AAF">
            <w:pPr>
              <w:spacing w:after="60"/>
              <w:jc w:val="both"/>
              <w:rPr>
                <w:rFonts w:ascii="Arial" w:eastAsia="Times New Roman" w:hAnsi="Arial" w:cs="Arial"/>
                <w:bCs/>
                <w:sz w:val="18"/>
                <w:szCs w:val="18"/>
                <w:lang w:val="en-GB"/>
              </w:rPr>
            </w:pPr>
            <w:r w:rsidRPr="00CC041B">
              <w:rPr>
                <w:rFonts w:ascii="Arial" w:eastAsia="Times New Roman" w:hAnsi="Arial" w:cs="Arial"/>
                <w:b/>
                <w:bCs/>
                <w:sz w:val="18"/>
                <w:szCs w:val="18"/>
                <w:lang w:val="en-US"/>
              </w:rPr>
              <w:t xml:space="preserve">Output 2.5: </w:t>
            </w:r>
            <w:r w:rsidRPr="00CC041B">
              <w:rPr>
                <w:rFonts w:ascii="Arial" w:eastAsia="Times New Roman" w:hAnsi="Arial" w:cs="Arial"/>
                <w:bCs/>
                <w:sz w:val="18"/>
                <w:szCs w:val="18"/>
                <w:lang w:val="en-US"/>
              </w:rPr>
              <w:t xml:space="preserve"> Legal and regulatory frameworks, policies and institutions enabled to ensure the conservation, sustainable use, and access and benefit sharing of natural resources, biodiversity and ecosystems, in line with international conventions and national legislation</w:t>
            </w:r>
          </w:p>
        </w:tc>
      </w:tr>
      <w:tr w:rsidR="00144000" w:rsidRPr="00CC041B" w:rsidTr="00274AAF">
        <w:tc>
          <w:tcPr>
            <w:tcW w:w="15134" w:type="dxa"/>
            <w:gridSpan w:val="6"/>
            <w:shd w:val="clear" w:color="auto" w:fill="D6E3BC" w:themeFill="accent3" w:themeFillTint="66"/>
          </w:tcPr>
          <w:p w:rsidR="00144000" w:rsidRPr="00CC041B" w:rsidRDefault="00144000" w:rsidP="00274AAF">
            <w:pPr>
              <w:spacing w:after="60"/>
              <w:jc w:val="both"/>
              <w:rPr>
                <w:rFonts w:ascii="Arial" w:eastAsia="Times New Roman" w:hAnsi="Arial" w:cs="Arial"/>
                <w:bCs/>
                <w:sz w:val="18"/>
                <w:szCs w:val="18"/>
              </w:rPr>
            </w:pPr>
            <w:r w:rsidRPr="00CC041B">
              <w:rPr>
                <w:rFonts w:ascii="Arial" w:eastAsia="Times New Roman" w:hAnsi="Arial" w:cs="Arial"/>
                <w:b/>
                <w:bCs/>
                <w:sz w:val="18"/>
                <w:szCs w:val="18"/>
              </w:rPr>
              <w:t xml:space="preserve">GEF BD Objective 1:  </w:t>
            </w:r>
            <w:r w:rsidRPr="00CC041B">
              <w:rPr>
                <w:rFonts w:ascii="Arial" w:eastAsia="Times New Roman" w:hAnsi="Arial" w:cs="Arial"/>
                <w:bCs/>
                <w:sz w:val="18"/>
                <w:szCs w:val="18"/>
              </w:rPr>
              <w:t>Improve Sustainability of PA Systems, and Outcome 1.1 - Improved management effectiveness of existing and new protected areas</w:t>
            </w:r>
          </w:p>
          <w:p w:rsidR="00144000" w:rsidRPr="00CC041B" w:rsidRDefault="00144000" w:rsidP="00274AAF">
            <w:pPr>
              <w:spacing w:after="60"/>
              <w:jc w:val="both"/>
              <w:rPr>
                <w:rFonts w:ascii="Arial" w:eastAsia="Times New Roman" w:hAnsi="Arial" w:cs="Arial"/>
                <w:b/>
                <w:bCs/>
                <w:sz w:val="18"/>
                <w:szCs w:val="18"/>
                <w:lang w:val="en-GB"/>
              </w:rPr>
            </w:pPr>
            <w:r w:rsidRPr="00CC041B">
              <w:rPr>
                <w:rFonts w:ascii="Arial" w:eastAsia="Times New Roman" w:hAnsi="Arial" w:cs="Arial"/>
                <w:b/>
                <w:bCs/>
                <w:sz w:val="18"/>
                <w:szCs w:val="18"/>
              </w:rPr>
              <w:t xml:space="preserve">GEF 5 BD2 Objective: </w:t>
            </w:r>
            <w:r w:rsidRPr="00CC041B">
              <w:rPr>
                <w:rFonts w:ascii="Arial" w:eastAsia="Times New Roman" w:hAnsi="Arial" w:cs="Arial"/>
                <w:bCs/>
                <w:sz w:val="18"/>
                <w:szCs w:val="18"/>
              </w:rPr>
              <w:t xml:space="preserve"> Mainstream Biodiversity Conservation and Sustainable Use into Production Landscapes, Seascapes and Sectors</w:t>
            </w:r>
          </w:p>
        </w:tc>
      </w:tr>
      <w:tr w:rsidR="00144000" w:rsidRPr="00CC041B" w:rsidTr="00274AAF">
        <w:tc>
          <w:tcPr>
            <w:tcW w:w="15134" w:type="dxa"/>
            <w:gridSpan w:val="6"/>
            <w:shd w:val="clear" w:color="auto" w:fill="D6E3BC" w:themeFill="accent3" w:themeFillTint="66"/>
          </w:tcPr>
          <w:p w:rsidR="00144000" w:rsidRPr="00CC041B" w:rsidRDefault="00144000" w:rsidP="00274AAF">
            <w:pPr>
              <w:spacing w:after="60"/>
              <w:jc w:val="both"/>
              <w:rPr>
                <w:rFonts w:ascii="Arial" w:eastAsia="Times New Roman" w:hAnsi="Arial" w:cs="Arial"/>
                <w:b/>
                <w:bCs/>
                <w:sz w:val="18"/>
                <w:szCs w:val="18"/>
                <w:lang w:val="en-GB"/>
              </w:rPr>
            </w:pPr>
            <w:r w:rsidRPr="00CC041B">
              <w:rPr>
                <w:rFonts w:ascii="Arial" w:eastAsia="Times New Roman" w:hAnsi="Arial" w:cs="Arial"/>
                <w:b/>
                <w:bCs/>
                <w:sz w:val="18"/>
                <w:szCs w:val="18"/>
              </w:rPr>
              <w:t xml:space="preserve">Output 2:  </w:t>
            </w:r>
            <w:r w:rsidRPr="00CC041B">
              <w:rPr>
                <w:rFonts w:ascii="Arial" w:eastAsia="Times New Roman" w:hAnsi="Arial" w:cs="Arial"/>
                <w:bCs/>
                <w:sz w:val="18"/>
                <w:szCs w:val="18"/>
              </w:rPr>
              <w:t>National and sub-national land-use plans that incorporate biodiversity and ecosystem services valuation</w:t>
            </w:r>
          </w:p>
        </w:tc>
      </w:tr>
      <w:tr w:rsidR="00144000" w:rsidRPr="00CC041B" w:rsidTr="00274AAF">
        <w:tc>
          <w:tcPr>
            <w:tcW w:w="15134" w:type="dxa"/>
            <w:gridSpan w:val="6"/>
            <w:shd w:val="clear" w:color="auto" w:fill="D6E3BC" w:themeFill="accent3" w:themeFillTint="66"/>
          </w:tcPr>
          <w:p w:rsidR="00144000" w:rsidRPr="00CC041B" w:rsidRDefault="00144000" w:rsidP="00274AAF">
            <w:pPr>
              <w:spacing w:after="60"/>
              <w:jc w:val="both"/>
              <w:rPr>
                <w:rFonts w:ascii="Arial" w:eastAsia="Times New Roman" w:hAnsi="Arial" w:cs="Arial"/>
                <w:b/>
                <w:bCs/>
                <w:sz w:val="18"/>
                <w:szCs w:val="18"/>
                <w:lang w:val="en-GB"/>
              </w:rPr>
            </w:pPr>
            <w:r w:rsidRPr="00CC041B">
              <w:rPr>
                <w:rFonts w:ascii="Arial" w:eastAsia="Times New Roman" w:hAnsi="Arial" w:cs="Arial"/>
                <w:b/>
                <w:bCs/>
                <w:sz w:val="18"/>
                <w:szCs w:val="18"/>
                <w:lang w:val="en-GB"/>
              </w:rPr>
              <w:t>GEF Outcome Indicators:</w:t>
            </w:r>
          </w:p>
          <w:p w:rsidR="00144000" w:rsidRPr="00CC041B" w:rsidRDefault="00144000" w:rsidP="00274AAF">
            <w:pPr>
              <w:spacing w:after="60"/>
              <w:jc w:val="both"/>
              <w:rPr>
                <w:rFonts w:ascii="Arial" w:eastAsia="Times New Roman" w:hAnsi="Arial" w:cs="Arial"/>
                <w:i/>
                <w:sz w:val="18"/>
                <w:szCs w:val="18"/>
                <w:lang w:val="en-US"/>
              </w:rPr>
            </w:pPr>
            <w:r w:rsidRPr="00CC041B">
              <w:rPr>
                <w:rFonts w:ascii="Arial" w:eastAsia="Times New Roman" w:hAnsi="Arial" w:cs="Arial"/>
                <w:b/>
                <w:i/>
                <w:sz w:val="18"/>
                <w:szCs w:val="18"/>
                <w:lang w:val="en-US"/>
              </w:rPr>
              <w:t>Indicator 1.1:</w:t>
            </w:r>
            <w:r w:rsidRPr="00CC041B">
              <w:rPr>
                <w:rFonts w:ascii="Arial" w:eastAsia="Times New Roman" w:hAnsi="Arial" w:cs="Arial"/>
                <w:i/>
                <w:sz w:val="18"/>
                <w:szCs w:val="18"/>
                <w:lang w:val="en-US"/>
              </w:rPr>
              <w:t xml:space="preserve"> Protected area management effectiveness score as recorded by Management Effectiveness Tracking Tool</w:t>
            </w:r>
          </w:p>
          <w:p w:rsidR="00144000" w:rsidRPr="00CC041B" w:rsidRDefault="00144000" w:rsidP="00274AAF">
            <w:pPr>
              <w:spacing w:after="60"/>
              <w:jc w:val="both"/>
              <w:rPr>
                <w:rFonts w:ascii="Arial" w:eastAsia="Times New Roman" w:hAnsi="Arial" w:cs="Arial"/>
                <w:i/>
                <w:sz w:val="18"/>
                <w:szCs w:val="18"/>
                <w:lang w:val="en-US"/>
              </w:rPr>
            </w:pPr>
            <w:r w:rsidRPr="00CC041B">
              <w:rPr>
                <w:rFonts w:ascii="Arial" w:eastAsia="Times New Roman" w:hAnsi="Arial" w:cs="Arial"/>
                <w:b/>
                <w:i/>
                <w:sz w:val="18"/>
                <w:szCs w:val="18"/>
                <w:lang w:val="en-US"/>
              </w:rPr>
              <w:t>Indicator 2.1:</w:t>
            </w:r>
            <w:r w:rsidRPr="00CC041B">
              <w:rPr>
                <w:rFonts w:ascii="Arial" w:eastAsia="Times New Roman" w:hAnsi="Arial" w:cs="Arial"/>
                <w:i/>
                <w:sz w:val="18"/>
                <w:szCs w:val="18"/>
                <w:lang w:val="en-US"/>
              </w:rPr>
              <w:t xml:space="preserve"> Landscapes and seascapes certified by internationally or nationally recognized environmental standards that incorporate biodiversity considerations (e.g. FSC, MSC) measured in hectares and recorded by GEF tracking tool</w:t>
            </w:r>
          </w:p>
          <w:p w:rsidR="00144000" w:rsidRPr="00CC041B" w:rsidRDefault="00144000" w:rsidP="00274AAF">
            <w:pPr>
              <w:spacing w:after="60"/>
              <w:jc w:val="both"/>
              <w:rPr>
                <w:rFonts w:ascii="Arial" w:eastAsia="Times New Roman" w:hAnsi="Arial" w:cs="Arial"/>
                <w:b/>
                <w:bCs/>
                <w:sz w:val="18"/>
                <w:szCs w:val="18"/>
                <w:lang w:val="en-GB"/>
              </w:rPr>
            </w:pPr>
            <w:r w:rsidRPr="00CC041B">
              <w:rPr>
                <w:rFonts w:ascii="Arial" w:eastAsia="Times New Roman" w:hAnsi="Arial" w:cs="Arial"/>
                <w:b/>
                <w:bCs/>
                <w:i/>
                <w:sz w:val="18"/>
                <w:szCs w:val="18"/>
                <w:lang w:val="en-US"/>
              </w:rPr>
              <w:t xml:space="preserve">Indicator 2.2:  </w:t>
            </w:r>
            <w:r w:rsidRPr="00CC041B">
              <w:rPr>
                <w:rFonts w:ascii="Arial" w:eastAsia="Times New Roman" w:hAnsi="Arial" w:cs="Arial"/>
                <w:bCs/>
                <w:i/>
                <w:sz w:val="18"/>
                <w:szCs w:val="18"/>
                <w:lang w:val="en-US"/>
              </w:rPr>
              <w:t>Polices and regulations governing sectoral activities that integrate biodiversity conservation as recorded by the GEF tracking tool as a score</w:t>
            </w:r>
          </w:p>
        </w:tc>
      </w:tr>
      <w:tr w:rsidR="00144000" w:rsidRPr="00CC041B" w:rsidTr="00274AAF">
        <w:trPr>
          <w:trHeight w:val="544"/>
        </w:trPr>
        <w:tc>
          <w:tcPr>
            <w:tcW w:w="2085"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p>
        </w:tc>
        <w:tc>
          <w:tcPr>
            <w:tcW w:w="2011"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Indicator</w:t>
            </w:r>
          </w:p>
        </w:tc>
        <w:tc>
          <w:tcPr>
            <w:tcW w:w="1974"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Baseline</w:t>
            </w:r>
          </w:p>
        </w:tc>
        <w:tc>
          <w:tcPr>
            <w:tcW w:w="3160"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Targets at</w:t>
            </w:r>
          </w:p>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End of Project</w:t>
            </w:r>
          </w:p>
        </w:tc>
        <w:tc>
          <w:tcPr>
            <w:tcW w:w="1957"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Source of verification</w:t>
            </w:r>
          </w:p>
        </w:tc>
        <w:tc>
          <w:tcPr>
            <w:tcW w:w="3947" w:type="dxa"/>
            <w:shd w:val="clear" w:color="auto" w:fill="76923C" w:themeFill="accent3" w:themeFillShade="BF"/>
            <w:vAlign w:val="center"/>
          </w:tcPr>
          <w:p w:rsidR="00144000" w:rsidRPr="00CC041B" w:rsidRDefault="00144000" w:rsidP="00274AAF">
            <w:pPr>
              <w:spacing w:after="60"/>
              <w:jc w:val="center"/>
              <w:rPr>
                <w:rFonts w:ascii="Arial" w:eastAsia="Times New Roman" w:hAnsi="Arial" w:cs="Arial"/>
                <w:b/>
                <w:bCs/>
                <w:color w:val="FFFFFF" w:themeColor="background1"/>
                <w:sz w:val="20"/>
                <w:szCs w:val="20"/>
                <w:lang w:val="en-GB"/>
              </w:rPr>
            </w:pPr>
            <w:r w:rsidRPr="00CC041B">
              <w:rPr>
                <w:rFonts w:ascii="Arial" w:eastAsia="Times New Roman" w:hAnsi="Arial" w:cs="Arial"/>
                <w:b/>
                <w:bCs/>
                <w:color w:val="FFFFFF" w:themeColor="background1"/>
                <w:sz w:val="20"/>
                <w:szCs w:val="20"/>
                <w:lang w:val="en-GB"/>
              </w:rPr>
              <w:t>Assumptions and Risks</w:t>
            </w:r>
          </w:p>
        </w:tc>
      </w:tr>
      <w:tr w:rsidR="00144000" w:rsidRPr="00CC041B" w:rsidTr="00274AAF">
        <w:trPr>
          <w:trHeight w:val="459"/>
        </w:trPr>
        <w:tc>
          <w:tcPr>
            <w:tcW w:w="2085" w:type="dxa"/>
            <w:vMerge w:val="restart"/>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Project Objective</w:t>
            </w:r>
            <w:r w:rsidRPr="00CC041B">
              <w:rPr>
                <w:rFonts w:ascii="Arial" w:eastAsia="Times New Roman" w:hAnsi="Arial" w:cs="Arial"/>
                <w:b/>
                <w:bCs/>
                <w:sz w:val="18"/>
                <w:szCs w:val="18"/>
                <w:vertAlign w:val="superscript"/>
                <w:lang w:val="en-GB"/>
              </w:rPr>
              <w:footnoteReference w:id="48"/>
            </w:r>
            <w:r w:rsidRPr="00CC041B">
              <w:rPr>
                <w:rFonts w:ascii="Arial" w:eastAsia="Times New Roman" w:hAnsi="Arial" w:cs="Arial"/>
                <w:b/>
                <w:bCs/>
                <w:sz w:val="18"/>
                <w:szCs w:val="18"/>
                <w:lang w:val="en-GB"/>
              </w:rPr>
              <w:t xml:space="preserve"> </w:t>
            </w:r>
          </w:p>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i/>
                <w:iCs/>
                <w:sz w:val="18"/>
                <w:szCs w:val="18"/>
              </w:rPr>
              <w:t>To strengthen conservation and sustainable use of land, water and marine areas and their biodiversity by building on their cultural heritage values through integrated national and community actions</w:t>
            </w:r>
          </w:p>
        </w:tc>
        <w:tc>
          <w:tcPr>
            <w:tcW w:w="2011" w:type="dxa"/>
            <w:shd w:val="clear" w:color="auto" w:fill="C2D69B" w:themeFill="accent3" w:themeFillTint="99"/>
          </w:tcPr>
          <w:p w:rsidR="00144000" w:rsidRPr="00CC041B" w:rsidRDefault="00144000" w:rsidP="00816283">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0.1</w:t>
            </w:r>
            <w:r w:rsidR="00816283" w:rsidRPr="00CC041B">
              <w:rPr>
                <w:rFonts w:ascii="Arial" w:eastAsia="Times New Roman" w:hAnsi="Arial" w:cs="Arial"/>
                <w:bCs/>
                <w:sz w:val="18"/>
                <w:szCs w:val="18"/>
                <w:lang w:val="en-GB"/>
              </w:rPr>
              <w:t xml:space="preserve">  Incorporation of c</w:t>
            </w:r>
            <w:r w:rsidRPr="00CC041B">
              <w:rPr>
                <w:rFonts w:ascii="Arial" w:eastAsia="Times New Roman" w:hAnsi="Arial" w:cs="Arial"/>
                <w:bCs/>
                <w:sz w:val="18"/>
                <w:szCs w:val="18"/>
                <w:lang w:val="en-GB"/>
              </w:rPr>
              <w:t xml:space="preserve">ultural and traditional values and approaches </w:t>
            </w:r>
            <w:r w:rsidR="00816283" w:rsidRPr="00CC041B">
              <w:rPr>
                <w:rFonts w:ascii="Arial" w:eastAsia="Times New Roman" w:hAnsi="Arial" w:cs="Arial"/>
                <w:bCs/>
                <w:sz w:val="18"/>
                <w:szCs w:val="18"/>
                <w:lang w:val="en-GB"/>
              </w:rPr>
              <w:t xml:space="preserve">in </w:t>
            </w:r>
            <w:r w:rsidRPr="00CC041B">
              <w:rPr>
                <w:rFonts w:ascii="Arial" w:eastAsia="Times New Roman" w:hAnsi="Arial" w:cs="Arial"/>
                <w:bCs/>
                <w:sz w:val="18"/>
                <w:szCs w:val="18"/>
                <w:lang w:val="en-GB"/>
              </w:rPr>
              <w:t xml:space="preserve"> natural resources protection and management</w:t>
            </w:r>
          </w:p>
        </w:tc>
        <w:tc>
          <w:tcPr>
            <w:tcW w:w="1974" w:type="dxa"/>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Cultural values and constraints are reported as being eroded away</w:t>
            </w:r>
          </w:p>
        </w:tc>
        <w:tc>
          <w:tcPr>
            <w:tcW w:w="3160" w:type="dxa"/>
            <w:shd w:val="clear" w:color="auto" w:fill="C2D69B" w:themeFill="accent3" w:themeFillTint="99"/>
          </w:tcPr>
          <w:p w:rsidR="00144000" w:rsidRPr="00CC041B" w:rsidRDefault="0044148B"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Culturally significant species, habitats and methods of conservation are identified, recorded and being built upon</w:t>
            </w:r>
          </w:p>
        </w:tc>
        <w:tc>
          <w:tcPr>
            <w:tcW w:w="1957" w:type="dxa"/>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Publication of Report by Tāoga Niue arising from research and survey work</w:t>
            </w:r>
          </w:p>
        </w:tc>
        <w:tc>
          <w:tcPr>
            <w:tcW w:w="3947" w:type="dxa"/>
            <w:vMerge w:val="restart"/>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 xml:space="preserve">Assumptions:  </w:t>
            </w:r>
            <w:r w:rsidRPr="00CC041B">
              <w:rPr>
                <w:rFonts w:ascii="Arial" w:eastAsia="Times New Roman" w:hAnsi="Arial" w:cs="Arial"/>
                <w:bCs/>
                <w:sz w:val="18"/>
                <w:szCs w:val="18"/>
                <w:lang w:val="en-GB"/>
              </w:rPr>
              <w:t>The Objective assumes that the strengthening of the protected estate can be built on cultural heritage values, and that this can best be done through the integration of national with community level actions.</w:t>
            </w:r>
          </w:p>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 xml:space="preserve">Risks:  </w:t>
            </w:r>
            <w:r w:rsidRPr="00CC041B">
              <w:rPr>
                <w:rFonts w:ascii="Arial" w:eastAsia="Times New Roman" w:hAnsi="Arial" w:cs="Arial"/>
                <w:bCs/>
                <w:sz w:val="18"/>
                <w:szCs w:val="18"/>
                <w:lang w:val="en-GB"/>
              </w:rPr>
              <w:t xml:space="preserve">There is a risk that heritage and traditional values will in fact work against the project Objective if landowners assert their traditional ownership rights.  There could be a reluctance at community level to cooperate with the project if this is seen as an abrogation of ownership rights.  The project will protect itself from this risk by gaining the confidence </w:t>
            </w:r>
            <w:r w:rsidRPr="00CC041B">
              <w:rPr>
                <w:rFonts w:ascii="Arial" w:eastAsia="Times New Roman" w:hAnsi="Arial" w:cs="Arial"/>
                <w:bCs/>
                <w:sz w:val="18"/>
                <w:szCs w:val="18"/>
                <w:lang w:val="en-GB"/>
              </w:rPr>
              <w:lastRenderedPageBreak/>
              <w:t>of communities and their Village Councils through its genuine recognition of ownership rights and its efforts to safeguard them.</w:t>
            </w:r>
          </w:p>
          <w:p w:rsidR="00144000" w:rsidRPr="00CC041B" w:rsidRDefault="00144000" w:rsidP="00274AAF">
            <w:pPr>
              <w:spacing w:after="60"/>
              <w:rPr>
                <w:rFonts w:ascii="Arial" w:eastAsia="Times New Roman" w:hAnsi="Arial" w:cs="Arial"/>
                <w:b/>
                <w:bCs/>
                <w:sz w:val="18"/>
                <w:szCs w:val="18"/>
                <w:lang w:val="en-GB"/>
              </w:rPr>
            </w:pPr>
          </w:p>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655"/>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C2D69B" w:themeFill="accent3" w:themeFillTint="99"/>
          </w:tcPr>
          <w:p w:rsidR="00144000" w:rsidRPr="00CC041B" w:rsidRDefault="00212007" w:rsidP="00816283">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0.2</w:t>
            </w:r>
            <w:r w:rsidR="00144000" w:rsidRPr="00CC041B">
              <w:rPr>
                <w:rFonts w:ascii="Arial" w:eastAsia="Times New Roman" w:hAnsi="Arial" w:cs="Arial"/>
                <w:bCs/>
                <w:sz w:val="18"/>
                <w:szCs w:val="18"/>
                <w:lang w:val="en-GB"/>
              </w:rPr>
              <w:t xml:space="preserve">  </w:t>
            </w:r>
            <w:r w:rsidR="00816283" w:rsidRPr="00CC041B">
              <w:rPr>
                <w:rFonts w:ascii="Arial" w:eastAsia="Times New Roman" w:hAnsi="Arial" w:cs="Arial"/>
                <w:bCs/>
                <w:sz w:val="18"/>
                <w:szCs w:val="18"/>
                <w:lang w:val="en-GB"/>
              </w:rPr>
              <w:t>The freshwater lens</w:t>
            </w:r>
            <w:r w:rsidR="00144000" w:rsidRPr="00CC041B">
              <w:rPr>
                <w:rFonts w:ascii="Arial" w:eastAsia="Times New Roman" w:hAnsi="Arial" w:cs="Arial"/>
                <w:bCs/>
                <w:sz w:val="18"/>
                <w:szCs w:val="18"/>
                <w:lang w:val="en-GB"/>
              </w:rPr>
              <w:t xml:space="preserve"> safeguarded in the long term</w:t>
            </w:r>
          </w:p>
        </w:tc>
        <w:tc>
          <w:tcPr>
            <w:tcW w:w="1974" w:type="dxa"/>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Freshwater lens at risk from agricultural chemicals, and septic tank effluent</w:t>
            </w:r>
          </w:p>
        </w:tc>
        <w:tc>
          <w:tcPr>
            <w:tcW w:w="3160" w:type="dxa"/>
            <w:shd w:val="clear" w:color="auto" w:fill="C2D69B" w:themeFill="accent3" w:themeFillTint="99"/>
          </w:tcPr>
          <w:p w:rsidR="00144000" w:rsidRPr="00CC041B" w:rsidRDefault="0044148B" w:rsidP="0044148B">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Biodegradable or certified organic agri- chemicals used exclusively; and at least 80% of septic tank effluent treated, such that r</w:t>
            </w:r>
            <w:r w:rsidR="00144000" w:rsidRPr="00CC041B">
              <w:rPr>
                <w:rFonts w:ascii="Arial" w:eastAsia="Times New Roman" w:hAnsi="Arial" w:cs="Arial"/>
                <w:bCs/>
                <w:sz w:val="18"/>
                <w:szCs w:val="18"/>
                <w:lang w:val="en-GB"/>
              </w:rPr>
              <w:t>isk of contamination of the freshwater lens controlled or removed</w:t>
            </w:r>
          </w:p>
        </w:tc>
        <w:tc>
          <w:tcPr>
            <w:tcW w:w="1957" w:type="dxa"/>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Regular monitoring by Ministry of Infrastructure</w:t>
            </w:r>
          </w:p>
        </w:tc>
        <w:tc>
          <w:tcPr>
            <w:tcW w:w="3947"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274"/>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C2D69B" w:themeFill="accent3" w:themeFillTint="99"/>
          </w:tcPr>
          <w:p w:rsidR="00144000" w:rsidRPr="00CC041B" w:rsidRDefault="00212007"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0.3</w:t>
            </w:r>
            <w:r w:rsidR="00144000" w:rsidRPr="00CC041B">
              <w:rPr>
                <w:rFonts w:ascii="Arial" w:eastAsia="Times New Roman" w:hAnsi="Arial" w:cs="Arial"/>
                <w:bCs/>
                <w:sz w:val="18"/>
                <w:szCs w:val="18"/>
                <w:lang w:val="en-GB"/>
              </w:rPr>
              <w:t xml:space="preserve">  Terrestrial and reef species are being utilized on a sustainable basis</w:t>
            </w:r>
            <w:r w:rsidR="00816283" w:rsidRPr="00CC041B">
              <w:rPr>
                <w:rFonts w:ascii="Arial" w:eastAsia="Times New Roman" w:hAnsi="Arial" w:cs="Arial"/>
                <w:bCs/>
                <w:sz w:val="18"/>
                <w:szCs w:val="18"/>
                <w:lang w:val="en-GB"/>
              </w:rPr>
              <w:t xml:space="preserve"> to an increasing number of community members</w:t>
            </w:r>
          </w:p>
        </w:tc>
        <w:tc>
          <w:tcPr>
            <w:tcW w:w="1974" w:type="dxa"/>
            <w:shd w:val="clear" w:color="auto" w:fill="C2D69B" w:themeFill="accent3" w:themeFillTint="99"/>
          </w:tcPr>
          <w:p w:rsidR="00144000" w:rsidRPr="00CC041B" w:rsidRDefault="00144000" w:rsidP="00CC6F18">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Some reef species </w:t>
            </w:r>
            <w:r w:rsidR="0044148B" w:rsidRPr="00CC041B">
              <w:rPr>
                <w:rFonts w:ascii="Arial" w:eastAsia="Times New Roman" w:hAnsi="Arial" w:cs="Arial"/>
                <w:bCs/>
                <w:sz w:val="18"/>
                <w:szCs w:val="18"/>
                <w:lang w:val="en-GB"/>
              </w:rPr>
              <w:t xml:space="preserve">such as </w:t>
            </w:r>
            <w:r w:rsidR="0044148B" w:rsidRPr="00CC041B">
              <w:rPr>
                <w:rFonts w:ascii="Arial" w:eastAsia="Times New Roman" w:hAnsi="Arial" w:cs="Arial"/>
                <w:bCs/>
                <w:i/>
                <w:sz w:val="18"/>
                <w:szCs w:val="18"/>
                <w:lang w:val="en-GB"/>
              </w:rPr>
              <w:t>Tridacna</w:t>
            </w:r>
            <w:r w:rsidR="00CC6F18" w:rsidRPr="00CC041B">
              <w:rPr>
                <w:rFonts w:ascii="Arial" w:eastAsia="Times New Roman" w:hAnsi="Arial" w:cs="Arial"/>
                <w:bCs/>
                <w:sz w:val="18"/>
                <w:szCs w:val="18"/>
                <w:lang w:val="en-GB"/>
              </w:rPr>
              <w:t xml:space="preserve"> sp.</w:t>
            </w:r>
            <w:r w:rsidR="0044148B" w:rsidRPr="00CC041B">
              <w:rPr>
                <w:rFonts w:ascii="Arial" w:eastAsia="Times New Roman" w:hAnsi="Arial" w:cs="Arial"/>
                <w:bCs/>
                <w:sz w:val="18"/>
                <w:szCs w:val="18"/>
                <w:lang w:val="en-GB"/>
              </w:rPr>
              <w:t xml:space="preserve">, </w:t>
            </w:r>
            <w:r w:rsidR="00CC6F18" w:rsidRPr="00CC041B">
              <w:rPr>
                <w:rFonts w:ascii="Arial" w:eastAsia="Times New Roman" w:hAnsi="Arial" w:cs="Arial"/>
                <w:bCs/>
                <w:sz w:val="18"/>
                <w:szCs w:val="18"/>
                <w:lang w:val="en-GB"/>
              </w:rPr>
              <w:t xml:space="preserve">and </w:t>
            </w:r>
            <w:r w:rsidR="00CC6F18" w:rsidRPr="00CC041B">
              <w:rPr>
                <w:rFonts w:ascii="Arial" w:eastAsia="Times New Roman" w:hAnsi="Arial" w:cs="Arial"/>
                <w:bCs/>
                <w:i/>
                <w:sz w:val="18"/>
                <w:szCs w:val="18"/>
                <w:lang w:val="en-GB"/>
              </w:rPr>
              <w:t>Holothuria</w:t>
            </w:r>
            <w:r w:rsidR="00CC6F18" w:rsidRPr="00CC041B">
              <w:rPr>
                <w:rFonts w:ascii="Arial" w:eastAsia="Times New Roman" w:hAnsi="Arial" w:cs="Arial"/>
                <w:bCs/>
                <w:sz w:val="18"/>
                <w:szCs w:val="18"/>
                <w:lang w:val="en-GB"/>
              </w:rPr>
              <w:t xml:space="preserve"> sp., </w:t>
            </w:r>
            <w:r w:rsidRPr="00CC041B">
              <w:rPr>
                <w:rFonts w:ascii="Arial" w:eastAsia="Times New Roman" w:hAnsi="Arial" w:cs="Arial"/>
                <w:bCs/>
                <w:sz w:val="18"/>
                <w:szCs w:val="18"/>
                <w:lang w:val="en-GB"/>
              </w:rPr>
              <w:t>have been reported as diminished</w:t>
            </w:r>
            <w:r w:rsidR="00CC6F18" w:rsidRPr="00CC041B">
              <w:rPr>
                <w:rStyle w:val="FootnoteReference"/>
                <w:rFonts w:eastAsia="Times New Roman" w:cs="Arial"/>
                <w:bCs/>
                <w:szCs w:val="18"/>
                <w:lang w:val="en-GB"/>
              </w:rPr>
              <w:footnoteReference w:id="49"/>
            </w:r>
            <w:r w:rsidRPr="00CC041B">
              <w:rPr>
                <w:rFonts w:ascii="Arial" w:eastAsia="Times New Roman" w:hAnsi="Arial" w:cs="Arial"/>
                <w:bCs/>
                <w:sz w:val="18"/>
                <w:szCs w:val="18"/>
                <w:lang w:val="en-GB"/>
              </w:rPr>
              <w:t>.  Peka, Lupe and Uga populations have declined</w:t>
            </w:r>
            <w:r w:rsidR="00CC6F18" w:rsidRPr="00CC041B">
              <w:rPr>
                <w:rStyle w:val="FootnoteReference"/>
                <w:rFonts w:eastAsia="Times New Roman" w:cs="Arial"/>
                <w:bCs/>
                <w:szCs w:val="18"/>
                <w:lang w:val="en-GB"/>
              </w:rPr>
              <w:footnoteReference w:id="50"/>
            </w:r>
            <w:r w:rsidR="0064592C">
              <w:rPr>
                <w:rFonts w:ascii="Arial" w:eastAsia="Times New Roman" w:hAnsi="Arial" w:cs="Arial"/>
                <w:bCs/>
                <w:sz w:val="18"/>
                <w:szCs w:val="18"/>
                <w:lang w:val="en-GB"/>
              </w:rPr>
              <w:t>; utilization rates to be established during the first year</w:t>
            </w:r>
          </w:p>
        </w:tc>
        <w:tc>
          <w:tcPr>
            <w:tcW w:w="3160" w:type="dxa"/>
            <w:shd w:val="clear" w:color="auto" w:fill="C2D69B" w:themeFill="accent3" w:themeFillTint="99"/>
          </w:tcPr>
          <w:p w:rsidR="00144000" w:rsidRPr="00CC041B" w:rsidRDefault="00816283"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Access or utilization by communities for food and other uses increased by 25% but on a sustainable basis</w:t>
            </w:r>
          </w:p>
        </w:tc>
        <w:tc>
          <w:tcPr>
            <w:tcW w:w="1957" w:type="dxa"/>
            <w:shd w:val="clear" w:color="auto" w:fill="C2D69B" w:themeFill="accent3" w:themeFillTint="99"/>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Ministry of Natural Resources State of the Environment Report </w:t>
            </w:r>
          </w:p>
        </w:tc>
        <w:tc>
          <w:tcPr>
            <w:tcW w:w="3947"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353"/>
        </w:trPr>
        <w:tc>
          <w:tcPr>
            <w:tcW w:w="2085" w:type="dxa"/>
            <w:vMerge w:val="restart"/>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lastRenderedPageBreak/>
              <w:t>Outcome 1</w:t>
            </w:r>
            <w:r w:rsidRPr="00CC041B">
              <w:rPr>
                <w:rFonts w:ascii="Arial" w:eastAsia="Times New Roman" w:hAnsi="Arial" w:cs="Arial"/>
                <w:b/>
                <w:bCs/>
                <w:sz w:val="18"/>
                <w:szCs w:val="18"/>
                <w:vertAlign w:val="superscript"/>
                <w:lang w:val="en-GB"/>
              </w:rPr>
              <w:footnoteReference w:id="51"/>
            </w:r>
          </w:p>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i/>
                <w:iCs/>
                <w:sz w:val="18"/>
                <w:szCs w:val="18"/>
              </w:rPr>
              <w:t xml:space="preserve">New community conservation and national protected areas established at different levels, thus reducing threats and improving biodiversity status of conservation areas through effective community management       </w:t>
            </w:r>
          </w:p>
        </w:tc>
        <w:tc>
          <w:tcPr>
            <w:tcW w:w="2011"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1.1</w:t>
            </w:r>
            <w:r w:rsidRPr="00CC041B">
              <w:rPr>
                <w:rFonts w:ascii="Arial" w:eastAsia="Times New Roman" w:hAnsi="Arial" w:cs="Arial"/>
                <w:bCs/>
                <w:sz w:val="18"/>
                <w:szCs w:val="18"/>
                <w:lang w:val="en-GB"/>
              </w:rPr>
              <w:t xml:space="preserve">  Extent of the protected estate in various forms and through different protective mechanisms</w:t>
            </w:r>
          </w:p>
        </w:tc>
        <w:tc>
          <w:tcPr>
            <w:tcW w:w="1974"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Tapu areas are many but not all are known or acknowledged; Huvalu Forest Conservation Area (5,400 ha) and Namoui Marine Reserve (27.67 ha) are the only Protected Areas</w:t>
            </w:r>
          </w:p>
        </w:tc>
        <w:tc>
          <w:tcPr>
            <w:tcW w:w="3160"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rPr>
            </w:pPr>
            <w:r w:rsidRPr="00CC041B">
              <w:rPr>
                <w:rFonts w:ascii="Arial" w:eastAsia="Times New Roman" w:hAnsi="Arial" w:cs="Arial"/>
                <w:bCs/>
                <w:sz w:val="18"/>
                <w:szCs w:val="18"/>
                <w:lang w:val="en-GB"/>
              </w:rPr>
              <w:t>Additional 2550 ha of terrestrial ecosystems; additional 4500 ha of marine ecosystem; and, additional 200 ha of reef, protected by various instruments by the end of the project</w:t>
            </w:r>
          </w:p>
        </w:tc>
        <w:tc>
          <w:tcPr>
            <w:tcW w:w="1957"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Ministry of Natural Resources State of Environment Report</w:t>
            </w:r>
          </w:p>
        </w:tc>
        <w:tc>
          <w:tcPr>
            <w:tcW w:w="3947" w:type="dxa"/>
            <w:vMerge w:val="restart"/>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Assumptions:</w:t>
            </w:r>
            <w:r w:rsidRPr="00CC041B">
              <w:rPr>
                <w:rFonts w:ascii="Arial" w:eastAsia="Times New Roman" w:hAnsi="Arial" w:cs="Arial"/>
                <w:bCs/>
                <w:sz w:val="18"/>
                <w:szCs w:val="18"/>
                <w:lang w:val="en-GB"/>
              </w:rPr>
              <w:t xml:space="preserve"> That there will be an appreciation of the intrinsic value to Niue of the protected estate, hence the desire to extend the protective/managed status.  Likewise there will be an acceptance that Uga and Peka and other species are at risk and that action needs to be taken to ensure their sustainability.  It is also assumed that a way will be found to provide legal recognition of Tapu while simultaneously safeguarding the private ownership.</w:t>
            </w:r>
          </w:p>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Risks:</w:t>
            </w:r>
            <w:r w:rsidRPr="00CC041B">
              <w:rPr>
                <w:rFonts w:ascii="Arial" w:eastAsia="Times New Roman" w:hAnsi="Arial" w:cs="Arial"/>
                <w:bCs/>
                <w:sz w:val="18"/>
                <w:szCs w:val="18"/>
                <w:lang w:val="en-GB"/>
              </w:rPr>
              <w:t xml:space="preserve"> The risk is that the project timescale is somewhat short for some of the project benefits to manifest themselves, resulting in a lack of appreciation.  The project will mitigate against this by putting in place a robust information and participatory strategy whereby stakeholders will share the project challenges as well as its benefits.</w:t>
            </w:r>
          </w:p>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The selected Indicators will serve to record beneficial results from project activities or confirm whether a good enough foundation has been laid for such results.</w:t>
            </w:r>
          </w:p>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511"/>
        </w:trPr>
        <w:tc>
          <w:tcPr>
            <w:tcW w:w="2085" w:type="dxa"/>
            <w:vMerge/>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1.2</w:t>
            </w:r>
            <w:r w:rsidRPr="00CC041B">
              <w:rPr>
                <w:rFonts w:ascii="Arial" w:eastAsia="Times New Roman" w:hAnsi="Arial" w:cs="Arial"/>
                <w:bCs/>
                <w:sz w:val="18"/>
                <w:szCs w:val="18"/>
                <w:lang w:val="en-GB"/>
              </w:rPr>
              <w:t xml:space="preserve">  Efforts in place for the recovery of species at risk</w:t>
            </w:r>
          </w:p>
        </w:tc>
        <w:tc>
          <w:tcPr>
            <w:tcW w:w="1974" w:type="dxa"/>
            <w:shd w:val="clear" w:color="auto" w:fill="D6E3BC" w:themeFill="accent3" w:themeFillTint="66"/>
          </w:tcPr>
          <w:p w:rsidR="007B66C6" w:rsidRPr="00CC041B" w:rsidRDefault="007B66C6" w:rsidP="007B66C6">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Hega (blue-crowned lory) and the olive small-scaled skink are considered endangered</w:t>
            </w:r>
          </w:p>
          <w:p w:rsidR="00144000" w:rsidRPr="00CC041B" w:rsidRDefault="00144000" w:rsidP="00694804">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Uga</w:t>
            </w:r>
            <w:r w:rsidR="007B66C6" w:rsidRPr="00CC041B">
              <w:rPr>
                <w:rFonts w:ascii="Arial" w:eastAsia="Times New Roman" w:hAnsi="Arial" w:cs="Arial"/>
                <w:bCs/>
                <w:sz w:val="18"/>
                <w:szCs w:val="18"/>
                <w:lang w:val="en-GB"/>
              </w:rPr>
              <w:t xml:space="preserve"> and Peka are</w:t>
            </w:r>
            <w:r w:rsidRPr="00CC041B">
              <w:rPr>
                <w:rFonts w:ascii="Arial" w:eastAsia="Times New Roman" w:hAnsi="Arial" w:cs="Arial"/>
                <w:bCs/>
                <w:sz w:val="18"/>
                <w:szCs w:val="18"/>
                <w:lang w:val="en-GB"/>
              </w:rPr>
              <w:t xml:space="preserve"> currently considered as threatened.  Both are being harvested unsustainably. </w:t>
            </w:r>
          </w:p>
        </w:tc>
        <w:tc>
          <w:tcPr>
            <w:tcW w:w="3160"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Species </w:t>
            </w:r>
            <w:r w:rsidR="007B66C6" w:rsidRPr="00CC041B">
              <w:rPr>
                <w:rFonts w:ascii="Arial" w:eastAsia="Times New Roman" w:hAnsi="Arial" w:cs="Arial"/>
                <w:bCs/>
                <w:sz w:val="18"/>
                <w:szCs w:val="18"/>
                <w:lang w:val="en-GB"/>
              </w:rPr>
              <w:t>Recovery</w:t>
            </w:r>
            <w:r w:rsidRPr="00CC041B">
              <w:rPr>
                <w:rFonts w:ascii="Arial" w:eastAsia="Times New Roman" w:hAnsi="Arial" w:cs="Arial"/>
                <w:bCs/>
                <w:sz w:val="18"/>
                <w:szCs w:val="18"/>
                <w:lang w:val="en-GB"/>
              </w:rPr>
              <w:t xml:space="preserve"> Plan</w:t>
            </w:r>
            <w:r w:rsidR="007B66C6" w:rsidRPr="00CC041B">
              <w:rPr>
                <w:rFonts w:ascii="Arial" w:eastAsia="Times New Roman" w:hAnsi="Arial" w:cs="Arial"/>
                <w:bCs/>
                <w:sz w:val="18"/>
                <w:szCs w:val="18"/>
                <w:lang w:val="en-GB"/>
              </w:rPr>
              <w:t>s</w:t>
            </w:r>
            <w:r w:rsidRPr="00CC041B">
              <w:rPr>
                <w:rFonts w:ascii="Arial" w:eastAsia="Times New Roman" w:hAnsi="Arial" w:cs="Arial"/>
                <w:bCs/>
                <w:sz w:val="18"/>
                <w:szCs w:val="18"/>
                <w:lang w:val="en-GB"/>
              </w:rPr>
              <w:t xml:space="preserve"> for </w:t>
            </w:r>
            <w:r w:rsidR="007B66C6" w:rsidRPr="00CC041B">
              <w:rPr>
                <w:rFonts w:ascii="Arial" w:eastAsia="Times New Roman" w:hAnsi="Arial" w:cs="Arial"/>
                <w:bCs/>
                <w:sz w:val="18"/>
                <w:szCs w:val="18"/>
                <w:lang w:val="en-GB"/>
              </w:rPr>
              <w:t>Hega and the olive small-scaled skink</w:t>
            </w:r>
            <w:r w:rsidRPr="00CC041B">
              <w:rPr>
                <w:rFonts w:ascii="Arial" w:eastAsia="Times New Roman" w:hAnsi="Arial" w:cs="Arial"/>
                <w:bCs/>
                <w:sz w:val="18"/>
                <w:szCs w:val="18"/>
                <w:lang w:val="en-GB"/>
              </w:rPr>
              <w:t xml:space="preserve"> formulated, adopted and being implemented.</w:t>
            </w:r>
          </w:p>
          <w:p w:rsidR="00144000" w:rsidRPr="00CC041B" w:rsidRDefault="00144000" w:rsidP="007B66C6">
            <w:pPr>
              <w:spacing w:after="60"/>
              <w:rPr>
                <w:rFonts w:ascii="Arial" w:eastAsia="Times New Roman" w:hAnsi="Arial" w:cs="Arial"/>
                <w:bCs/>
                <w:sz w:val="18"/>
                <w:szCs w:val="18"/>
              </w:rPr>
            </w:pPr>
            <w:r w:rsidRPr="00CC041B">
              <w:rPr>
                <w:rFonts w:ascii="Arial" w:eastAsia="Times New Roman" w:hAnsi="Arial" w:cs="Arial"/>
                <w:bCs/>
                <w:sz w:val="18"/>
                <w:szCs w:val="18"/>
                <w:lang w:val="en-GB"/>
              </w:rPr>
              <w:t xml:space="preserve">Species </w:t>
            </w:r>
            <w:r w:rsidR="007B66C6" w:rsidRPr="00CC041B">
              <w:rPr>
                <w:rFonts w:ascii="Arial" w:eastAsia="Times New Roman" w:hAnsi="Arial" w:cs="Arial"/>
                <w:bCs/>
                <w:sz w:val="18"/>
                <w:szCs w:val="18"/>
                <w:lang w:val="en-GB"/>
              </w:rPr>
              <w:t>Management</w:t>
            </w:r>
            <w:r w:rsidRPr="00CC041B">
              <w:rPr>
                <w:rFonts w:ascii="Arial" w:eastAsia="Times New Roman" w:hAnsi="Arial" w:cs="Arial"/>
                <w:bCs/>
                <w:sz w:val="18"/>
                <w:szCs w:val="18"/>
                <w:lang w:val="en-GB"/>
              </w:rPr>
              <w:t xml:space="preserve"> Plan</w:t>
            </w:r>
            <w:r w:rsidR="007B66C6" w:rsidRPr="00CC041B">
              <w:rPr>
                <w:rFonts w:ascii="Arial" w:eastAsia="Times New Roman" w:hAnsi="Arial" w:cs="Arial"/>
                <w:bCs/>
                <w:sz w:val="18"/>
                <w:szCs w:val="18"/>
                <w:lang w:val="en-GB"/>
              </w:rPr>
              <w:t>s for Uga and</w:t>
            </w:r>
            <w:r w:rsidRPr="00CC041B">
              <w:rPr>
                <w:rFonts w:ascii="Arial" w:eastAsia="Times New Roman" w:hAnsi="Arial" w:cs="Arial"/>
                <w:bCs/>
                <w:sz w:val="18"/>
                <w:szCs w:val="18"/>
                <w:lang w:val="en-GB"/>
              </w:rPr>
              <w:t xml:space="preserve"> Peka formulated, adopted and being implemented.</w:t>
            </w:r>
          </w:p>
        </w:tc>
        <w:tc>
          <w:tcPr>
            <w:tcW w:w="1957"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Ministry of Natural Resources State of Environment Report</w:t>
            </w:r>
          </w:p>
        </w:tc>
        <w:tc>
          <w:tcPr>
            <w:tcW w:w="3947" w:type="dxa"/>
            <w:vMerge/>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484"/>
        </w:trPr>
        <w:tc>
          <w:tcPr>
            <w:tcW w:w="2085" w:type="dxa"/>
            <w:vMerge/>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D6E3BC" w:themeFill="accent3" w:themeFillTint="66"/>
          </w:tcPr>
          <w:p w:rsidR="00144000" w:rsidRPr="00CC041B" w:rsidRDefault="00144000" w:rsidP="00816283">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1.3</w:t>
            </w:r>
            <w:r w:rsidRPr="00CC041B">
              <w:rPr>
                <w:rFonts w:ascii="Arial" w:eastAsia="Times New Roman" w:hAnsi="Arial" w:cs="Arial"/>
                <w:bCs/>
                <w:sz w:val="18"/>
                <w:szCs w:val="18"/>
                <w:lang w:val="en-GB"/>
              </w:rPr>
              <w:t xml:space="preserve">  </w:t>
            </w:r>
            <w:r w:rsidR="00816283" w:rsidRPr="00CC041B">
              <w:rPr>
                <w:rFonts w:ascii="Arial" w:eastAsia="Times New Roman" w:hAnsi="Arial" w:cs="Arial"/>
                <w:bCs/>
                <w:sz w:val="18"/>
                <w:szCs w:val="18"/>
                <w:lang w:val="en-GB"/>
              </w:rPr>
              <w:t>Status of completion and adoption of management plans for various conservation areas</w:t>
            </w:r>
          </w:p>
        </w:tc>
        <w:tc>
          <w:tcPr>
            <w:tcW w:w="1974" w:type="dxa"/>
            <w:shd w:val="clear" w:color="auto" w:fill="D6E3BC" w:themeFill="accent3" w:themeFillTint="66"/>
          </w:tcPr>
          <w:p w:rsidR="00144000" w:rsidRPr="00CC041B" w:rsidRDefault="00816283"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Huvalu Conservation Area and Beveridge Reef  – no Management Plan; Reefs </w:t>
            </w:r>
            <w:r w:rsidR="00212007" w:rsidRPr="00CC041B">
              <w:rPr>
                <w:rFonts w:ascii="Arial" w:eastAsia="Times New Roman" w:hAnsi="Arial" w:cs="Arial"/>
                <w:bCs/>
                <w:sz w:val="18"/>
                <w:szCs w:val="18"/>
                <w:lang w:val="en-GB"/>
              </w:rPr>
              <w:t xml:space="preserve">covered </w:t>
            </w:r>
            <w:r w:rsidR="00212007" w:rsidRPr="00CC041B">
              <w:rPr>
                <w:rFonts w:ascii="Arial" w:eastAsia="Times New Roman" w:hAnsi="Arial" w:cs="Arial"/>
                <w:bCs/>
                <w:sz w:val="18"/>
                <w:szCs w:val="18"/>
                <w:lang w:val="en-GB"/>
              </w:rPr>
              <w:lastRenderedPageBreak/>
              <w:t>somewhat by Coastal Management Plan</w:t>
            </w:r>
          </w:p>
        </w:tc>
        <w:tc>
          <w:tcPr>
            <w:tcW w:w="3160" w:type="dxa"/>
            <w:shd w:val="clear" w:color="auto" w:fill="D6E3BC" w:themeFill="accent3" w:themeFillTint="66"/>
          </w:tcPr>
          <w:p w:rsidR="00144000" w:rsidRPr="00CC041B" w:rsidRDefault="00212007" w:rsidP="00164708">
            <w:pPr>
              <w:spacing w:after="60"/>
              <w:rPr>
                <w:rFonts w:ascii="Arial" w:eastAsia="Times New Roman" w:hAnsi="Arial" w:cs="Arial"/>
                <w:bCs/>
                <w:sz w:val="18"/>
                <w:szCs w:val="18"/>
              </w:rPr>
            </w:pPr>
            <w:r w:rsidRPr="00CC041B">
              <w:rPr>
                <w:rFonts w:ascii="Arial" w:eastAsia="Times New Roman" w:hAnsi="Arial" w:cs="Arial"/>
                <w:bCs/>
                <w:sz w:val="18"/>
                <w:szCs w:val="18"/>
              </w:rPr>
              <w:lastRenderedPageBreak/>
              <w:t xml:space="preserve">Huvalu Conservation Area, Beveridge Reef MPA, Western Reef Conservation Area, and new Confluence Conservation Area, all </w:t>
            </w:r>
            <w:r w:rsidR="00164708">
              <w:rPr>
                <w:rFonts w:ascii="Arial" w:eastAsia="Times New Roman" w:hAnsi="Arial" w:cs="Arial"/>
                <w:bCs/>
                <w:sz w:val="18"/>
                <w:szCs w:val="18"/>
              </w:rPr>
              <w:t>with management p</w:t>
            </w:r>
            <w:r w:rsidRPr="00CC041B">
              <w:rPr>
                <w:rFonts w:ascii="Arial" w:eastAsia="Times New Roman" w:hAnsi="Arial" w:cs="Arial"/>
                <w:bCs/>
                <w:sz w:val="18"/>
                <w:szCs w:val="18"/>
              </w:rPr>
              <w:t>lans adopted and being implemented</w:t>
            </w:r>
          </w:p>
        </w:tc>
        <w:tc>
          <w:tcPr>
            <w:tcW w:w="1957" w:type="dxa"/>
            <w:shd w:val="clear" w:color="auto" w:fill="D6E3BC" w:themeFill="accent3" w:themeFillTint="66"/>
          </w:tcPr>
          <w:p w:rsidR="00144000" w:rsidRPr="00CC041B" w:rsidRDefault="00816283" w:rsidP="00816283">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Plans adopted and being implemented</w:t>
            </w:r>
          </w:p>
        </w:tc>
        <w:tc>
          <w:tcPr>
            <w:tcW w:w="3947" w:type="dxa"/>
            <w:vMerge/>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484"/>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13049" w:type="dxa"/>
            <w:gridSpan w:val="5"/>
            <w:shd w:val="clear" w:color="auto" w:fill="EAF1DD" w:themeFill="accent3" w:themeFillTint="33"/>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Outputs:</w:t>
            </w: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1.1 </w:t>
            </w:r>
            <w:r w:rsidRPr="00CC041B">
              <w:rPr>
                <w:rFonts w:ascii="Arial" w:eastAsia="Times New Roman" w:hAnsi="Arial" w:cs="Arial"/>
                <w:bCs/>
                <w:i/>
                <w:sz w:val="18"/>
                <w:szCs w:val="18"/>
              </w:rPr>
              <w:t>National conservation and protected area system expanded through - (i) a continuous terrestrial conservation area covering 2,550 ha that links traditionally strict protected sites (tapu) and their surrounding landscapes;  (ii) a national marine protected area covering 4,500 ha (Beveridge Reef); and (iii) community conserved reefs covering at least 112 ha.  Conservation and protected areas formalized through appropriate instruments</w:t>
            </w:r>
          </w:p>
          <w:p w:rsidR="00144000" w:rsidRPr="00CC041B" w:rsidRDefault="00144000" w:rsidP="00274AAF">
            <w:pPr>
              <w:rPr>
                <w:rFonts w:ascii="Arial" w:eastAsia="Times New Roman" w:hAnsi="Arial" w:cs="Arial"/>
                <w:bCs/>
                <w:sz w:val="18"/>
                <w:szCs w:val="18"/>
              </w:rPr>
            </w:pP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1.2 </w:t>
            </w:r>
            <w:r w:rsidRPr="00CC041B">
              <w:rPr>
                <w:rFonts w:ascii="Arial" w:eastAsia="Times New Roman" w:hAnsi="Arial" w:cs="Arial"/>
                <w:bCs/>
                <w:i/>
                <w:sz w:val="18"/>
                <w:szCs w:val="18"/>
              </w:rPr>
              <w:t>Management plans developed through participatory approaches for: a) expanded terrestrial conservation areas: b) the national marine protected area; and c) community conserved reefs; management plan adopted through appropriate instruments; management plans mainstreamed in development, sectoral and CC adaptation plans/policies; adequate financing identified from budgetary and other sources for implementation of the plans</w:t>
            </w:r>
          </w:p>
          <w:p w:rsidR="00144000" w:rsidRPr="00CC041B" w:rsidRDefault="00144000" w:rsidP="00274AAF">
            <w:pPr>
              <w:rPr>
                <w:rFonts w:ascii="Arial" w:eastAsia="Times New Roman" w:hAnsi="Arial" w:cs="Arial"/>
                <w:bCs/>
                <w:sz w:val="18"/>
                <w:szCs w:val="18"/>
              </w:rPr>
            </w:pP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1.3 </w:t>
            </w:r>
            <w:r w:rsidRPr="00CC041B">
              <w:rPr>
                <w:rFonts w:ascii="Arial" w:eastAsia="Times New Roman" w:hAnsi="Arial" w:cs="Arial"/>
                <w:bCs/>
                <w:i/>
                <w:sz w:val="18"/>
                <w:szCs w:val="18"/>
              </w:rPr>
              <w:t>Management plans implemented for all conservation areas through conservation and management activities (concrete measures) at the village, cross-village and national levels, including improvements in water quality in reef areas, protection of the freshwater lens and necessary support activities (soft measures)</w:t>
            </w:r>
          </w:p>
          <w:p w:rsidR="00144000" w:rsidRPr="00CC041B" w:rsidRDefault="00144000" w:rsidP="00274AAF">
            <w:pPr>
              <w:rPr>
                <w:rFonts w:ascii="Arial" w:eastAsia="Times New Roman" w:hAnsi="Arial" w:cs="Arial"/>
                <w:bCs/>
                <w:sz w:val="18"/>
                <w:szCs w:val="18"/>
              </w:rPr>
            </w:pP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1.4  </w:t>
            </w:r>
            <w:r w:rsidRPr="00CC041B">
              <w:rPr>
                <w:rFonts w:ascii="Arial" w:eastAsia="Times New Roman" w:hAnsi="Arial" w:cs="Arial"/>
                <w:bCs/>
                <w:i/>
                <w:sz w:val="18"/>
                <w:szCs w:val="18"/>
              </w:rPr>
              <w:t>Systematic local and national level ecosystems and species level biodiversity monitoring systems established, with data sharing and joint training and survey activities for terrestrial and marine areas and integrated approaches; monitoring and evaluation results are fed to the R2R program through the regional program support project to facilitate lessons sharing and cross-country fertilization</w:t>
            </w:r>
          </w:p>
          <w:p w:rsidR="00144000" w:rsidRPr="00CC041B" w:rsidRDefault="00144000" w:rsidP="00274AAF">
            <w:pPr>
              <w:rPr>
                <w:rFonts w:ascii="Arial" w:eastAsia="Times New Roman" w:hAnsi="Arial" w:cs="Arial"/>
                <w:b/>
                <w:bCs/>
                <w:sz w:val="18"/>
                <w:szCs w:val="18"/>
                <w:lang w:val="en-GB"/>
              </w:rPr>
            </w:pPr>
          </w:p>
        </w:tc>
      </w:tr>
      <w:tr w:rsidR="00144000" w:rsidRPr="00CC041B" w:rsidTr="00274AAF">
        <w:trPr>
          <w:trHeight w:val="416"/>
        </w:trPr>
        <w:tc>
          <w:tcPr>
            <w:tcW w:w="2085" w:type="dxa"/>
            <w:vMerge w:val="restart"/>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Outcome 2</w:t>
            </w:r>
          </w:p>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i/>
                <w:iCs/>
                <w:sz w:val="18"/>
                <w:szCs w:val="18"/>
              </w:rPr>
              <w:t>Strengthened community and cross-sectoral involvement of relevant national government departments to promote effective Ridge to Reef management by mainstreaming biodiversity and environmental concerns into plans and actions</w:t>
            </w:r>
          </w:p>
        </w:tc>
        <w:tc>
          <w:tcPr>
            <w:tcW w:w="2011"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2.1</w:t>
            </w:r>
            <w:r w:rsidRPr="00CC041B">
              <w:rPr>
                <w:rFonts w:ascii="Arial" w:eastAsia="Times New Roman" w:hAnsi="Arial" w:cs="Arial"/>
                <w:bCs/>
                <w:sz w:val="18"/>
                <w:szCs w:val="18"/>
                <w:lang w:val="en-GB"/>
              </w:rPr>
              <w:t xml:space="preserve">  Promotion of R2R approach by Village Councils</w:t>
            </w:r>
            <w:r w:rsidR="00212007" w:rsidRPr="00CC041B">
              <w:rPr>
                <w:rFonts w:ascii="Arial" w:eastAsia="Times New Roman" w:hAnsi="Arial" w:cs="Arial"/>
                <w:bCs/>
                <w:sz w:val="18"/>
                <w:szCs w:val="18"/>
                <w:lang w:val="en-GB"/>
              </w:rPr>
              <w:t xml:space="preserve"> and Government departments</w:t>
            </w:r>
          </w:p>
        </w:tc>
        <w:tc>
          <w:tcPr>
            <w:tcW w:w="1974" w:type="dxa"/>
            <w:shd w:val="clear" w:color="auto" w:fill="D6E3BC" w:themeFill="accent3" w:themeFillTint="66"/>
          </w:tcPr>
          <w:p w:rsidR="00212007" w:rsidRPr="00CC041B" w:rsidRDefault="00144000" w:rsidP="00212007">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There is currently no comprehensive, holistic approach applied by Village Councils</w:t>
            </w:r>
            <w:r w:rsidR="00212007" w:rsidRPr="00CC041B">
              <w:rPr>
                <w:rFonts w:ascii="Arial" w:eastAsia="Times New Roman" w:hAnsi="Arial" w:cs="Arial"/>
                <w:bCs/>
                <w:sz w:val="18"/>
                <w:szCs w:val="18"/>
                <w:lang w:val="en-GB"/>
              </w:rPr>
              <w:t xml:space="preserve"> or Government Departments to natural resources management </w:t>
            </w:r>
          </w:p>
        </w:tc>
        <w:tc>
          <w:tcPr>
            <w:tcW w:w="3160" w:type="dxa"/>
            <w:shd w:val="clear" w:color="auto" w:fill="D6E3BC" w:themeFill="accent3" w:themeFillTint="66"/>
          </w:tcPr>
          <w:p w:rsidR="00212007"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New Village Development Plans, and reviewed existing ones, showing an explicitly comprehensive (R2R) and integrated approach towards land, water and natural resource management</w:t>
            </w:r>
            <w:r w:rsidR="00212007" w:rsidRPr="00CC041B">
              <w:rPr>
                <w:rFonts w:ascii="Arial" w:eastAsia="Times New Roman" w:hAnsi="Arial" w:cs="Arial"/>
                <w:bCs/>
                <w:sz w:val="18"/>
                <w:szCs w:val="18"/>
                <w:lang w:val="en-GB"/>
              </w:rPr>
              <w:t xml:space="preserve">.  </w:t>
            </w:r>
          </w:p>
          <w:p w:rsidR="00144000" w:rsidRPr="00CC041B" w:rsidRDefault="00212007" w:rsidP="00274AAF">
            <w:pPr>
              <w:spacing w:after="60"/>
              <w:rPr>
                <w:rFonts w:ascii="Arial" w:eastAsia="Times New Roman" w:hAnsi="Arial" w:cs="Arial"/>
                <w:bCs/>
                <w:sz w:val="18"/>
                <w:szCs w:val="18"/>
              </w:rPr>
            </w:pPr>
            <w:r w:rsidRPr="00CC041B">
              <w:rPr>
                <w:rFonts w:ascii="Arial" w:eastAsia="Times New Roman" w:hAnsi="Arial" w:cs="Arial"/>
                <w:bCs/>
                <w:sz w:val="18"/>
                <w:szCs w:val="18"/>
                <w:lang w:val="en-GB"/>
              </w:rPr>
              <w:t>Corporate Plans, Annual Work Plans and similar key documents, showing an explicitly comprehensive (R2R) and integrated approach towards land, water and natural resource management; together will collaboration across departmental boundaries.</w:t>
            </w:r>
          </w:p>
        </w:tc>
        <w:tc>
          <w:tcPr>
            <w:tcW w:w="1957" w:type="dxa"/>
            <w:shd w:val="clear" w:color="auto" w:fill="D6E3BC" w:themeFill="accent3" w:themeFillTint="66"/>
          </w:tcPr>
          <w:p w:rsidR="00212007"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Examination of Village Development Plans</w:t>
            </w:r>
            <w:r w:rsidR="00212007" w:rsidRPr="00CC041B">
              <w:rPr>
                <w:rFonts w:ascii="Arial" w:eastAsia="Times New Roman" w:hAnsi="Arial" w:cs="Arial"/>
                <w:bCs/>
                <w:sz w:val="18"/>
                <w:szCs w:val="18"/>
                <w:lang w:val="en-GB"/>
              </w:rPr>
              <w:t xml:space="preserve"> </w:t>
            </w:r>
          </w:p>
          <w:p w:rsidR="00144000" w:rsidRPr="00CC041B" w:rsidRDefault="00212007"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Review of relevant documents; annual reporting by Ministry of Natural Resources</w:t>
            </w:r>
          </w:p>
        </w:tc>
        <w:tc>
          <w:tcPr>
            <w:tcW w:w="3947" w:type="dxa"/>
            <w:vMerge w:val="restart"/>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 xml:space="preserve">Assumptions:  </w:t>
            </w:r>
            <w:r w:rsidRPr="00CC041B">
              <w:rPr>
                <w:rFonts w:ascii="Arial" w:eastAsia="Times New Roman" w:hAnsi="Arial" w:cs="Arial"/>
                <w:bCs/>
                <w:sz w:val="18"/>
                <w:szCs w:val="18"/>
                <w:lang w:val="en-GB"/>
              </w:rPr>
              <w:t>The Outcome assumes that stronger community and cross-sectoral involvement will lead to mainstreaming biodiversity and environmental considerations into key plans and actions and that this in turn will lead to effective R2R management.</w:t>
            </w:r>
          </w:p>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 xml:space="preserve">Risks:  </w:t>
            </w:r>
            <w:r w:rsidRPr="00CC041B">
              <w:rPr>
                <w:rFonts w:ascii="Arial" w:eastAsia="Times New Roman" w:hAnsi="Arial" w:cs="Arial"/>
                <w:bCs/>
                <w:sz w:val="18"/>
                <w:szCs w:val="18"/>
                <w:lang w:val="en-GB"/>
              </w:rPr>
              <w:t>Unfortunately, the assumption may be only partly correct since mainstreaming could take place on paper and lip service can be paid to biodiversity and environment by hollow references in plans and actions (which is what the first three indicators look for).  However, the critical mass of signs of mainstreaming targeted by the project and the public survey that will gauge awareness and understanding, will mitigate against this risk.</w:t>
            </w:r>
          </w:p>
        </w:tc>
      </w:tr>
      <w:tr w:rsidR="00144000" w:rsidRPr="00CC041B" w:rsidTr="00274AAF">
        <w:trPr>
          <w:trHeight w:val="367"/>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w:t>
            </w:r>
            <w:r w:rsidR="00212007" w:rsidRPr="00CC041B">
              <w:rPr>
                <w:rFonts w:ascii="Arial" w:eastAsia="Times New Roman" w:hAnsi="Arial" w:cs="Arial"/>
                <w:b/>
                <w:bCs/>
                <w:sz w:val="18"/>
                <w:szCs w:val="18"/>
                <w:lang w:val="en-GB"/>
              </w:rPr>
              <w:t>act 2.2</w:t>
            </w:r>
            <w:r w:rsidRPr="00CC041B">
              <w:rPr>
                <w:rFonts w:ascii="Arial" w:eastAsia="Times New Roman" w:hAnsi="Arial" w:cs="Arial"/>
                <w:bCs/>
                <w:sz w:val="18"/>
                <w:szCs w:val="18"/>
                <w:lang w:val="en-GB"/>
              </w:rPr>
              <w:t xml:space="preserve">  The extent to which biodiversity and natural resources are taken into account in central and local planning, management and daily life</w:t>
            </w:r>
          </w:p>
        </w:tc>
        <w:tc>
          <w:tcPr>
            <w:tcW w:w="1974"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Neither sector plans nor Village Development Plans can be said to have mainstreamed biodiversity considerations</w:t>
            </w:r>
          </w:p>
        </w:tc>
        <w:tc>
          <w:tcPr>
            <w:tcW w:w="3160"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rPr>
            </w:pPr>
            <w:r w:rsidRPr="00CC041B">
              <w:rPr>
                <w:rFonts w:ascii="Arial" w:eastAsia="Times New Roman" w:hAnsi="Arial" w:cs="Arial"/>
                <w:bCs/>
                <w:sz w:val="18"/>
                <w:szCs w:val="18"/>
                <w:lang w:val="en-GB"/>
              </w:rPr>
              <w:t xml:space="preserve">Biodiversity considerations become an </w:t>
            </w:r>
            <w:r w:rsidR="0064592C">
              <w:rPr>
                <w:rFonts w:ascii="Arial" w:eastAsia="Times New Roman" w:hAnsi="Arial" w:cs="Arial"/>
                <w:bCs/>
                <w:sz w:val="18"/>
                <w:szCs w:val="18"/>
                <w:lang w:val="en-GB"/>
              </w:rPr>
              <w:t>explicit</w:t>
            </w:r>
            <w:r w:rsidRPr="00CC041B">
              <w:rPr>
                <w:rFonts w:ascii="Arial" w:eastAsia="Times New Roman" w:hAnsi="Arial" w:cs="Arial"/>
                <w:bCs/>
                <w:sz w:val="18"/>
                <w:szCs w:val="18"/>
                <w:lang w:val="en-GB"/>
              </w:rPr>
              <w:t xml:space="preserve"> element in policies, plans, strategies and similar instruments</w:t>
            </w:r>
          </w:p>
        </w:tc>
        <w:tc>
          <w:tcPr>
            <w:tcW w:w="1957"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Review of relevant documents; annual reporting by Ministry of Natural Resources</w:t>
            </w:r>
          </w:p>
        </w:tc>
        <w:tc>
          <w:tcPr>
            <w:tcW w:w="3947" w:type="dxa"/>
            <w:vMerge/>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367"/>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2011" w:type="dxa"/>
            <w:shd w:val="clear" w:color="auto" w:fill="D6E3BC" w:themeFill="accent3" w:themeFillTint="66"/>
          </w:tcPr>
          <w:p w:rsidR="00144000" w:rsidRPr="00CC041B" w:rsidRDefault="00212007" w:rsidP="00274AAF">
            <w:pPr>
              <w:spacing w:after="60"/>
              <w:rPr>
                <w:rFonts w:ascii="Arial" w:eastAsia="Times New Roman" w:hAnsi="Arial" w:cs="Arial"/>
                <w:bCs/>
                <w:sz w:val="18"/>
                <w:szCs w:val="18"/>
                <w:lang w:val="en-GB"/>
              </w:rPr>
            </w:pPr>
            <w:r w:rsidRPr="00CC041B">
              <w:rPr>
                <w:rFonts w:ascii="Arial" w:eastAsia="Times New Roman" w:hAnsi="Arial" w:cs="Arial"/>
                <w:b/>
                <w:bCs/>
                <w:sz w:val="18"/>
                <w:szCs w:val="18"/>
                <w:lang w:val="en-GB"/>
              </w:rPr>
              <w:t>Impact 2.3</w:t>
            </w:r>
            <w:r w:rsidR="00144000" w:rsidRPr="00CC041B">
              <w:rPr>
                <w:rFonts w:ascii="Arial" w:eastAsia="Times New Roman" w:hAnsi="Arial" w:cs="Arial"/>
                <w:bCs/>
                <w:sz w:val="18"/>
                <w:szCs w:val="18"/>
                <w:lang w:val="en-GB"/>
              </w:rPr>
              <w:t xml:space="preserve">  Level of awareness, sensitivity and understanding of the value and vulnerability of natural resources</w:t>
            </w:r>
          </w:p>
        </w:tc>
        <w:tc>
          <w:tcPr>
            <w:tcW w:w="1974"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There is a certain level of awareness but it is not deep.  The baseline will be established through survey at the Inception Phase</w:t>
            </w:r>
          </w:p>
        </w:tc>
        <w:tc>
          <w:tcPr>
            <w:tcW w:w="3160"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rPr>
            </w:pPr>
            <w:r w:rsidRPr="00CC041B">
              <w:rPr>
                <w:rFonts w:ascii="Arial" w:eastAsia="Times New Roman" w:hAnsi="Arial" w:cs="Arial"/>
                <w:bCs/>
                <w:sz w:val="18"/>
                <w:szCs w:val="18"/>
                <w:lang w:val="en-GB"/>
              </w:rPr>
              <w:t>An improvement of 20-50% in awareness and understanding as measured by a repeat survey.</w:t>
            </w:r>
          </w:p>
        </w:tc>
        <w:tc>
          <w:tcPr>
            <w:tcW w:w="1957" w:type="dxa"/>
            <w:shd w:val="clear" w:color="auto" w:fill="D6E3BC" w:themeFill="accent3" w:themeFillTint="66"/>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Public survey</w:t>
            </w:r>
          </w:p>
        </w:tc>
        <w:tc>
          <w:tcPr>
            <w:tcW w:w="3947" w:type="dxa"/>
            <w:shd w:val="clear" w:color="auto" w:fill="D6E3BC" w:themeFill="accent3" w:themeFillTint="66"/>
          </w:tcPr>
          <w:p w:rsidR="00144000" w:rsidRPr="00CC041B" w:rsidRDefault="00144000" w:rsidP="00274AAF">
            <w:pPr>
              <w:spacing w:after="60"/>
              <w:rPr>
                <w:rFonts w:ascii="Arial" w:eastAsia="Times New Roman" w:hAnsi="Arial" w:cs="Arial"/>
                <w:b/>
                <w:bCs/>
                <w:sz w:val="18"/>
                <w:szCs w:val="18"/>
                <w:lang w:val="en-GB"/>
              </w:rPr>
            </w:pPr>
          </w:p>
        </w:tc>
      </w:tr>
      <w:tr w:rsidR="00144000" w:rsidRPr="00CC041B" w:rsidTr="00274AAF">
        <w:trPr>
          <w:trHeight w:val="367"/>
        </w:trPr>
        <w:tc>
          <w:tcPr>
            <w:tcW w:w="2085"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13049" w:type="dxa"/>
            <w:gridSpan w:val="5"/>
            <w:shd w:val="clear" w:color="auto" w:fill="EAF1DD" w:themeFill="accent3" w:themeFillTint="33"/>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t xml:space="preserve">Outputs:  </w:t>
            </w: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2.1 </w:t>
            </w:r>
            <w:r w:rsidRPr="00CC041B">
              <w:rPr>
                <w:rFonts w:ascii="Arial" w:eastAsia="Times New Roman" w:hAnsi="Arial" w:cs="Arial"/>
                <w:bCs/>
                <w:i/>
                <w:sz w:val="18"/>
                <w:szCs w:val="18"/>
              </w:rPr>
              <w:t>Community level actions on biodiversity and R2R implemented through: (i)  establishment of village committees towards participatory management of terrestrial conservation areas and community-conserved reefs;  (ii)  training on integrated approaches to planning and management focusing on developing clearly-specified roles; and (iii)  formulation of innovative instruments to secure support of landowners affected by the terrestrial conservation area and other interventions prescribed by the land-use plan</w:t>
            </w:r>
          </w:p>
          <w:p w:rsidR="00144000" w:rsidRPr="00CC041B" w:rsidRDefault="00144000" w:rsidP="00274AAF">
            <w:pPr>
              <w:rPr>
                <w:rFonts w:ascii="Arial" w:eastAsia="Times New Roman" w:hAnsi="Arial" w:cs="Arial"/>
                <w:bCs/>
                <w:sz w:val="18"/>
                <w:szCs w:val="18"/>
              </w:rPr>
            </w:pP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2.2  </w:t>
            </w:r>
            <w:r w:rsidRPr="00CC041B">
              <w:rPr>
                <w:rFonts w:ascii="Arial" w:eastAsia="Times New Roman" w:hAnsi="Arial" w:cs="Arial"/>
                <w:bCs/>
                <w:i/>
                <w:sz w:val="18"/>
                <w:szCs w:val="18"/>
              </w:rPr>
              <w:t>Sector-related legal framework, policies and plans support effective R2R conservation and sustainable use within and outside of conservation areas, embedded in (i) community development plans; (ii) cross-sectoral plans such as climate change and mitigation and adaptation, tourism and the plan f</w:t>
            </w:r>
            <w:r w:rsidR="00A018B0">
              <w:rPr>
                <w:rFonts w:ascii="Arial" w:eastAsia="Times New Roman" w:hAnsi="Arial" w:cs="Arial"/>
                <w:bCs/>
                <w:i/>
                <w:sz w:val="18"/>
                <w:szCs w:val="18"/>
              </w:rPr>
              <w:t xml:space="preserve">or achieving water security; </w:t>
            </w:r>
            <w:r w:rsidRPr="00CC041B">
              <w:rPr>
                <w:rFonts w:ascii="Arial" w:eastAsia="Times New Roman" w:hAnsi="Arial" w:cs="Arial"/>
                <w:bCs/>
                <w:i/>
                <w:sz w:val="18"/>
                <w:szCs w:val="18"/>
              </w:rPr>
              <w:t xml:space="preserve"> (iii) sector plans such as education, culture, Public Works (particularly on water division and their work on water pollution control affecting the coastal areas and the freshwater lens)</w:t>
            </w:r>
            <w:r w:rsidR="00A018B0">
              <w:rPr>
                <w:rFonts w:ascii="Arial" w:eastAsia="Times New Roman" w:hAnsi="Arial" w:cs="Arial"/>
                <w:bCs/>
                <w:i/>
                <w:sz w:val="18"/>
                <w:szCs w:val="18"/>
              </w:rPr>
              <w:t xml:space="preserve">; </w:t>
            </w:r>
            <w:r w:rsidR="00A018B0" w:rsidRPr="00A018B0">
              <w:rPr>
                <w:rFonts w:ascii="Arial" w:eastAsia="Times New Roman" w:hAnsi="Arial" w:cs="Arial"/>
                <w:bCs/>
                <w:i/>
                <w:sz w:val="18"/>
                <w:szCs w:val="18"/>
                <w:highlight w:val="yellow"/>
              </w:rPr>
              <w:t xml:space="preserve">and, </w:t>
            </w:r>
            <w:r w:rsidR="00A018B0" w:rsidRPr="00A018B0">
              <w:rPr>
                <w:rFonts w:ascii="Arial" w:eastAsia="Times New Roman" w:hAnsi="Arial" w:cs="Arial"/>
                <w:bCs/>
                <w:i/>
                <w:sz w:val="18"/>
                <w:szCs w:val="18"/>
                <w:highlight w:val="yellow"/>
                <w:lang w:val="en-US"/>
              </w:rPr>
              <w:t>(iv) increase in sectoral operational budgets by 20% by end of project from baseline.</w:t>
            </w:r>
          </w:p>
          <w:p w:rsidR="00144000" w:rsidRPr="00CC041B" w:rsidRDefault="00144000" w:rsidP="00274AAF">
            <w:pPr>
              <w:rPr>
                <w:rFonts w:ascii="Arial" w:eastAsia="Times New Roman" w:hAnsi="Arial" w:cs="Arial"/>
                <w:bCs/>
                <w:sz w:val="18"/>
                <w:szCs w:val="18"/>
              </w:rPr>
            </w:pPr>
          </w:p>
          <w:p w:rsidR="00144000" w:rsidRPr="00CC041B" w:rsidRDefault="00144000" w:rsidP="00274AAF">
            <w:pPr>
              <w:rPr>
                <w:rFonts w:ascii="Arial" w:eastAsia="Times New Roman" w:hAnsi="Arial" w:cs="Arial"/>
                <w:bCs/>
                <w:i/>
                <w:sz w:val="18"/>
                <w:szCs w:val="18"/>
              </w:rPr>
            </w:pPr>
            <w:r w:rsidRPr="00CC041B">
              <w:rPr>
                <w:rFonts w:ascii="Arial" w:eastAsia="Times New Roman" w:hAnsi="Arial" w:cs="Arial"/>
                <w:b/>
                <w:bCs/>
                <w:i/>
                <w:sz w:val="18"/>
                <w:szCs w:val="18"/>
              </w:rPr>
              <w:t xml:space="preserve">Output 2.3  </w:t>
            </w:r>
            <w:r w:rsidRPr="00CC041B">
              <w:rPr>
                <w:rFonts w:ascii="Arial" w:eastAsia="Times New Roman" w:hAnsi="Arial" w:cs="Arial"/>
                <w:bCs/>
                <w:i/>
                <w:sz w:val="18"/>
                <w:szCs w:val="18"/>
              </w:rPr>
              <w:t>Institutional strengthening of the capacity of the Department of Environment, the Department of Agriculture, Forestry and Fisheries and other government agencies for planning and monitoring of PAs and R2R management for linked landscapes for effective environmental management, enforcement and compliance monitoring, including (i) strategic training activities and application of the professional competency standards for staff (to be developed); and (ii) participation in regional R2R trainings through the regional program support project</w:t>
            </w:r>
          </w:p>
          <w:p w:rsidR="00144000" w:rsidRPr="00CC041B" w:rsidRDefault="00144000" w:rsidP="00274AAF">
            <w:pPr>
              <w:rPr>
                <w:rFonts w:ascii="Arial" w:eastAsia="Times New Roman" w:hAnsi="Arial" w:cs="Arial"/>
                <w:bCs/>
                <w:sz w:val="18"/>
                <w:szCs w:val="18"/>
              </w:rPr>
            </w:pPr>
          </w:p>
          <w:p w:rsidR="00144000" w:rsidRPr="00153E0C" w:rsidRDefault="00144000" w:rsidP="00274AAF">
            <w:pPr>
              <w:rPr>
                <w:rFonts w:ascii="Arial" w:eastAsia="Times New Roman" w:hAnsi="Arial" w:cs="Arial"/>
                <w:b/>
                <w:bCs/>
                <w:i/>
                <w:sz w:val="18"/>
                <w:szCs w:val="18"/>
              </w:rPr>
            </w:pPr>
            <w:r w:rsidRPr="00CC041B">
              <w:rPr>
                <w:rFonts w:ascii="Arial" w:eastAsia="Times New Roman" w:hAnsi="Arial" w:cs="Arial"/>
                <w:b/>
                <w:bCs/>
                <w:i/>
                <w:sz w:val="18"/>
                <w:szCs w:val="18"/>
              </w:rPr>
              <w:t xml:space="preserve">Output 2.4  </w:t>
            </w:r>
            <w:r w:rsidR="00153E0C" w:rsidRPr="00153E0C">
              <w:rPr>
                <w:rFonts w:ascii="Arial" w:eastAsia="Times New Roman" w:hAnsi="Arial" w:cs="Arial"/>
                <w:bCs/>
                <w:i/>
                <w:sz w:val="18"/>
                <w:szCs w:val="18"/>
              </w:rPr>
              <w:t xml:space="preserve">Economic, social/cultural and biodiversity lessons documented and communicated regionally, nationally and locally through:  (i) targeted campaigns, publications in local language and English, and also available through dedicated website and the media (also targeting involvement of non-resident Niueans);  (ii) mainstreaming environment curriculum and activities in schools;  (iii) establishment of in-situ learning sites for biodiversity conservation; </w:t>
            </w:r>
            <w:r w:rsidR="00153E0C" w:rsidRPr="00EB0E0B">
              <w:rPr>
                <w:rFonts w:ascii="Arial" w:eastAsia="Times New Roman" w:hAnsi="Arial" w:cs="Arial"/>
                <w:bCs/>
                <w:i/>
                <w:sz w:val="18"/>
                <w:szCs w:val="18"/>
                <w:highlight w:val="yellow"/>
              </w:rPr>
              <w:t xml:space="preserve">(iv) </w:t>
            </w:r>
            <w:r w:rsidR="00153E0C" w:rsidRPr="00EB0E0B">
              <w:rPr>
                <w:rFonts w:ascii="Arial" w:eastAsia="Times New Roman" w:hAnsi="Arial" w:cs="Arial"/>
                <w:bCs/>
                <w:i/>
                <w:sz w:val="18"/>
                <w:szCs w:val="18"/>
                <w:highlight w:val="yellow"/>
                <w:lang w:val="en-GB"/>
              </w:rPr>
              <w:t>information, know-how, and experience made accessible to other Pacific neighbours to be emulated and replicated as applicable.</w:t>
            </w:r>
            <w:r w:rsidR="00153E0C" w:rsidRPr="00153E0C">
              <w:rPr>
                <w:rFonts w:ascii="Arial" w:eastAsia="Times New Roman" w:hAnsi="Arial" w:cs="Arial"/>
                <w:bCs/>
                <w:i/>
                <w:sz w:val="18"/>
                <w:szCs w:val="18"/>
                <w:lang w:val="en-GB"/>
              </w:rPr>
              <w:t xml:space="preserve">  </w:t>
            </w:r>
          </w:p>
          <w:p w:rsidR="00144000" w:rsidRPr="00CC041B" w:rsidRDefault="00144000" w:rsidP="00274AAF">
            <w:pPr>
              <w:rPr>
                <w:rFonts w:ascii="Arial" w:eastAsia="Times New Roman" w:hAnsi="Arial" w:cs="Arial"/>
                <w:b/>
                <w:bCs/>
                <w:sz w:val="18"/>
                <w:szCs w:val="18"/>
                <w:lang w:val="en-GB"/>
              </w:rPr>
            </w:pPr>
          </w:p>
        </w:tc>
      </w:tr>
    </w:tbl>
    <w:tbl>
      <w:tblPr>
        <w:tblStyle w:val="TableGrid6"/>
        <w:tblW w:w="15168" w:type="dxa"/>
        <w:tblInd w:w="-34" w:type="dxa"/>
        <w:tblLook w:val="04A0" w:firstRow="1" w:lastRow="0" w:firstColumn="1" w:lastColumn="0" w:noHBand="0" w:noVBand="1"/>
      </w:tblPr>
      <w:tblGrid>
        <w:gridCol w:w="2127"/>
        <w:gridCol w:w="2297"/>
        <w:gridCol w:w="6066"/>
        <w:gridCol w:w="4678"/>
      </w:tblGrid>
      <w:tr w:rsidR="00144000" w:rsidRPr="00CC041B" w:rsidTr="00274AAF">
        <w:tc>
          <w:tcPr>
            <w:tcW w:w="2127" w:type="dxa"/>
            <w:vMerge w:val="restart"/>
            <w:shd w:val="clear" w:color="auto" w:fill="D6E3BC" w:themeFill="accent3" w:themeFillTint="66"/>
          </w:tcPr>
          <w:p w:rsidR="00144000" w:rsidRPr="00CC041B" w:rsidRDefault="00144000" w:rsidP="00274AAF">
            <w:pPr>
              <w:rPr>
                <w:rFonts w:ascii="Arial" w:hAnsi="Arial" w:cs="Arial"/>
                <w:b/>
                <w:sz w:val="18"/>
                <w:szCs w:val="18"/>
                <w:lang w:val="en-GB"/>
              </w:rPr>
            </w:pPr>
            <w:r w:rsidRPr="00CC041B">
              <w:rPr>
                <w:rFonts w:ascii="Arial" w:hAnsi="Arial" w:cs="Arial"/>
                <w:b/>
                <w:sz w:val="18"/>
                <w:szCs w:val="18"/>
                <w:lang w:val="en-GB"/>
              </w:rPr>
              <w:t>Process indicators of effective implementation and mainstreaming of UNDP strategic goals</w:t>
            </w:r>
          </w:p>
        </w:tc>
        <w:tc>
          <w:tcPr>
            <w:tcW w:w="2297"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b/>
                <w:sz w:val="18"/>
                <w:szCs w:val="18"/>
                <w:lang w:val="en-GB"/>
              </w:rPr>
              <w:t>Process  Imp 1</w:t>
            </w:r>
            <w:r w:rsidRPr="00CC041B">
              <w:rPr>
                <w:rFonts w:ascii="Arial" w:hAnsi="Arial" w:cs="Arial"/>
                <w:sz w:val="18"/>
                <w:szCs w:val="18"/>
                <w:lang w:val="en-GB"/>
              </w:rPr>
              <w:t xml:space="preserve"> Participation at village level</w:t>
            </w:r>
          </w:p>
        </w:tc>
        <w:tc>
          <w:tcPr>
            <w:tcW w:w="6066" w:type="dxa"/>
            <w:shd w:val="clear" w:color="auto" w:fill="D6E3BC" w:themeFill="accent3" w:themeFillTint="66"/>
          </w:tcPr>
          <w:p w:rsidR="00144000" w:rsidRPr="00CC041B" w:rsidRDefault="00144000" w:rsidP="007D5C1C">
            <w:pPr>
              <w:rPr>
                <w:rFonts w:ascii="Arial" w:hAnsi="Arial" w:cs="Arial"/>
                <w:bCs/>
                <w:sz w:val="18"/>
                <w:szCs w:val="18"/>
                <w:lang w:val="en-GB"/>
              </w:rPr>
            </w:pPr>
            <w:r w:rsidRPr="00CC041B">
              <w:rPr>
                <w:rFonts w:ascii="Arial" w:hAnsi="Arial" w:cs="Arial"/>
                <w:bCs/>
                <w:sz w:val="18"/>
                <w:szCs w:val="18"/>
                <w:lang w:val="en-GB"/>
              </w:rPr>
              <w:t xml:space="preserve">Opportunities for participation at village level will be maximised according to </w:t>
            </w:r>
            <w:r w:rsidR="007D5C1C" w:rsidRPr="00CC041B">
              <w:rPr>
                <w:rFonts w:ascii="Arial" w:hAnsi="Arial" w:cs="Arial"/>
                <w:bCs/>
                <w:sz w:val="18"/>
                <w:szCs w:val="18"/>
                <w:lang w:val="en-GB"/>
              </w:rPr>
              <w:t>Table 7 and Table 8</w:t>
            </w:r>
            <w:r w:rsidRPr="00CC041B">
              <w:rPr>
                <w:rFonts w:ascii="Arial" w:hAnsi="Arial" w:cs="Arial"/>
                <w:bCs/>
                <w:sz w:val="18"/>
                <w:szCs w:val="18"/>
                <w:lang w:val="en-GB"/>
              </w:rPr>
              <w:t>.</w:t>
            </w:r>
          </w:p>
        </w:tc>
        <w:tc>
          <w:tcPr>
            <w:tcW w:w="4678"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sz w:val="18"/>
                <w:szCs w:val="18"/>
                <w:lang w:val="en-GB"/>
              </w:rPr>
              <w:t>Village level participants and their role in implementation planned in AWPs and recorded in PIRs</w:t>
            </w:r>
          </w:p>
        </w:tc>
      </w:tr>
      <w:tr w:rsidR="00144000" w:rsidRPr="00CC041B" w:rsidTr="00274AAF">
        <w:tc>
          <w:tcPr>
            <w:tcW w:w="2127" w:type="dxa"/>
            <w:vMerge/>
            <w:shd w:val="clear" w:color="auto" w:fill="D6E3BC" w:themeFill="accent3" w:themeFillTint="66"/>
          </w:tcPr>
          <w:p w:rsidR="00144000" w:rsidRPr="00CC041B" w:rsidRDefault="00144000" w:rsidP="00274AAF">
            <w:pPr>
              <w:rPr>
                <w:rFonts w:ascii="Arial" w:hAnsi="Arial" w:cs="Arial"/>
                <w:b/>
                <w:sz w:val="18"/>
                <w:szCs w:val="18"/>
                <w:lang w:val="en-GB"/>
              </w:rPr>
            </w:pPr>
          </w:p>
        </w:tc>
        <w:tc>
          <w:tcPr>
            <w:tcW w:w="2297"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b/>
                <w:sz w:val="18"/>
                <w:szCs w:val="18"/>
                <w:lang w:val="en-GB"/>
              </w:rPr>
              <w:t>Process  Imp 2</w:t>
            </w:r>
            <w:r w:rsidRPr="00CC041B">
              <w:rPr>
                <w:rFonts w:ascii="Arial" w:hAnsi="Arial" w:cs="Arial"/>
                <w:sz w:val="18"/>
                <w:szCs w:val="18"/>
                <w:lang w:val="en-GB"/>
              </w:rPr>
              <w:t xml:space="preserve">  Cost effectiveness</w:t>
            </w:r>
          </w:p>
        </w:tc>
        <w:tc>
          <w:tcPr>
            <w:tcW w:w="6066" w:type="dxa"/>
            <w:shd w:val="clear" w:color="auto" w:fill="D6E3BC" w:themeFill="accent3" w:themeFillTint="66"/>
          </w:tcPr>
          <w:p w:rsidR="00144000" w:rsidRPr="00CC041B" w:rsidRDefault="00144000" w:rsidP="00274AAF">
            <w:pPr>
              <w:rPr>
                <w:rFonts w:ascii="Arial" w:hAnsi="Arial" w:cs="Arial"/>
                <w:bCs/>
                <w:sz w:val="18"/>
                <w:szCs w:val="18"/>
                <w:lang w:val="en-GB"/>
              </w:rPr>
            </w:pPr>
            <w:r w:rsidRPr="00CC041B">
              <w:rPr>
                <w:rFonts w:ascii="Arial" w:hAnsi="Arial" w:cs="Arial"/>
                <w:bCs/>
                <w:sz w:val="18"/>
                <w:szCs w:val="18"/>
                <w:lang w:val="en-GB"/>
              </w:rPr>
              <w:t xml:space="preserve">The Government contribution in kind will be utilized to keep costs to a minimum.  Likewise, preference will be given to local expertise who will be engaged at a lower cost.  These actions will be taken without placing the project’s success in jeopardy. </w:t>
            </w:r>
          </w:p>
        </w:tc>
        <w:tc>
          <w:tcPr>
            <w:tcW w:w="4678"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sz w:val="18"/>
                <w:szCs w:val="18"/>
                <w:lang w:val="en-GB"/>
              </w:rPr>
              <w:t>Co-financing will be tracked and recorded and reported.  The PM will carry out individual staff performance assessments annually</w:t>
            </w:r>
          </w:p>
        </w:tc>
      </w:tr>
      <w:tr w:rsidR="00144000" w:rsidRPr="00CC041B" w:rsidTr="00274AAF">
        <w:tc>
          <w:tcPr>
            <w:tcW w:w="2127" w:type="dxa"/>
            <w:vMerge/>
            <w:shd w:val="clear" w:color="auto" w:fill="D6E3BC" w:themeFill="accent3" w:themeFillTint="66"/>
          </w:tcPr>
          <w:p w:rsidR="00144000" w:rsidRPr="00CC041B" w:rsidRDefault="00144000" w:rsidP="00274AAF">
            <w:pPr>
              <w:rPr>
                <w:rFonts w:ascii="Arial" w:hAnsi="Arial" w:cs="Arial"/>
                <w:b/>
                <w:sz w:val="18"/>
                <w:szCs w:val="18"/>
                <w:lang w:val="en-GB"/>
              </w:rPr>
            </w:pPr>
          </w:p>
        </w:tc>
        <w:tc>
          <w:tcPr>
            <w:tcW w:w="2297"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b/>
                <w:sz w:val="18"/>
                <w:szCs w:val="18"/>
                <w:lang w:val="en-GB"/>
              </w:rPr>
              <w:t>Process  Imp 3</w:t>
            </w:r>
            <w:r w:rsidRPr="00CC041B">
              <w:rPr>
                <w:rFonts w:ascii="Arial" w:hAnsi="Arial" w:cs="Arial"/>
                <w:sz w:val="18"/>
                <w:szCs w:val="18"/>
                <w:lang w:val="en-GB"/>
              </w:rPr>
              <w:t xml:space="preserve">  Involvement of women and youth</w:t>
            </w:r>
          </w:p>
        </w:tc>
        <w:tc>
          <w:tcPr>
            <w:tcW w:w="6066" w:type="dxa"/>
            <w:shd w:val="clear" w:color="auto" w:fill="D6E3BC" w:themeFill="accent3" w:themeFillTint="66"/>
          </w:tcPr>
          <w:p w:rsidR="00144000" w:rsidRPr="00CC041B" w:rsidRDefault="00144000" w:rsidP="00274AAF">
            <w:pPr>
              <w:rPr>
                <w:rFonts w:ascii="Arial" w:hAnsi="Arial" w:cs="Arial"/>
                <w:bCs/>
                <w:sz w:val="18"/>
                <w:szCs w:val="18"/>
                <w:lang w:val="en-GB"/>
              </w:rPr>
            </w:pPr>
            <w:r w:rsidRPr="00CC041B">
              <w:rPr>
                <w:rFonts w:ascii="Arial" w:hAnsi="Arial" w:cs="Arial"/>
                <w:bCs/>
                <w:sz w:val="18"/>
                <w:szCs w:val="18"/>
                <w:lang w:val="en-GB"/>
              </w:rPr>
              <w:t>Implementation of the Gender and Youth Strategy as in Section 2.6 with gender considerations mainstreamed and embedded in the project implementation process.</w:t>
            </w:r>
          </w:p>
        </w:tc>
        <w:tc>
          <w:tcPr>
            <w:tcW w:w="4678"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sz w:val="18"/>
                <w:szCs w:val="18"/>
                <w:lang w:val="en-GB"/>
              </w:rPr>
              <w:t>To be measured by the ratio of women and youth participating according to AWPs and PIRs</w:t>
            </w:r>
          </w:p>
        </w:tc>
      </w:tr>
      <w:tr w:rsidR="00144000" w:rsidRPr="00CC041B" w:rsidTr="00274AAF">
        <w:tc>
          <w:tcPr>
            <w:tcW w:w="2127" w:type="dxa"/>
            <w:vMerge/>
            <w:shd w:val="clear" w:color="auto" w:fill="D6E3BC" w:themeFill="accent3" w:themeFillTint="66"/>
          </w:tcPr>
          <w:p w:rsidR="00144000" w:rsidRPr="00CC041B" w:rsidRDefault="00144000" w:rsidP="00274AAF">
            <w:pPr>
              <w:rPr>
                <w:rFonts w:ascii="Arial" w:hAnsi="Arial" w:cs="Arial"/>
                <w:b/>
                <w:sz w:val="18"/>
                <w:szCs w:val="18"/>
                <w:lang w:val="en-GB"/>
              </w:rPr>
            </w:pPr>
          </w:p>
        </w:tc>
        <w:tc>
          <w:tcPr>
            <w:tcW w:w="2297"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b/>
                <w:sz w:val="18"/>
                <w:szCs w:val="18"/>
                <w:lang w:val="en-GB"/>
              </w:rPr>
              <w:t>Process  Imp 4</w:t>
            </w:r>
            <w:r w:rsidRPr="00CC041B">
              <w:rPr>
                <w:rFonts w:ascii="Arial" w:hAnsi="Arial" w:cs="Arial"/>
                <w:sz w:val="18"/>
                <w:szCs w:val="18"/>
                <w:lang w:val="en-GB"/>
              </w:rPr>
              <w:t xml:space="preserve">  Human rights</w:t>
            </w:r>
          </w:p>
        </w:tc>
        <w:tc>
          <w:tcPr>
            <w:tcW w:w="6066" w:type="dxa"/>
            <w:shd w:val="clear" w:color="auto" w:fill="D6E3BC" w:themeFill="accent3" w:themeFillTint="66"/>
          </w:tcPr>
          <w:p w:rsidR="00144000" w:rsidRPr="00CC041B" w:rsidRDefault="00144000" w:rsidP="00274AAF">
            <w:pPr>
              <w:rPr>
                <w:rFonts w:ascii="Arial" w:hAnsi="Arial" w:cs="Arial"/>
                <w:bCs/>
                <w:sz w:val="18"/>
                <w:szCs w:val="18"/>
                <w:lang w:val="en-GB"/>
              </w:rPr>
            </w:pPr>
            <w:r w:rsidRPr="00CC041B">
              <w:rPr>
                <w:rFonts w:ascii="Arial" w:hAnsi="Arial" w:cs="Arial"/>
                <w:bCs/>
                <w:sz w:val="18"/>
                <w:szCs w:val="18"/>
                <w:lang w:val="en-GB"/>
              </w:rPr>
              <w:t>Recognition and respect of land ownership rights, including the rights of absentee owners.</w:t>
            </w:r>
          </w:p>
        </w:tc>
        <w:tc>
          <w:tcPr>
            <w:tcW w:w="4678"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sz w:val="18"/>
                <w:szCs w:val="18"/>
                <w:lang w:val="en-GB"/>
              </w:rPr>
              <w:t>To be measured by survey of Village Councils as representatives of their communities</w:t>
            </w:r>
          </w:p>
        </w:tc>
      </w:tr>
      <w:tr w:rsidR="00144000" w:rsidRPr="00CC041B" w:rsidTr="00274AAF">
        <w:tc>
          <w:tcPr>
            <w:tcW w:w="2127" w:type="dxa"/>
            <w:vMerge/>
            <w:shd w:val="clear" w:color="auto" w:fill="D6E3BC" w:themeFill="accent3" w:themeFillTint="66"/>
          </w:tcPr>
          <w:p w:rsidR="00144000" w:rsidRPr="00CC041B" w:rsidRDefault="00144000" w:rsidP="00274AAF">
            <w:pPr>
              <w:rPr>
                <w:rFonts w:ascii="Arial" w:hAnsi="Arial" w:cs="Arial"/>
                <w:b/>
                <w:sz w:val="18"/>
                <w:szCs w:val="18"/>
                <w:lang w:val="en-GB"/>
              </w:rPr>
            </w:pPr>
          </w:p>
        </w:tc>
        <w:tc>
          <w:tcPr>
            <w:tcW w:w="2297"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b/>
                <w:sz w:val="18"/>
                <w:szCs w:val="18"/>
                <w:lang w:val="en-GB"/>
              </w:rPr>
              <w:t>Process  Imp 5</w:t>
            </w:r>
            <w:r w:rsidRPr="00CC041B">
              <w:rPr>
                <w:rFonts w:ascii="Arial" w:hAnsi="Arial" w:cs="Arial"/>
                <w:sz w:val="18"/>
                <w:szCs w:val="18"/>
                <w:lang w:val="en-GB"/>
              </w:rPr>
              <w:t xml:space="preserve">  Governance</w:t>
            </w:r>
          </w:p>
        </w:tc>
        <w:tc>
          <w:tcPr>
            <w:tcW w:w="6066" w:type="dxa"/>
            <w:shd w:val="clear" w:color="auto" w:fill="D6E3BC" w:themeFill="accent3" w:themeFillTint="66"/>
          </w:tcPr>
          <w:p w:rsidR="00144000" w:rsidRPr="00CC041B" w:rsidRDefault="00144000" w:rsidP="00274AAF">
            <w:pPr>
              <w:rPr>
                <w:rFonts w:ascii="Arial" w:hAnsi="Arial" w:cs="Arial"/>
                <w:bCs/>
                <w:sz w:val="18"/>
                <w:szCs w:val="18"/>
                <w:lang w:val="en-GB"/>
              </w:rPr>
            </w:pPr>
            <w:r w:rsidRPr="00CC041B">
              <w:rPr>
                <w:rFonts w:ascii="Arial" w:hAnsi="Arial" w:cs="Arial"/>
                <w:bCs/>
                <w:sz w:val="18"/>
                <w:szCs w:val="18"/>
                <w:lang w:val="en-GB"/>
              </w:rPr>
              <w:t>Institutional capacity strengthening at central government and local village level leading to enhanced governance of natural resources management.</w:t>
            </w:r>
          </w:p>
        </w:tc>
        <w:tc>
          <w:tcPr>
            <w:tcW w:w="4678" w:type="dxa"/>
            <w:shd w:val="clear" w:color="auto" w:fill="D6E3BC" w:themeFill="accent3" w:themeFillTint="66"/>
          </w:tcPr>
          <w:p w:rsidR="00144000" w:rsidRPr="00CC041B" w:rsidRDefault="00144000" w:rsidP="00274AAF">
            <w:pPr>
              <w:rPr>
                <w:rFonts w:ascii="Arial" w:hAnsi="Arial" w:cs="Arial"/>
                <w:sz w:val="18"/>
                <w:szCs w:val="18"/>
                <w:lang w:val="en-GB"/>
              </w:rPr>
            </w:pPr>
            <w:r w:rsidRPr="00CC041B">
              <w:rPr>
                <w:rFonts w:ascii="Arial" w:hAnsi="Arial" w:cs="Arial"/>
                <w:sz w:val="18"/>
                <w:szCs w:val="18"/>
                <w:lang w:val="en-GB"/>
              </w:rPr>
              <w:t>This will be covered by the various capacity building activities under the mainstream Outputs and Activities</w:t>
            </w:r>
          </w:p>
        </w:tc>
      </w:tr>
    </w:tbl>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3262"/>
        <w:gridCol w:w="3262"/>
        <w:gridCol w:w="3262"/>
        <w:gridCol w:w="3263"/>
      </w:tblGrid>
      <w:tr w:rsidR="00144000" w:rsidRPr="00CC041B" w:rsidTr="00274AAF">
        <w:trPr>
          <w:trHeight w:val="367"/>
        </w:trPr>
        <w:tc>
          <w:tcPr>
            <w:tcW w:w="2090" w:type="dxa"/>
            <w:vMerge w:val="restart"/>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r w:rsidRPr="00CC041B">
              <w:rPr>
                <w:rFonts w:ascii="Arial" w:eastAsia="Times New Roman" w:hAnsi="Arial" w:cs="Arial"/>
                <w:b/>
                <w:bCs/>
                <w:sz w:val="18"/>
                <w:szCs w:val="18"/>
                <w:lang w:val="en-GB"/>
              </w:rPr>
              <w:lastRenderedPageBreak/>
              <w:t>UNDP IRRF Outcomes and Outputs Indicators</w:t>
            </w:r>
          </w:p>
        </w:tc>
        <w:tc>
          <w:tcPr>
            <w:tcW w:w="3262" w:type="dxa"/>
            <w:shd w:val="clear" w:color="auto" w:fill="EAF1DD" w:themeFill="accent3" w:themeFillTint="33"/>
          </w:tcPr>
          <w:p w:rsidR="00144000" w:rsidRPr="00CC041B" w:rsidRDefault="005F6068" w:rsidP="005F6068">
            <w:pPr>
              <w:rPr>
                <w:rFonts w:ascii="Arial" w:eastAsia="Times New Roman" w:hAnsi="Arial" w:cs="Arial"/>
                <w:bCs/>
                <w:sz w:val="18"/>
                <w:szCs w:val="18"/>
                <w:lang w:val="en-GB"/>
              </w:rPr>
            </w:pPr>
            <w:r w:rsidRPr="00CC041B">
              <w:rPr>
                <w:rFonts w:ascii="Arial" w:eastAsia="Times New Roman" w:hAnsi="Arial" w:cs="Arial"/>
                <w:b/>
                <w:bCs/>
                <w:sz w:val="18"/>
                <w:szCs w:val="18"/>
                <w:lang w:val="en-GB"/>
              </w:rPr>
              <w:t xml:space="preserve">IRRF Sub-Indicator 1.5  </w:t>
            </w:r>
            <w:r w:rsidRPr="00CC041B">
              <w:rPr>
                <w:rFonts w:ascii="Arial" w:eastAsia="Times New Roman" w:hAnsi="Arial" w:cs="Arial"/>
                <w:bCs/>
                <w:sz w:val="18"/>
                <w:szCs w:val="18"/>
                <w:lang w:val="en-US"/>
              </w:rPr>
              <w:t xml:space="preserve">Hectares of land that are managed sustainably under </w:t>
            </w:r>
            <w:r w:rsidRPr="00CC041B">
              <w:rPr>
                <w:rFonts w:ascii="Arial" w:eastAsia="Times New Roman" w:hAnsi="Arial" w:cs="Arial"/>
                <w:bCs/>
                <w:i/>
                <w:sz w:val="18"/>
                <w:szCs w:val="18"/>
                <w:lang w:val="en-US"/>
              </w:rPr>
              <w:t>in-situ</w:t>
            </w:r>
            <w:r w:rsidRPr="00CC041B">
              <w:rPr>
                <w:rFonts w:ascii="Arial" w:eastAsia="Times New Roman" w:hAnsi="Arial" w:cs="Arial"/>
                <w:bCs/>
                <w:sz w:val="18"/>
                <w:szCs w:val="18"/>
                <w:lang w:val="en-US"/>
              </w:rPr>
              <w:t xml:space="preserve"> conservation, sustainable use, and/or Access and Benefits Sharing (ABS) regime</w:t>
            </w:r>
          </w:p>
        </w:tc>
        <w:tc>
          <w:tcPr>
            <w:tcW w:w="3262" w:type="dxa"/>
            <w:shd w:val="clear" w:color="auto" w:fill="EAF1DD" w:themeFill="accent3" w:themeFillTint="33"/>
          </w:tcPr>
          <w:p w:rsidR="00144000" w:rsidRPr="00CC041B" w:rsidRDefault="00144000"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Baseline to be defined at project inception</w:t>
            </w:r>
            <w:r w:rsidR="005F6068" w:rsidRPr="00CC041B">
              <w:rPr>
                <w:rFonts w:ascii="Arial" w:eastAsia="Times New Roman" w:hAnsi="Arial" w:cs="Arial"/>
                <w:bCs/>
                <w:sz w:val="18"/>
                <w:szCs w:val="18"/>
                <w:lang w:val="en-GB"/>
              </w:rPr>
              <w:t xml:space="preserve"> through land use/ ecosystem  surveys under Output 1.1</w:t>
            </w:r>
          </w:p>
        </w:tc>
        <w:tc>
          <w:tcPr>
            <w:tcW w:w="3262" w:type="dxa"/>
            <w:shd w:val="clear" w:color="auto" w:fill="EAF1DD" w:themeFill="accent3" w:themeFillTint="33"/>
          </w:tcPr>
          <w:p w:rsidR="00144000" w:rsidRPr="00CC041B" w:rsidRDefault="0064592C" w:rsidP="00274AAF">
            <w:pPr>
              <w:spacing w:after="60"/>
              <w:rPr>
                <w:rFonts w:ascii="Arial" w:eastAsia="Times New Roman" w:hAnsi="Arial" w:cs="Arial"/>
                <w:bCs/>
                <w:sz w:val="18"/>
                <w:szCs w:val="18"/>
                <w:lang w:val="en-GB"/>
              </w:rPr>
            </w:pPr>
            <w:r>
              <w:rPr>
                <w:rFonts w:ascii="Arial" w:eastAsia="Times New Roman" w:hAnsi="Arial" w:cs="Arial"/>
                <w:bCs/>
                <w:sz w:val="18"/>
                <w:szCs w:val="18"/>
                <w:lang w:val="en-GB"/>
              </w:rPr>
              <w:t>Refer to target for indicator related to Impact 1.1</w:t>
            </w:r>
          </w:p>
        </w:tc>
        <w:tc>
          <w:tcPr>
            <w:tcW w:w="3263" w:type="dxa"/>
            <w:shd w:val="clear" w:color="auto" w:fill="EAF1DD" w:themeFill="accent3" w:themeFillTint="33"/>
          </w:tcPr>
          <w:p w:rsidR="00144000" w:rsidRPr="00CC041B" w:rsidRDefault="00144000" w:rsidP="007D5C1C">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Sources of verification </w:t>
            </w:r>
            <w:r w:rsidR="007D5C1C" w:rsidRPr="00CC041B">
              <w:rPr>
                <w:rFonts w:ascii="Arial" w:eastAsia="Times New Roman" w:hAnsi="Arial" w:cs="Arial"/>
                <w:bCs/>
                <w:sz w:val="18"/>
                <w:szCs w:val="18"/>
                <w:lang w:val="en-GB"/>
              </w:rPr>
              <w:t>will be the PIRs and other annual project reports.  T</w:t>
            </w:r>
            <w:r w:rsidRPr="00CC041B">
              <w:rPr>
                <w:rFonts w:ascii="Arial" w:eastAsia="Times New Roman" w:hAnsi="Arial" w:cs="Arial"/>
                <w:bCs/>
                <w:sz w:val="18"/>
                <w:szCs w:val="18"/>
                <w:lang w:val="en-GB"/>
              </w:rPr>
              <w:t xml:space="preserve">o be identified </w:t>
            </w:r>
            <w:r w:rsidR="007D5C1C" w:rsidRPr="00CC041B">
              <w:rPr>
                <w:rFonts w:ascii="Arial" w:eastAsia="Times New Roman" w:hAnsi="Arial" w:cs="Arial"/>
                <w:bCs/>
                <w:sz w:val="18"/>
                <w:szCs w:val="18"/>
                <w:lang w:val="en-GB"/>
              </w:rPr>
              <w:t xml:space="preserve">more accurately </w:t>
            </w:r>
            <w:r w:rsidRPr="00CC041B">
              <w:rPr>
                <w:rFonts w:ascii="Arial" w:eastAsia="Times New Roman" w:hAnsi="Arial" w:cs="Arial"/>
                <w:bCs/>
                <w:sz w:val="18"/>
                <w:szCs w:val="18"/>
                <w:lang w:val="en-GB"/>
              </w:rPr>
              <w:t>at project inception</w:t>
            </w:r>
          </w:p>
        </w:tc>
      </w:tr>
      <w:tr w:rsidR="00144000" w:rsidRPr="00CC041B" w:rsidTr="00274AAF">
        <w:trPr>
          <w:trHeight w:val="367"/>
        </w:trPr>
        <w:tc>
          <w:tcPr>
            <w:tcW w:w="2090"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3262" w:type="dxa"/>
            <w:shd w:val="clear" w:color="auto" w:fill="EAF1DD" w:themeFill="accent3" w:themeFillTint="33"/>
          </w:tcPr>
          <w:p w:rsidR="00144000" w:rsidRPr="00CC041B" w:rsidRDefault="00144000" w:rsidP="00274AAF">
            <w:pPr>
              <w:rPr>
                <w:rFonts w:ascii="Arial" w:eastAsia="Times New Roman" w:hAnsi="Arial" w:cs="Arial"/>
                <w:bCs/>
                <w:sz w:val="18"/>
                <w:szCs w:val="18"/>
              </w:rPr>
            </w:pPr>
            <w:r w:rsidRPr="00CC041B">
              <w:rPr>
                <w:rFonts w:ascii="Arial" w:eastAsia="Times New Roman" w:hAnsi="Arial" w:cs="Arial"/>
                <w:b/>
                <w:bCs/>
                <w:sz w:val="18"/>
                <w:szCs w:val="18"/>
              </w:rPr>
              <w:t xml:space="preserve">IRRF Sub-Indicator </w:t>
            </w:r>
            <w:r w:rsidR="005F6068" w:rsidRPr="00CC041B">
              <w:rPr>
                <w:rFonts w:ascii="Arial" w:eastAsia="Times New Roman" w:hAnsi="Arial" w:cs="Arial"/>
                <w:b/>
                <w:bCs/>
                <w:sz w:val="18"/>
                <w:szCs w:val="18"/>
              </w:rPr>
              <w:t>2.5.1</w:t>
            </w:r>
            <w:r w:rsidR="005F6068" w:rsidRPr="00CC041B">
              <w:rPr>
                <w:rFonts w:ascii="Arial" w:hAnsi="Arial" w:cs="Arial"/>
                <w:lang w:val="en-US"/>
              </w:rPr>
              <w:t xml:space="preserve"> </w:t>
            </w:r>
            <w:r w:rsidR="005F6068" w:rsidRPr="00CC041B">
              <w:rPr>
                <w:rFonts w:ascii="Arial" w:eastAsia="Times New Roman" w:hAnsi="Arial" w:cs="Arial"/>
                <w:bCs/>
                <w:sz w:val="18"/>
                <w:szCs w:val="18"/>
                <w:lang w:val="en-US"/>
              </w:rPr>
              <w:t>Extent to which legal, policy and institutional frameworks are in place for conservation, sustainable use, and access and benefit sharing of natural resources, biodiversity and ecosystems</w:t>
            </w:r>
          </w:p>
        </w:tc>
        <w:tc>
          <w:tcPr>
            <w:tcW w:w="3262" w:type="dxa"/>
            <w:shd w:val="clear" w:color="auto" w:fill="EAF1DD" w:themeFill="accent3" w:themeFillTint="33"/>
          </w:tcPr>
          <w:p w:rsidR="00144000" w:rsidRPr="00CC041B" w:rsidRDefault="0064592C" w:rsidP="00274AAF">
            <w:pPr>
              <w:spacing w:after="60"/>
              <w:rPr>
                <w:rFonts w:ascii="Arial" w:eastAsia="Times New Roman" w:hAnsi="Arial" w:cs="Arial"/>
                <w:bCs/>
                <w:sz w:val="18"/>
                <w:szCs w:val="18"/>
                <w:lang w:val="en-GB"/>
              </w:rPr>
            </w:pPr>
            <w:r>
              <w:rPr>
                <w:rFonts w:ascii="Arial" w:eastAsia="Times New Roman" w:hAnsi="Arial" w:cs="Arial"/>
                <w:bCs/>
                <w:sz w:val="18"/>
                <w:szCs w:val="18"/>
                <w:lang w:val="en-GB"/>
              </w:rPr>
              <w:t>Refer to baselines for indicators related to Impacts 1.3 and 2.2</w:t>
            </w:r>
          </w:p>
        </w:tc>
        <w:tc>
          <w:tcPr>
            <w:tcW w:w="3262" w:type="dxa"/>
            <w:shd w:val="clear" w:color="auto" w:fill="EAF1DD" w:themeFill="accent3" w:themeFillTint="33"/>
          </w:tcPr>
          <w:p w:rsidR="00144000" w:rsidRPr="00CC041B" w:rsidRDefault="0064592C" w:rsidP="00274AAF">
            <w:pPr>
              <w:spacing w:after="60"/>
              <w:rPr>
                <w:rFonts w:ascii="Arial" w:eastAsia="Times New Roman" w:hAnsi="Arial" w:cs="Arial"/>
                <w:bCs/>
                <w:sz w:val="18"/>
                <w:szCs w:val="18"/>
                <w:lang w:val="en-GB"/>
              </w:rPr>
            </w:pPr>
            <w:r>
              <w:rPr>
                <w:rFonts w:ascii="Arial" w:eastAsia="Times New Roman" w:hAnsi="Arial" w:cs="Arial"/>
                <w:bCs/>
                <w:sz w:val="18"/>
                <w:szCs w:val="18"/>
                <w:lang w:val="en-GB"/>
              </w:rPr>
              <w:t>Refer to targets for indicators related to Impacts 1.3 and 2.2</w:t>
            </w:r>
          </w:p>
        </w:tc>
        <w:tc>
          <w:tcPr>
            <w:tcW w:w="3263" w:type="dxa"/>
            <w:shd w:val="clear" w:color="auto" w:fill="EAF1DD" w:themeFill="accent3" w:themeFillTint="33"/>
          </w:tcPr>
          <w:p w:rsidR="00144000" w:rsidRPr="00CC041B" w:rsidRDefault="007D5C1C" w:rsidP="00274AAF">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Review of relevant documents; annual reporting by Ministry of Natural Resources</w:t>
            </w:r>
          </w:p>
        </w:tc>
      </w:tr>
      <w:tr w:rsidR="00144000" w:rsidRPr="00CC041B" w:rsidTr="00274AAF">
        <w:trPr>
          <w:trHeight w:val="367"/>
        </w:trPr>
        <w:tc>
          <w:tcPr>
            <w:tcW w:w="2090" w:type="dxa"/>
            <w:vMerge/>
            <w:shd w:val="clear" w:color="auto" w:fill="C2D69B" w:themeFill="accent3" w:themeFillTint="99"/>
          </w:tcPr>
          <w:p w:rsidR="00144000" w:rsidRPr="00CC041B" w:rsidRDefault="00144000" w:rsidP="00274AAF">
            <w:pPr>
              <w:spacing w:after="60"/>
              <w:rPr>
                <w:rFonts w:ascii="Arial" w:eastAsia="Times New Roman" w:hAnsi="Arial" w:cs="Arial"/>
                <w:b/>
                <w:bCs/>
                <w:sz w:val="18"/>
                <w:szCs w:val="18"/>
                <w:lang w:val="en-GB"/>
              </w:rPr>
            </w:pPr>
          </w:p>
        </w:tc>
        <w:tc>
          <w:tcPr>
            <w:tcW w:w="3262" w:type="dxa"/>
            <w:shd w:val="clear" w:color="auto" w:fill="EAF1DD" w:themeFill="accent3" w:themeFillTint="33"/>
          </w:tcPr>
          <w:p w:rsidR="00144000" w:rsidRPr="00CC041B" w:rsidRDefault="00144000" w:rsidP="00274AAF">
            <w:pPr>
              <w:rPr>
                <w:rFonts w:ascii="Arial" w:eastAsia="Times New Roman" w:hAnsi="Arial" w:cs="Arial"/>
                <w:b/>
                <w:bCs/>
                <w:sz w:val="18"/>
                <w:szCs w:val="18"/>
              </w:rPr>
            </w:pPr>
            <w:r w:rsidRPr="00CC041B">
              <w:rPr>
                <w:rFonts w:ascii="Arial" w:eastAsia="Times New Roman" w:hAnsi="Arial" w:cs="Arial"/>
                <w:b/>
                <w:bCs/>
                <w:sz w:val="18"/>
                <w:szCs w:val="18"/>
              </w:rPr>
              <w:t xml:space="preserve">IRRF Sub-Indicator </w:t>
            </w:r>
            <w:r w:rsidR="005F6068" w:rsidRPr="00CC041B">
              <w:rPr>
                <w:rFonts w:ascii="Arial" w:eastAsia="Times New Roman" w:hAnsi="Arial" w:cs="Arial"/>
                <w:b/>
                <w:bCs/>
                <w:sz w:val="18"/>
                <w:szCs w:val="18"/>
              </w:rPr>
              <w:t>2.5.2</w:t>
            </w:r>
            <w:r w:rsidRPr="00CC041B">
              <w:rPr>
                <w:rFonts w:ascii="Arial" w:eastAsia="Times New Roman" w:hAnsi="Arial" w:cs="Arial"/>
                <w:b/>
                <w:bCs/>
                <w:sz w:val="18"/>
                <w:szCs w:val="18"/>
              </w:rPr>
              <w:t xml:space="preserve"> </w:t>
            </w:r>
            <w:r w:rsidR="005F6068" w:rsidRPr="00CC041B">
              <w:rPr>
                <w:rFonts w:ascii="Arial" w:eastAsia="Times New Roman" w:hAnsi="Arial" w:cs="Arial"/>
                <w:bCs/>
                <w:sz w:val="18"/>
                <w:szCs w:val="18"/>
                <w:lang w:val="en-US"/>
              </w:rPr>
              <w:t>Extent to which capacities to implement national and local plans to protect and restore the health, productivity and resilience of oceans and marine ecosystems, have improved</w:t>
            </w:r>
          </w:p>
        </w:tc>
        <w:tc>
          <w:tcPr>
            <w:tcW w:w="3262" w:type="dxa"/>
            <w:shd w:val="clear" w:color="auto" w:fill="EAF1DD" w:themeFill="accent3" w:themeFillTint="33"/>
          </w:tcPr>
          <w:p w:rsidR="00144000" w:rsidRPr="00CC041B" w:rsidRDefault="0064592C" w:rsidP="00274AAF">
            <w:pPr>
              <w:spacing w:after="60"/>
              <w:rPr>
                <w:rFonts w:ascii="Arial" w:eastAsia="Times New Roman" w:hAnsi="Arial" w:cs="Arial"/>
                <w:bCs/>
                <w:sz w:val="18"/>
                <w:szCs w:val="18"/>
                <w:lang w:val="en-GB"/>
              </w:rPr>
            </w:pPr>
            <w:r>
              <w:rPr>
                <w:rFonts w:ascii="Arial" w:eastAsia="Times New Roman" w:hAnsi="Arial" w:cs="Arial"/>
                <w:bCs/>
                <w:sz w:val="18"/>
                <w:szCs w:val="18"/>
                <w:lang w:val="en-GB"/>
              </w:rPr>
              <w:t>Refer to baseline for indicator related to Impact 2.1</w:t>
            </w:r>
          </w:p>
        </w:tc>
        <w:tc>
          <w:tcPr>
            <w:tcW w:w="3262" w:type="dxa"/>
            <w:shd w:val="clear" w:color="auto" w:fill="EAF1DD" w:themeFill="accent3" w:themeFillTint="33"/>
          </w:tcPr>
          <w:p w:rsidR="00144000" w:rsidRPr="00CC041B" w:rsidRDefault="0064592C" w:rsidP="00650E6B">
            <w:pPr>
              <w:spacing w:after="60"/>
              <w:rPr>
                <w:rFonts w:ascii="Arial" w:eastAsia="Times New Roman" w:hAnsi="Arial" w:cs="Arial"/>
                <w:bCs/>
                <w:sz w:val="18"/>
                <w:szCs w:val="18"/>
                <w:lang w:val="en-GB"/>
              </w:rPr>
            </w:pPr>
            <w:r>
              <w:rPr>
                <w:rFonts w:ascii="Arial" w:eastAsia="Times New Roman" w:hAnsi="Arial" w:cs="Arial"/>
                <w:bCs/>
                <w:sz w:val="18"/>
                <w:szCs w:val="18"/>
                <w:lang w:val="en-GB"/>
              </w:rPr>
              <w:t>Refer to targets for indicator related to Impact 2.1</w:t>
            </w:r>
          </w:p>
        </w:tc>
        <w:tc>
          <w:tcPr>
            <w:tcW w:w="3263" w:type="dxa"/>
            <w:shd w:val="clear" w:color="auto" w:fill="EAF1DD" w:themeFill="accent3" w:themeFillTint="33"/>
          </w:tcPr>
          <w:p w:rsidR="00650E6B" w:rsidRPr="00CC041B" w:rsidRDefault="00650E6B" w:rsidP="00650E6B">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 xml:space="preserve">Examination of Village Development Plans </w:t>
            </w:r>
          </w:p>
          <w:p w:rsidR="00144000" w:rsidRPr="00CC041B" w:rsidRDefault="00650E6B" w:rsidP="00650E6B">
            <w:pPr>
              <w:spacing w:after="60"/>
              <w:rPr>
                <w:rFonts w:ascii="Arial" w:eastAsia="Times New Roman" w:hAnsi="Arial" w:cs="Arial"/>
                <w:bCs/>
                <w:sz w:val="18"/>
                <w:szCs w:val="18"/>
                <w:lang w:val="en-GB"/>
              </w:rPr>
            </w:pPr>
            <w:r w:rsidRPr="00CC041B">
              <w:rPr>
                <w:rFonts w:ascii="Arial" w:eastAsia="Times New Roman" w:hAnsi="Arial" w:cs="Arial"/>
                <w:bCs/>
                <w:sz w:val="18"/>
                <w:szCs w:val="18"/>
                <w:lang w:val="en-GB"/>
              </w:rPr>
              <w:t>Review of relevant documents; annual reporting by Ministry of Natural Resources</w:t>
            </w:r>
          </w:p>
        </w:tc>
      </w:tr>
    </w:tbl>
    <w:p w:rsidR="00144000" w:rsidRDefault="00144000" w:rsidP="00144000">
      <w:pPr>
        <w:tabs>
          <w:tab w:val="left" w:pos="1230"/>
        </w:tabs>
      </w:pPr>
      <w:r>
        <w:tab/>
      </w:r>
    </w:p>
    <w:p w:rsidR="005653BF" w:rsidRDefault="005653BF" w:rsidP="005653BF">
      <w:pPr>
        <w:rPr>
          <w:rFonts w:ascii="Arial" w:hAnsi="Arial" w:cs="Arial"/>
        </w:rPr>
      </w:pPr>
    </w:p>
    <w:p w:rsidR="00694804" w:rsidRDefault="00694804">
      <w:pPr>
        <w:rPr>
          <w:rFonts w:ascii="Arial" w:hAnsi="Arial" w:cs="Arial"/>
        </w:rPr>
      </w:pPr>
      <w:r>
        <w:rPr>
          <w:rFonts w:ascii="Arial" w:hAnsi="Arial" w:cs="Arial"/>
        </w:rPr>
        <w:br w:type="page"/>
      </w:r>
    </w:p>
    <w:p w:rsidR="00A83838" w:rsidRDefault="00A83838">
      <w:pPr>
        <w:rPr>
          <w:rFonts w:ascii="Arial" w:hAnsi="Arial" w:cs="Arial"/>
        </w:rPr>
      </w:pPr>
    </w:p>
    <w:p w:rsidR="002A7A3E" w:rsidRPr="005618B9" w:rsidRDefault="002A7A3E" w:rsidP="002A7A3E">
      <w:pPr>
        <w:spacing w:after="60"/>
        <w:jc w:val="both"/>
        <w:rPr>
          <w:rFonts w:ascii="Times New Roman" w:eastAsia="Times New Roman" w:hAnsi="Times New Roman" w:cs="Times New Roman"/>
          <w:b/>
          <w:sz w:val="32"/>
          <w:szCs w:val="32"/>
          <w:lang w:val="en-GB"/>
        </w:rPr>
      </w:pPr>
      <w:r w:rsidRPr="005618B9">
        <w:rPr>
          <w:rFonts w:ascii="Arial" w:eastAsia="Times New Roman" w:hAnsi="Arial" w:cs="Arial"/>
          <w:b/>
          <w:sz w:val="32"/>
          <w:szCs w:val="32"/>
          <w:lang w:val="en-GB"/>
        </w:rPr>
        <w:t>4</w:t>
      </w:r>
      <w:r w:rsidRPr="005618B9">
        <w:rPr>
          <w:rFonts w:ascii="Arial" w:eastAsia="Times New Roman" w:hAnsi="Arial" w:cs="Arial"/>
          <w:b/>
          <w:sz w:val="32"/>
          <w:szCs w:val="32"/>
          <w:lang w:val="en-GB"/>
        </w:rPr>
        <w:tab/>
      </w:r>
      <w:r w:rsidRPr="005618B9">
        <w:rPr>
          <w:rFonts w:ascii="Arial (W1)" w:eastAsia="Times New Roman" w:hAnsi="Arial (W1)" w:cs="Arial"/>
          <w:b/>
          <w:sz w:val="32"/>
          <w:szCs w:val="32"/>
          <w:lang w:val="en-GB"/>
        </w:rPr>
        <w:t>TOTAL BUDGET AND WORKPLAN</w:t>
      </w:r>
    </w:p>
    <w:p w:rsidR="002A7A3E" w:rsidRPr="005618B9" w:rsidRDefault="002A7A3E" w:rsidP="002A7A3E">
      <w:pPr>
        <w:spacing w:after="60"/>
        <w:jc w:val="right"/>
        <w:rPr>
          <w:rFonts w:ascii="Times New Roman" w:eastAsia="Times New Roman" w:hAnsi="Times New Roman" w:cs="Times New Roman"/>
          <w:b/>
          <w:sz w:val="18"/>
          <w:szCs w:val="18"/>
          <w:lang w:val="en-GB"/>
        </w:rPr>
      </w:pPr>
    </w:p>
    <w:tbl>
      <w:tblPr>
        <w:tblW w:w="148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3601"/>
        <w:gridCol w:w="1430"/>
        <w:gridCol w:w="7374"/>
      </w:tblGrid>
      <w:tr w:rsidR="002A7A3E" w:rsidRPr="005618B9" w:rsidTr="005D04F9">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2A7A3E">
            <w:pPr>
              <w:spacing w:after="60"/>
              <w:rPr>
                <w:rFonts w:ascii="Times New Roman" w:eastAsia="SimSun" w:hAnsi="Times New Roman" w:cs="Times New Roman"/>
                <w:sz w:val="18"/>
                <w:szCs w:val="18"/>
                <w:lang w:val="en-GB"/>
              </w:rPr>
            </w:pPr>
            <w:r w:rsidRPr="005618B9">
              <w:rPr>
                <w:rFonts w:ascii="Times New Roman" w:eastAsia="SimSun" w:hAnsi="Times New Roman" w:cs="Times New Roman"/>
                <w:b/>
                <w:bCs/>
                <w:sz w:val="18"/>
                <w:szCs w:val="18"/>
                <w:lang w:val="en-GB"/>
              </w:rPr>
              <w:t xml:space="preserve">Award ID:  </w:t>
            </w:r>
          </w:p>
        </w:tc>
        <w:tc>
          <w:tcPr>
            <w:tcW w:w="360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7A3E" w:rsidRPr="00CC041B" w:rsidRDefault="00310210" w:rsidP="002A7A3E">
            <w:pPr>
              <w:spacing w:after="60"/>
              <w:rPr>
                <w:rFonts w:ascii="Times New Roman" w:eastAsia="SimSun" w:hAnsi="Times New Roman" w:cs="Times New Roman"/>
                <w:bCs/>
                <w:sz w:val="18"/>
                <w:szCs w:val="18"/>
                <w:lang w:val="en-GB"/>
              </w:rPr>
            </w:pPr>
            <w:r>
              <w:rPr>
                <w:rFonts w:ascii="Times New Roman" w:eastAsia="SimSun" w:hAnsi="Times New Roman" w:cs="Times New Roman"/>
                <w:bCs/>
                <w:sz w:val="18"/>
                <w:szCs w:val="18"/>
                <w:lang w:val="en-GB"/>
              </w:rPr>
              <w:t>00078842</w:t>
            </w:r>
          </w:p>
        </w:tc>
        <w:tc>
          <w:tcPr>
            <w:tcW w:w="143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7A3E" w:rsidRPr="00F96B85" w:rsidRDefault="002A7A3E" w:rsidP="002A7A3E">
            <w:pPr>
              <w:spacing w:after="60"/>
              <w:rPr>
                <w:rFonts w:ascii="Times New Roman" w:eastAsia="SimSun" w:hAnsi="Times New Roman" w:cs="Times New Roman"/>
                <w:b/>
                <w:bCs/>
                <w:sz w:val="18"/>
                <w:szCs w:val="18"/>
                <w:lang w:val="en-GB"/>
              </w:rPr>
            </w:pPr>
            <w:r w:rsidRPr="00F96B85">
              <w:rPr>
                <w:rFonts w:ascii="Times New Roman" w:eastAsia="SimSun" w:hAnsi="Times New Roman" w:cs="Times New Roman"/>
                <w:b/>
                <w:bCs/>
                <w:sz w:val="18"/>
                <w:szCs w:val="18"/>
                <w:lang w:val="en-GB"/>
              </w:rPr>
              <w:t>Project ID(s):</w:t>
            </w:r>
          </w:p>
        </w:tc>
        <w:tc>
          <w:tcPr>
            <w:tcW w:w="73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2A7A3E" w:rsidRPr="00F96B85" w:rsidRDefault="00310210" w:rsidP="002A7A3E">
            <w:pPr>
              <w:spacing w:after="60"/>
              <w:rPr>
                <w:rFonts w:ascii="Times New Roman" w:eastAsia="SimSun" w:hAnsi="Times New Roman" w:cs="Times New Roman"/>
                <w:bCs/>
                <w:sz w:val="18"/>
                <w:szCs w:val="18"/>
                <w:lang w:val="en-GB"/>
              </w:rPr>
            </w:pPr>
            <w:r w:rsidRPr="00310210">
              <w:rPr>
                <w:rFonts w:ascii="Times New Roman" w:eastAsia="SimSun" w:hAnsi="Times New Roman" w:cs="Times New Roman"/>
                <w:bCs/>
                <w:sz w:val="18"/>
                <w:szCs w:val="18"/>
                <w:lang w:val="en-GB"/>
              </w:rPr>
              <w:t>00088927</w:t>
            </w:r>
          </w:p>
        </w:tc>
      </w:tr>
      <w:tr w:rsidR="002A7A3E" w:rsidRPr="005618B9" w:rsidTr="002A7A3E">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2A7A3E">
            <w:pPr>
              <w:spacing w:after="60"/>
              <w:rPr>
                <w:rFonts w:ascii="Times New Roman" w:eastAsia="SimSun" w:hAnsi="Times New Roman" w:cs="Times New Roman"/>
                <w:sz w:val="18"/>
                <w:szCs w:val="18"/>
                <w:lang w:val="en-GB"/>
              </w:rPr>
            </w:pPr>
            <w:r w:rsidRPr="005618B9">
              <w:rPr>
                <w:rFonts w:ascii="Times New Roman" w:eastAsia="SimSun" w:hAnsi="Times New Roman" w:cs="Times New Roman"/>
                <w:b/>
                <w:sz w:val="18"/>
                <w:szCs w:val="18"/>
                <w:lang w:val="en-GB"/>
              </w:rPr>
              <w:t>Award Title:</w:t>
            </w:r>
          </w:p>
        </w:tc>
        <w:tc>
          <w:tcPr>
            <w:tcW w:w="124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F96B85" w:rsidRDefault="002A7A3E" w:rsidP="002A7A3E">
            <w:pPr>
              <w:spacing w:after="60"/>
              <w:rPr>
                <w:rFonts w:ascii="Times New Roman" w:eastAsia="SimSun" w:hAnsi="Times New Roman" w:cs="Times New Roman"/>
                <w:sz w:val="18"/>
                <w:szCs w:val="18"/>
              </w:rPr>
            </w:pPr>
            <w:r w:rsidRPr="00F96B85">
              <w:rPr>
                <w:rFonts w:ascii="Times New Roman" w:eastAsia="SimSun" w:hAnsi="Times New Roman" w:cs="Times New Roman"/>
                <w:sz w:val="18"/>
                <w:szCs w:val="18"/>
              </w:rPr>
              <w:t xml:space="preserve"> </w:t>
            </w:r>
            <w:r w:rsidRPr="00F96B85">
              <w:rPr>
                <w:rFonts w:ascii="Times New Roman" w:eastAsia="SimSun" w:hAnsi="Times New Roman" w:cs="Times New Roman"/>
                <w:bCs/>
                <w:sz w:val="18"/>
                <w:szCs w:val="18"/>
              </w:rPr>
              <w:t xml:space="preserve">Application of Ridge to Reef Concept for biodiversity conservation, and for the enhancement of ecosystem service and cultural heritage in Niue </w:t>
            </w:r>
          </w:p>
        </w:tc>
      </w:tr>
      <w:tr w:rsidR="002A7A3E" w:rsidRPr="005618B9" w:rsidTr="002A7A3E">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2A7A3E">
            <w:pPr>
              <w:spacing w:after="60"/>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Business Unit:</w:t>
            </w:r>
          </w:p>
        </w:tc>
        <w:tc>
          <w:tcPr>
            <w:tcW w:w="124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2A7A3E" w:rsidRPr="00CC041B" w:rsidRDefault="00310210" w:rsidP="002A7A3E">
            <w:pPr>
              <w:spacing w:after="60"/>
              <w:rPr>
                <w:rFonts w:ascii="Times New Roman" w:eastAsia="SimSun" w:hAnsi="Times New Roman" w:cs="Times New Roman"/>
                <w:bCs/>
                <w:sz w:val="18"/>
                <w:szCs w:val="18"/>
                <w:lang w:val="en-GB"/>
              </w:rPr>
            </w:pPr>
            <w:r>
              <w:rPr>
                <w:rFonts w:ascii="Times New Roman" w:eastAsia="SimSun" w:hAnsi="Times New Roman" w:cs="Times New Roman"/>
                <w:bCs/>
                <w:sz w:val="18"/>
                <w:szCs w:val="18"/>
                <w:lang w:val="en-GB"/>
              </w:rPr>
              <w:t>WSM10</w:t>
            </w:r>
          </w:p>
        </w:tc>
      </w:tr>
      <w:tr w:rsidR="002A7A3E" w:rsidRPr="005618B9" w:rsidTr="002A7A3E">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2A7A3E">
            <w:pPr>
              <w:spacing w:after="60"/>
              <w:rPr>
                <w:rFonts w:ascii="Times New Roman" w:eastAsia="SimSun" w:hAnsi="Times New Roman" w:cs="Times New Roman"/>
                <w:b/>
                <w:bCs/>
                <w:sz w:val="18"/>
                <w:szCs w:val="18"/>
                <w:lang w:val="en-GB"/>
              </w:rPr>
            </w:pPr>
            <w:r w:rsidRPr="005618B9">
              <w:rPr>
                <w:rFonts w:ascii="Times New Roman" w:eastAsia="SimSun" w:hAnsi="Times New Roman" w:cs="Times New Roman"/>
                <w:b/>
                <w:sz w:val="18"/>
                <w:szCs w:val="18"/>
                <w:lang w:val="en-GB"/>
              </w:rPr>
              <w:t>Project Title:</w:t>
            </w:r>
          </w:p>
        </w:tc>
        <w:tc>
          <w:tcPr>
            <w:tcW w:w="124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F96B85" w:rsidRDefault="002A7A3E" w:rsidP="002A7A3E">
            <w:pPr>
              <w:spacing w:after="60"/>
              <w:rPr>
                <w:rFonts w:ascii="Times New Roman" w:eastAsia="SimSun" w:hAnsi="Times New Roman" w:cs="Times New Roman"/>
                <w:bCs/>
                <w:sz w:val="18"/>
                <w:szCs w:val="18"/>
                <w:lang w:val="en-GB"/>
              </w:rPr>
            </w:pPr>
            <w:r w:rsidRPr="00F96B85">
              <w:rPr>
                <w:rFonts w:ascii="Times New Roman" w:eastAsia="SimSun" w:hAnsi="Times New Roman" w:cs="Times New Roman"/>
                <w:bCs/>
                <w:sz w:val="18"/>
                <w:szCs w:val="18"/>
              </w:rPr>
              <w:t>Application of Ridge to Reef Concept for biodiversity conservation, and for the enhancement of ecosystem service and cultural heritage in Niue</w:t>
            </w:r>
          </w:p>
        </w:tc>
      </w:tr>
      <w:tr w:rsidR="002A7A3E" w:rsidRPr="005618B9" w:rsidTr="002A7A3E">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2A7A3E">
            <w:pPr>
              <w:spacing w:after="60"/>
              <w:rPr>
                <w:rFonts w:ascii="Times New Roman" w:eastAsia="SimSun" w:hAnsi="Times New Roman" w:cs="Times New Roman"/>
                <w:b/>
                <w:sz w:val="18"/>
                <w:szCs w:val="18"/>
                <w:lang w:val="en-GB"/>
              </w:rPr>
            </w:pPr>
            <w:r w:rsidRPr="005618B9">
              <w:rPr>
                <w:rFonts w:ascii="Times New Roman" w:eastAsia="SimSun" w:hAnsi="Times New Roman" w:cs="Times New Roman"/>
                <w:b/>
                <w:sz w:val="18"/>
                <w:szCs w:val="18"/>
                <w:lang w:val="en-GB"/>
              </w:rPr>
              <w:t>PIMS no.</w:t>
            </w:r>
            <w:r>
              <w:rPr>
                <w:rFonts w:ascii="Times New Roman" w:eastAsia="SimSun" w:hAnsi="Times New Roman" w:cs="Times New Roman"/>
                <w:b/>
                <w:sz w:val="18"/>
                <w:szCs w:val="18"/>
                <w:lang w:val="en-GB"/>
              </w:rPr>
              <w:t xml:space="preserve"> </w:t>
            </w:r>
          </w:p>
        </w:tc>
        <w:tc>
          <w:tcPr>
            <w:tcW w:w="124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tcPr>
          <w:p w:rsidR="002A7A3E" w:rsidRPr="00F96B85" w:rsidRDefault="002A7A3E" w:rsidP="002A7A3E">
            <w:pPr>
              <w:spacing w:after="60"/>
              <w:rPr>
                <w:rFonts w:ascii="Times New Roman" w:eastAsia="SimSun" w:hAnsi="Times New Roman" w:cs="Times New Roman"/>
                <w:sz w:val="18"/>
                <w:szCs w:val="18"/>
                <w:lang w:val="en-GB"/>
              </w:rPr>
            </w:pPr>
            <w:r w:rsidRPr="00F96B85">
              <w:rPr>
                <w:rFonts w:ascii="Times New Roman" w:eastAsia="SimSun" w:hAnsi="Times New Roman" w:cs="Times New Roman"/>
                <w:sz w:val="18"/>
                <w:szCs w:val="18"/>
                <w:lang w:val="en-GB"/>
              </w:rPr>
              <w:t>5258</w:t>
            </w:r>
          </w:p>
        </w:tc>
      </w:tr>
      <w:tr w:rsidR="002A7A3E" w:rsidRPr="005618B9" w:rsidTr="002A7A3E">
        <w:trPr>
          <w:cantSplit/>
        </w:trPr>
        <w:tc>
          <w:tcPr>
            <w:tcW w:w="24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rsidR="002A7A3E" w:rsidRPr="005618B9" w:rsidRDefault="002A7A3E" w:rsidP="005D04F9">
            <w:pPr>
              <w:spacing w:after="60"/>
              <w:rPr>
                <w:rFonts w:ascii="Times New Roman" w:eastAsia="SimSun" w:hAnsi="Times New Roman" w:cs="Times New Roman"/>
                <w:sz w:val="18"/>
                <w:szCs w:val="18"/>
                <w:lang w:val="en-GB"/>
              </w:rPr>
            </w:pPr>
            <w:r w:rsidRPr="005618B9">
              <w:rPr>
                <w:rFonts w:ascii="Times New Roman" w:eastAsia="SimSun" w:hAnsi="Times New Roman" w:cs="Times New Roman"/>
                <w:b/>
                <w:sz w:val="18"/>
                <w:szCs w:val="18"/>
                <w:lang w:val="en-GB"/>
              </w:rPr>
              <w:t xml:space="preserve">Implementing </w:t>
            </w:r>
            <w:r w:rsidR="005D04F9">
              <w:rPr>
                <w:rFonts w:ascii="Times New Roman" w:eastAsia="SimSun" w:hAnsi="Times New Roman" w:cs="Times New Roman"/>
                <w:b/>
                <w:sz w:val="18"/>
                <w:szCs w:val="18"/>
                <w:lang w:val="en-GB"/>
              </w:rPr>
              <w:t>Agency</w:t>
            </w:r>
          </w:p>
        </w:tc>
        <w:tc>
          <w:tcPr>
            <w:tcW w:w="1240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2A7A3E" w:rsidRPr="00B90321" w:rsidRDefault="00E00631" w:rsidP="002A7A3E">
            <w:pPr>
              <w:spacing w:after="60"/>
              <w:rPr>
                <w:rFonts w:ascii="Times New Roman" w:eastAsia="SimSun" w:hAnsi="Times New Roman" w:cs="Times New Roman"/>
                <w:bCs/>
                <w:sz w:val="18"/>
                <w:szCs w:val="18"/>
                <w:lang w:val="en-GB"/>
              </w:rPr>
            </w:pPr>
            <w:r w:rsidRPr="00B90321">
              <w:rPr>
                <w:rFonts w:ascii="Times New Roman" w:eastAsia="SimSun" w:hAnsi="Times New Roman" w:cs="Times New Roman"/>
                <w:bCs/>
                <w:sz w:val="18"/>
                <w:szCs w:val="18"/>
                <w:lang w:val="en-GB"/>
              </w:rPr>
              <w:t>Ministry of Natural Resources (MNR)</w:t>
            </w:r>
          </w:p>
        </w:tc>
      </w:tr>
    </w:tbl>
    <w:p w:rsidR="002A7A3E" w:rsidRPr="005618B9" w:rsidRDefault="002A7A3E" w:rsidP="002A7A3E">
      <w:pPr>
        <w:spacing w:after="60"/>
        <w:jc w:val="both"/>
        <w:rPr>
          <w:rFonts w:ascii="Times New Roman" w:eastAsia="Times New Roman" w:hAnsi="Times New Roman" w:cs="Times New Roman"/>
          <w:sz w:val="18"/>
          <w:szCs w:val="18"/>
          <w:lang w:val="en-GB"/>
        </w:rPr>
      </w:pPr>
    </w:p>
    <w:tbl>
      <w:tblPr>
        <w:tblW w:w="14968" w:type="dxa"/>
        <w:jc w:val="center"/>
        <w:tblLayout w:type="fixed"/>
        <w:tblLook w:val="04A0" w:firstRow="1" w:lastRow="0" w:firstColumn="1" w:lastColumn="0" w:noHBand="0" w:noVBand="1"/>
      </w:tblPr>
      <w:tblGrid>
        <w:gridCol w:w="1741"/>
        <w:gridCol w:w="1278"/>
        <w:gridCol w:w="1135"/>
        <w:gridCol w:w="992"/>
        <w:gridCol w:w="992"/>
        <w:gridCol w:w="2056"/>
        <w:gridCol w:w="1019"/>
        <w:gridCol w:w="1019"/>
        <w:gridCol w:w="1020"/>
        <w:gridCol w:w="1019"/>
        <w:gridCol w:w="1019"/>
        <w:gridCol w:w="1060"/>
        <w:gridCol w:w="618"/>
      </w:tblGrid>
      <w:tr w:rsidR="002A7A3E" w:rsidRPr="005618B9" w:rsidTr="002A7A3E">
        <w:trPr>
          <w:cantSplit/>
          <w:jc w:val="center"/>
        </w:trPr>
        <w:tc>
          <w:tcPr>
            <w:tcW w:w="174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GEF Outcome/Atlas Activity</w:t>
            </w:r>
          </w:p>
        </w:tc>
        <w:tc>
          <w:tcPr>
            <w:tcW w:w="1278" w:type="dxa"/>
            <w:tcBorders>
              <w:top w:val="single" w:sz="4" w:space="0" w:color="auto"/>
              <w:left w:val="single" w:sz="4" w:space="0" w:color="auto"/>
              <w:bottom w:val="single" w:sz="4" w:space="0" w:color="auto"/>
              <w:right w:val="single" w:sz="4" w:space="0" w:color="auto"/>
            </w:tcBorders>
            <w:shd w:val="clear" w:color="auto" w:fill="C2D69B" w:themeFill="accent3" w:themeFillTint="99"/>
            <w:tcMar>
              <w:top w:w="0" w:type="dxa"/>
              <w:left w:w="0" w:type="dxa"/>
              <w:bottom w:w="0" w:type="dxa"/>
              <w:right w:w="0" w:type="dxa"/>
            </w:tcMar>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Responsible Party/</w:t>
            </w:r>
          </w:p>
          <w:p w:rsidR="002A7A3E" w:rsidRPr="005618B9" w:rsidRDefault="002A7A3E" w:rsidP="002A7A3E">
            <w:pPr>
              <w:spacing w:after="60"/>
              <w:jc w:val="center"/>
              <w:rPr>
                <w:rFonts w:ascii="Times New Roman" w:eastAsia="SimSun" w:hAnsi="Times New Roman" w:cs="Times New Roman"/>
                <w:bCs/>
                <w:sz w:val="18"/>
                <w:szCs w:val="18"/>
                <w:lang w:val="en-GB"/>
              </w:rPr>
            </w:pPr>
            <w:r w:rsidRPr="005618B9">
              <w:rPr>
                <w:rFonts w:ascii="Times New Roman" w:eastAsia="SimSun" w:hAnsi="Times New Roman" w:cs="Times New Roman"/>
                <w:b/>
                <w:bCs/>
                <w:sz w:val="18"/>
                <w:szCs w:val="18"/>
                <w:lang w:val="en-GB"/>
              </w:rPr>
              <w:t>Implementing Agent</w:t>
            </w:r>
          </w:p>
        </w:tc>
        <w:tc>
          <w:tcPr>
            <w:tcW w:w="113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Fund ID</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Donor Name</w:t>
            </w:r>
          </w:p>
          <w:p w:rsidR="002A7A3E" w:rsidRPr="005618B9" w:rsidRDefault="002A7A3E"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Atlas Account Code</w:t>
            </w:r>
          </w:p>
        </w:tc>
        <w:tc>
          <w:tcPr>
            <w:tcW w:w="205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ATLAS Budget Description</w:t>
            </w:r>
          </w:p>
        </w:tc>
        <w:tc>
          <w:tcPr>
            <w:tcW w:w="10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Amount Year 1 (USD)</w:t>
            </w:r>
          </w:p>
        </w:tc>
        <w:tc>
          <w:tcPr>
            <w:tcW w:w="10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Amount Year 2 (USD)</w:t>
            </w:r>
          </w:p>
        </w:tc>
        <w:tc>
          <w:tcPr>
            <w:tcW w:w="102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Amount Year 3 (USD)</w:t>
            </w:r>
          </w:p>
        </w:tc>
        <w:tc>
          <w:tcPr>
            <w:tcW w:w="10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Amount Year 4  (USD)</w:t>
            </w:r>
          </w:p>
        </w:tc>
        <w:tc>
          <w:tcPr>
            <w:tcW w:w="10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Amount Year 5 (USD)</w:t>
            </w:r>
          </w:p>
        </w:tc>
        <w:tc>
          <w:tcPr>
            <w:tcW w:w="1060"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Total (USD)</w:t>
            </w:r>
          </w:p>
        </w:tc>
        <w:tc>
          <w:tcPr>
            <w:tcW w:w="61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A7A3E" w:rsidRPr="005618B9" w:rsidRDefault="002A7A3E"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See Note</w:t>
            </w:r>
          </w:p>
        </w:tc>
      </w:tr>
      <w:tr w:rsidR="00E50B24" w:rsidRPr="005618B9" w:rsidTr="00E50B24">
        <w:trPr>
          <w:cantSplit/>
          <w:jc w:val="center"/>
        </w:trPr>
        <w:tc>
          <w:tcPr>
            <w:tcW w:w="1741" w:type="dxa"/>
            <w:tcBorders>
              <w:top w:val="single" w:sz="4" w:space="0" w:color="auto"/>
              <w:left w:val="single" w:sz="4" w:space="0" w:color="auto"/>
              <w:right w:val="single" w:sz="4" w:space="0" w:color="auto"/>
            </w:tcBorders>
            <w:vAlign w:val="center"/>
          </w:tcPr>
          <w:p w:rsidR="00E50B24" w:rsidRPr="005618B9" w:rsidRDefault="00E50B24" w:rsidP="002A7A3E">
            <w:pPr>
              <w:spacing w:after="60"/>
              <w:rPr>
                <w:rFonts w:ascii="Times New Roman" w:eastAsia="SimSun" w:hAnsi="Times New Roman" w:cs="Times New Roman"/>
                <w:b/>
                <w:bCs/>
                <w:sz w:val="18"/>
                <w:szCs w:val="18"/>
                <w:lang w:val="en-GB"/>
              </w:rPr>
            </w:pPr>
          </w:p>
        </w:tc>
        <w:tc>
          <w:tcPr>
            <w:tcW w:w="1278" w:type="dxa"/>
            <w:tcBorders>
              <w:top w:val="single" w:sz="4" w:space="0" w:color="auto"/>
              <w:left w:val="single" w:sz="4" w:space="0" w:color="auto"/>
              <w:right w:val="single" w:sz="4" w:space="0" w:color="auto"/>
            </w:tcBorders>
            <w:vAlign w:val="center"/>
          </w:tcPr>
          <w:p w:rsidR="00E50B24" w:rsidRDefault="00E50B24" w:rsidP="002A7A3E">
            <w:pPr>
              <w:spacing w:after="60"/>
              <w:jc w:val="center"/>
              <w:rPr>
                <w:rFonts w:ascii="Times New Roman" w:eastAsia="SimSun" w:hAnsi="Times New Roman" w:cs="Times New Roman"/>
                <w:b/>
                <w:bCs/>
                <w:sz w:val="18"/>
                <w:szCs w:val="18"/>
                <w:lang w:val="en-GB"/>
              </w:rPr>
            </w:pPr>
          </w:p>
        </w:tc>
        <w:tc>
          <w:tcPr>
            <w:tcW w:w="1135" w:type="dxa"/>
            <w:vMerge w:val="restart"/>
            <w:tcBorders>
              <w:top w:val="single" w:sz="4" w:space="0" w:color="auto"/>
              <w:left w:val="single" w:sz="4" w:space="0" w:color="auto"/>
              <w:right w:val="single" w:sz="4" w:space="0" w:color="auto"/>
            </w:tcBorders>
            <w:vAlign w:val="center"/>
          </w:tcPr>
          <w:p w:rsidR="00E50B24" w:rsidRPr="005618B9" w:rsidRDefault="00E50B24"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62000</w:t>
            </w:r>
          </w:p>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right w:val="single" w:sz="4" w:space="0" w:color="auto"/>
            </w:tcBorders>
            <w:vAlign w:val="center"/>
          </w:tcPr>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71200</w:t>
            </w:r>
          </w:p>
        </w:tc>
        <w:tc>
          <w:tcPr>
            <w:tcW w:w="2056"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International Consultants</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tcPr>
          <w:p w:rsidR="00E50B24" w:rsidRDefault="0090114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260,000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p>
        </w:tc>
      </w:tr>
      <w:tr w:rsidR="00E50B24" w:rsidRPr="005618B9" w:rsidTr="00E50B24">
        <w:trPr>
          <w:cantSplit/>
          <w:jc w:val="center"/>
        </w:trPr>
        <w:tc>
          <w:tcPr>
            <w:tcW w:w="1741" w:type="dxa"/>
            <w:vMerge w:val="restart"/>
            <w:tcBorders>
              <w:left w:val="single" w:sz="4" w:space="0" w:color="auto"/>
              <w:bottom w:val="double" w:sz="4" w:space="0" w:color="auto"/>
              <w:right w:val="single" w:sz="4" w:space="0" w:color="auto"/>
            </w:tcBorders>
            <w:vAlign w:val="center"/>
            <w:hideMark/>
          </w:tcPr>
          <w:p w:rsidR="00E50B24" w:rsidRPr="005618B9" w:rsidRDefault="00E50B24" w:rsidP="002A7A3E">
            <w:pPr>
              <w:spacing w:after="60"/>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 xml:space="preserve">OUTCOME 1: </w:t>
            </w:r>
          </w:p>
          <w:p w:rsidR="00E50B24" w:rsidRPr="00964FCD" w:rsidRDefault="00E50B24" w:rsidP="002A7A3E">
            <w:pPr>
              <w:spacing w:after="60"/>
              <w:rPr>
                <w:rFonts w:ascii="Times New Roman" w:eastAsia="SimSun" w:hAnsi="Times New Roman" w:cs="Times New Roman"/>
                <w:bCs/>
                <w:sz w:val="18"/>
                <w:szCs w:val="18"/>
                <w:lang w:val="en-GB"/>
              </w:rPr>
            </w:pPr>
            <w:r w:rsidRPr="00964FCD">
              <w:rPr>
                <w:rFonts w:ascii="Times New Roman" w:eastAsia="SimSun" w:hAnsi="Times New Roman" w:cs="Times New Roman"/>
                <w:bCs/>
                <w:sz w:val="18"/>
                <w:szCs w:val="18"/>
                <w:lang w:val="en-GB"/>
              </w:rPr>
              <w:t>New community conservation and national protected areas established at different levels, thus reducing threats and improving biodiversity status of conservation areas through effective community management</w:t>
            </w:r>
          </w:p>
        </w:tc>
        <w:tc>
          <w:tcPr>
            <w:tcW w:w="1278" w:type="dxa"/>
            <w:vMerge w:val="restart"/>
            <w:tcBorders>
              <w:left w:val="single" w:sz="4" w:space="0" w:color="auto"/>
              <w:bottom w:val="double" w:sz="4" w:space="0" w:color="auto"/>
              <w:right w:val="single" w:sz="4" w:space="0" w:color="auto"/>
            </w:tcBorders>
            <w:vAlign w:val="center"/>
            <w:hideMark/>
          </w:tcPr>
          <w:p w:rsidR="00E50B24" w:rsidRPr="00AF7774" w:rsidRDefault="00E50B24" w:rsidP="002A7A3E">
            <w:pPr>
              <w:spacing w:after="60"/>
              <w:jc w:val="center"/>
              <w:rPr>
                <w:rFonts w:ascii="Times New Roman" w:eastAsia="SimSun" w:hAnsi="Times New Roman" w:cs="Times New Roman"/>
                <w:bCs/>
                <w:sz w:val="18"/>
                <w:szCs w:val="18"/>
                <w:lang w:val="en-GB"/>
              </w:rPr>
            </w:pPr>
            <w:r w:rsidRPr="00AF7774">
              <w:rPr>
                <w:rFonts w:ascii="Times New Roman" w:eastAsia="SimSun" w:hAnsi="Times New Roman" w:cs="Times New Roman"/>
                <w:bCs/>
                <w:sz w:val="18"/>
                <w:szCs w:val="18"/>
                <w:lang w:val="en-GB"/>
              </w:rPr>
              <w:t>Ministry of Natural Resources</w:t>
            </w:r>
          </w:p>
        </w:tc>
        <w:tc>
          <w:tcPr>
            <w:tcW w:w="1135" w:type="dxa"/>
            <w:vMerge/>
            <w:tcBorders>
              <w:left w:val="single" w:sz="4" w:space="0" w:color="auto"/>
              <w:right w:val="single" w:sz="4" w:space="0" w:color="auto"/>
            </w:tcBorders>
            <w:vAlign w:val="center"/>
            <w:hideMark/>
          </w:tcPr>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vMerge w:val="restart"/>
            <w:tcBorders>
              <w:left w:val="single" w:sz="4" w:space="0" w:color="auto"/>
              <w:bottom w:val="single" w:sz="4" w:space="0" w:color="auto"/>
              <w:right w:val="single" w:sz="4" w:space="0" w:color="auto"/>
            </w:tcBorders>
            <w:vAlign w:val="center"/>
            <w:hideMark/>
          </w:tcPr>
          <w:p w:rsidR="00E50B24" w:rsidRPr="005618B9" w:rsidRDefault="00E50B24"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GEF</w:t>
            </w:r>
          </w:p>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71300</w:t>
            </w:r>
          </w:p>
        </w:tc>
        <w:tc>
          <w:tcPr>
            <w:tcW w:w="2056" w:type="dxa"/>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Local Consultants</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68</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0D0A5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r w:rsidR="00E50B24">
              <w:rPr>
                <w:rFonts w:ascii="Times New Roman" w:eastAsia="SimSun" w:hAnsi="Times New Roman" w:cs="Times New Roman"/>
                <w:sz w:val="18"/>
                <w:szCs w:val="18"/>
                <w:lang w:val="en-GB"/>
              </w:rPr>
              <w:t>6,000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r w:rsidR="00E50B24">
              <w:rPr>
                <w:rFonts w:ascii="Times New Roman" w:eastAsia="SimSun" w:hAnsi="Times New Roman" w:cs="Times New Roman"/>
                <w:sz w:val="18"/>
                <w:szCs w:val="18"/>
                <w:lang w:val="en-GB"/>
              </w:rPr>
              <w:t>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90114C">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r w:rsidR="0090114C">
              <w:rPr>
                <w:rFonts w:ascii="Times New Roman" w:eastAsia="SimSun" w:hAnsi="Times New Roman" w:cs="Times New Roman"/>
                <w:sz w:val="18"/>
                <w:szCs w:val="18"/>
                <w:lang w:val="en-GB"/>
              </w:rPr>
              <w:t>04</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71400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Cont</w:t>
            </w:r>
            <w:r w:rsidRPr="005618B9">
              <w:rPr>
                <w:rFonts w:ascii="Times New Roman" w:eastAsia="SimSun" w:hAnsi="Times New Roman" w:cs="Times New Roman"/>
                <w:sz w:val="18"/>
                <w:szCs w:val="18"/>
                <w:lang w:val="en-GB"/>
              </w:rPr>
              <w:t xml:space="preserve"> services</w:t>
            </w:r>
            <w:r>
              <w:rPr>
                <w:rFonts w:ascii="Times New Roman" w:eastAsia="SimSun" w:hAnsi="Times New Roman" w:cs="Times New Roman"/>
                <w:sz w:val="18"/>
                <w:szCs w:val="18"/>
                <w:lang w:val="en-GB"/>
              </w:rPr>
              <w:t xml:space="preserve"> Individuals</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63,000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63,000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63,000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63,000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65,000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90114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317,0</w:t>
            </w:r>
            <w:r w:rsidR="00E50B24">
              <w:rPr>
                <w:rFonts w:ascii="Times New Roman" w:eastAsia="SimSun" w:hAnsi="Times New Roman" w:cs="Times New Roman"/>
                <w:sz w:val="18"/>
                <w:szCs w:val="18"/>
                <w:lang w:val="en-GB"/>
              </w:rPr>
              <w:t>0</w:t>
            </w:r>
            <w:r w:rsidR="00E50B24" w:rsidRPr="005618B9">
              <w:rPr>
                <w:rFonts w:ascii="Times New Roman" w:eastAsia="SimSun" w:hAnsi="Times New Roman" w:cs="Times New Roman"/>
                <w:sz w:val="18"/>
                <w:szCs w:val="18"/>
                <w:lang w:val="en-GB"/>
              </w:rPr>
              <w:t>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71600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 xml:space="preserve">Travel </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EA47A0">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EA47A0">
              <w:rPr>
                <w:rFonts w:ascii="Times New Roman" w:eastAsia="SimSun" w:hAnsi="Times New Roman" w:cs="Times New Roman"/>
                <w:sz w:val="18"/>
                <w:szCs w:val="18"/>
                <w:lang w:val="en-GB"/>
              </w:rPr>
              <w:t>0</w:t>
            </w:r>
            <w:r>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72100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Cont Services Company</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2E675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18</w:t>
            </w:r>
            <w:r w:rsidR="00E50B24">
              <w:rPr>
                <w:rFonts w:ascii="Times New Roman" w:eastAsia="SimSun" w:hAnsi="Times New Roman" w:cs="Times New Roman"/>
                <w:sz w:val="18"/>
                <w:szCs w:val="18"/>
                <w:lang w:val="en-GB"/>
              </w:rPr>
              <w:t>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E6751">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2E6751">
              <w:rPr>
                <w:rFonts w:ascii="Times New Roman" w:eastAsia="SimSun" w:hAnsi="Times New Roman" w:cs="Times New Roman"/>
                <w:sz w:val="18"/>
                <w:szCs w:val="18"/>
                <w:lang w:val="en-GB"/>
              </w:rPr>
              <w:t>45,562</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E6751">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2E6751">
              <w:rPr>
                <w:rFonts w:ascii="Times New Roman" w:eastAsia="SimSun" w:hAnsi="Times New Roman" w:cs="Times New Roman"/>
                <w:sz w:val="18"/>
                <w:szCs w:val="18"/>
                <w:lang w:val="en-GB"/>
              </w:rPr>
              <w:t>0</w:t>
            </w:r>
            <w:r>
              <w:rPr>
                <w:rFonts w:ascii="Times New Roman" w:eastAsia="SimSun" w:hAnsi="Times New Roman" w:cs="Times New Roman"/>
                <w:sz w:val="18"/>
                <w:szCs w:val="18"/>
                <w:lang w:val="en-GB"/>
              </w:rPr>
              <w:t>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2E675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18</w:t>
            </w:r>
            <w:r w:rsidR="00E50B24">
              <w:rPr>
                <w:rFonts w:ascii="Times New Roman" w:eastAsia="SimSun" w:hAnsi="Times New Roman" w:cs="Times New Roman"/>
                <w:sz w:val="18"/>
                <w:szCs w:val="18"/>
                <w:lang w:val="en-GB"/>
              </w:rPr>
              <w:t>0,000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E542D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r w:rsidR="00E542DE">
              <w:rPr>
                <w:rFonts w:ascii="Times New Roman" w:eastAsia="SimSun" w:hAnsi="Times New Roman" w:cs="Times New Roman"/>
                <w:sz w:val="18"/>
                <w:szCs w:val="18"/>
                <w:lang w:val="en-GB"/>
              </w:rPr>
              <w:t>205,562</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72200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E00631">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 xml:space="preserve">Equip </w:t>
            </w:r>
            <w:r w:rsidR="00E00631">
              <w:rPr>
                <w:rFonts w:ascii="Times New Roman" w:eastAsia="SimSun" w:hAnsi="Times New Roman" w:cs="Times New Roman"/>
                <w:bCs/>
                <w:sz w:val="18"/>
                <w:szCs w:val="18"/>
                <w:lang w:val="en-GB"/>
              </w:rPr>
              <w:t xml:space="preserve">and </w:t>
            </w:r>
            <w:r w:rsidRPr="005618B9">
              <w:rPr>
                <w:rFonts w:ascii="Times New Roman" w:eastAsia="SimSun" w:hAnsi="Times New Roman" w:cs="Times New Roman"/>
                <w:bCs/>
                <w:sz w:val="18"/>
                <w:szCs w:val="18"/>
                <w:lang w:val="en-GB"/>
              </w:rPr>
              <w:t>Furniture</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E50B24">
              <w:rPr>
                <w:rFonts w:ascii="Times New Roman" w:eastAsia="SimSun" w:hAnsi="Times New Roman" w:cs="Times New Roman"/>
                <w:sz w:val="18"/>
                <w:szCs w:val="18"/>
                <w:lang w:val="en-GB"/>
              </w:rPr>
              <w:t>5,000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w:t>
            </w:r>
            <w:r w:rsidR="00E50B24">
              <w:rPr>
                <w:rFonts w:ascii="Times New Roman" w:eastAsia="SimSun" w:hAnsi="Times New Roman" w:cs="Times New Roman"/>
                <w:sz w:val="18"/>
                <w:szCs w:val="18"/>
                <w:lang w:val="en-GB"/>
              </w:rPr>
              <w:t>,000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EA47A0">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w:t>
            </w:r>
            <w:r w:rsidR="00EA47A0">
              <w:rPr>
                <w:rFonts w:ascii="Times New Roman" w:eastAsia="SimSun" w:hAnsi="Times New Roman" w:cs="Times New Roman"/>
                <w:sz w:val="18"/>
                <w:szCs w:val="18"/>
                <w:lang w:val="en-GB"/>
              </w:rPr>
              <w:t>21</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72300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Materials and goods</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w:t>
            </w:r>
            <w:r w:rsidR="00E50B24">
              <w:rPr>
                <w:rFonts w:ascii="Times New Roman" w:eastAsia="SimSun" w:hAnsi="Times New Roman" w:cs="Times New Roman"/>
                <w:sz w:val="18"/>
                <w:szCs w:val="18"/>
                <w:lang w:val="en-GB"/>
              </w:rPr>
              <w:t>,000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AC6231">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AC6231">
              <w:rPr>
                <w:rFonts w:ascii="Times New Roman" w:eastAsia="SimSun" w:hAnsi="Times New Roman" w:cs="Times New Roman"/>
                <w:sz w:val="18"/>
                <w:szCs w:val="18"/>
                <w:lang w:val="en-GB"/>
              </w:rPr>
              <w:t>0</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72400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Comms, audio-visual</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w:t>
            </w:r>
            <w:r w:rsidR="00E50B24">
              <w:rPr>
                <w:rFonts w:ascii="Times New Roman" w:eastAsia="SimSun" w:hAnsi="Times New Roman" w:cs="Times New Roman"/>
                <w:sz w:val="18"/>
                <w:szCs w:val="18"/>
                <w:lang w:val="en-GB"/>
              </w:rPr>
              <w:t>,000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55341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02A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8</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90114C" w:rsidP="00AC6231">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AC6231">
              <w:rPr>
                <w:rFonts w:ascii="Times New Roman" w:eastAsia="SimSun" w:hAnsi="Times New Roman" w:cs="Times New Roman"/>
                <w:sz w:val="18"/>
                <w:szCs w:val="18"/>
                <w:lang w:val="en-GB"/>
              </w:rPr>
              <w:t>0</w:t>
            </w:r>
            <w:r w:rsidR="00E50B24"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8</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72500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Supplies, stationery</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1,375</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1,375</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1,375</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1,375</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9</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72800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Info Tech Equip</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w:t>
            </w:r>
            <w:r w:rsidR="00E50B24">
              <w:rPr>
                <w:rFonts w:ascii="Times New Roman" w:eastAsia="SimSun" w:hAnsi="Times New Roman" w:cs="Times New Roman"/>
                <w:sz w:val="18"/>
                <w:szCs w:val="18"/>
                <w:lang w:val="en-GB"/>
              </w:rPr>
              <w:t>,000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15,000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90114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75</w:t>
            </w:r>
            <w:r w:rsidR="00E50B24"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74200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B90321" w:rsidRDefault="00E00631" w:rsidP="00E00631">
            <w:pPr>
              <w:spacing w:after="60"/>
              <w:jc w:val="both"/>
              <w:rPr>
                <w:rFonts w:ascii="Times New Roman" w:eastAsia="SimSun" w:hAnsi="Times New Roman" w:cs="Times New Roman"/>
                <w:bCs/>
                <w:sz w:val="18"/>
                <w:szCs w:val="18"/>
                <w:lang w:val="en-GB"/>
              </w:rPr>
            </w:pPr>
            <w:r w:rsidRPr="00B90321">
              <w:rPr>
                <w:rFonts w:ascii="Times New Roman" w:eastAsia="SimSun" w:hAnsi="Times New Roman" w:cs="Times New Roman"/>
                <w:bCs/>
                <w:sz w:val="18"/>
                <w:szCs w:val="18"/>
                <w:lang w:val="en-GB"/>
              </w:rPr>
              <w:t>Audio Visual&amp;Print Prod</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r w:rsidRPr="005618B9">
              <w:rPr>
                <w:rFonts w:ascii="Times New Roman" w:eastAsia="SimSun" w:hAnsi="Times New Roman" w:cs="Times New Roman"/>
                <w:sz w:val="18"/>
                <w:szCs w:val="18"/>
                <w:lang w:val="en-GB"/>
              </w:rPr>
              <w:t>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11</w:t>
            </w:r>
          </w:p>
        </w:tc>
      </w:tr>
      <w:tr w:rsidR="00E50B24" w:rsidRPr="005618B9" w:rsidTr="0090114C">
        <w:trPr>
          <w:cantSplit/>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1135" w:type="dxa"/>
            <w:vMerge/>
            <w:tcBorders>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50B24" w:rsidRPr="005618B9" w:rsidRDefault="00E50B24"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75700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E50B24" w:rsidP="002A7A3E">
            <w:pPr>
              <w:spacing w:after="60"/>
              <w:jc w:val="both"/>
              <w:rPr>
                <w:rFonts w:ascii="Times New Roman" w:eastAsia="SimSun" w:hAnsi="Times New Roman" w:cs="Times New Roman"/>
                <w:bCs/>
                <w:sz w:val="18"/>
                <w:szCs w:val="18"/>
                <w:lang w:val="en-GB"/>
              </w:rPr>
            </w:pPr>
            <w:r w:rsidRPr="005618B9">
              <w:rPr>
                <w:rFonts w:ascii="Times New Roman" w:eastAsia="SimSun" w:hAnsi="Times New Roman" w:cs="Times New Roman"/>
                <w:bCs/>
                <w:sz w:val="18"/>
                <w:szCs w:val="18"/>
                <w:lang w:val="en-GB"/>
              </w:rPr>
              <w:t>Training + Workshops</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E50B24">
              <w:rPr>
                <w:rFonts w:ascii="Times New Roman" w:eastAsia="SimSun" w:hAnsi="Times New Roman" w:cs="Times New Roman"/>
                <w:sz w:val="18"/>
                <w:szCs w:val="18"/>
                <w:lang w:val="en-GB"/>
              </w:rPr>
              <w:t>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E50B24">
              <w:rPr>
                <w:rFonts w:ascii="Times New Roman" w:eastAsia="SimSun" w:hAnsi="Times New Roman" w:cs="Times New Roman"/>
                <w:sz w:val="18"/>
                <w:szCs w:val="18"/>
                <w:lang w:val="en-GB"/>
              </w:rPr>
              <w:t>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35</w:t>
            </w:r>
            <w:r w:rsidR="00E50B24">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vAlign w:val="center"/>
          </w:tcPr>
          <w:p w:rsidR="00E50B24" w:rsidRPr="005618B9"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E50B24">
              <w:rPr>
                <w:rFonts w:ascii="Times New Roman" w:eastAsia="SimSun" w:hAnsi="Times New Roman" w:cs="Times New Roman"/>
                <w:sz w:val="18"/>
                <w:szCs w:val="18"/>
                <w:lang w:val="en-GB"/>
              </w:rPr>
              <w:t>0,000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E50B24" w:rsidRPr="005618B9" w:rsidRDefault="008D73F2"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155</w:t>
            </w:r>
            <w:r w:rsidR="00E50B24"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E50B24" w:rsidRPr="005618B9"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w:t>
            </w:r>
          </w:p>
        </w:tc>
      </w:tr>
      <w:tr w:rsidR="002A7A3E" w:rsidRPr="005618B9" w:rsidTr="002A7A3E">
        <w:trPr>
          <w:cantSplit/>
          <w:trHeight w:val="502"/>
          <w:jc w:val="center"/>
        </w:trPr>
        <w:tc>
          <w:tcPr>
            <w:tcW w:w="1741" w:type="dxa"/>
            <w:vMerge/>
            <w:tcBorders>
              <w:top w:val="single" w:sz="4" w:space="0" w:color="auto"/>
              <w:left w:val="single" w:sz="4" w:space="0" w:color="auto"/>
              <w:bottom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278" w:type="dxa"/>
            <w:vMerge/>
            <w:tcBorders>
              <w:top w:val="single" w:sz="4" w:space="0" w:color="auto"/>
              <w:left w:val="single" w:sz="4" w:space="0" w:color="auto"/>
              <w:bottom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5618B9" w:rsidRDefault="002A7A3E"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5618B9" w:rsidRDefault="002A7A3E" w:rsidP="002A7A3E">
            <w:pPr>
              <w:spacing w:after="60"/>
              <w:jc w:val="center"/>
              <w:rPr>
                <w:rFonts w:ascii="Times New Roman" w:eastAsia="SimSun" w:hAnsi="Times New Roman" w:cs="Times New Roman"/>
                <w:b/>
                <w:bCs/>
                <w:sz w:val="18"/>
                <w:szCs w:val="18"/>
                <w:lang w:val="en-GB"/>
              </w:rPr>
            </w:pPr>
          </w:p>
        </w:tc>
        <w:tc>
          <w:tcPr>
            <w:tcW w:w="992"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A7A3E" w:rsidP="002A7A3E">
            <w:pPr>
              <w:spacing w:after="60"/>
              <w:jc w:val="center"/>
              <w:rPr>
                <w:rFonts w:ascii="Times New Roman" w:eastAsia="SimSun" w:hAnsi="Times New Roman" w:cs="Times New Roman"/>
                <w:sz w:val="18"/>
                <w:szCs w:val="18"/>
                <w:lang w:val="en-GB"/>
              </w:rPr>
            </w:pPr>
          </w:p>
        </w:tc>
        <w:tc>
          <w:tcPr>
            <w:tcW w:w="2056" w:type="dxa"/>
            <w:tcBorders>
              <w:top w:val="double" w:sz="4" w:space="0" w:color="auto"/>
              <w:left w:val="single" w:sz="4" w:space="0" w:color="auto"/>
              <w:bottom w:val="double" w:sz="4" w:space="0" w:color="auto"/>
              <w:right w:val="single" w:sz="4" w:space="0" w:color="auto"/>
            </w:tcBorders>
            <w:shd w:val="clear" w:color="auto" w:fill="D6E3BC" w:themeFill="accent3" w:themeFillTint="66"/>
            <w:vAlign w:val="center"/>
            <w:hideMark/>
          </w:tcPr>
          <w:p w:rsidR="002A7A3E" w:rsidRPr="005618B9" w:rsidRDefault="002A7A3E" w:rsidP="002A7A3E">
            <w:pPr>
              <w:spacing w:after="60"/>
              <w:jc w:val="both"/>
              <w:rPr>
                <w:rFonts w:ascii="Times New Roman" w:eastAsia="SimSun" w:hAnsi="Times New Roman" w:cs="Times New Roman"/>
                <w:b/>
                <w:sz w:val="18"/>
                <w:szCs w:val="18"/>
                <w:lang w:val="en-GB"/>
              </w:rPr>
            </w:pPr>
            <w:r w:rsidRPr="005618B9">
              <w:rPr>
                <w:rFonts w:ascii="Times New Roman" w:eastAsia="SimSun" w:hAnsi="Times New Roman" w:cs="Times New Roman"/>
                <w:b/>
                <w:sz w:val="18"/>
                <w:szCs w:val="18"/>
                <w:lang w:val="en-GB"/>
              </w:rPr>
              <w:t>Total Outcome 1</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6F095E"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249,500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E6751"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474,375</w:t>
            </w:r>
          </w:p>
        </w:tc>
        <w:tc>
          <w:tcPr>
            <w:tcW w:w="102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E6751"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757,937</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E6751" w:rsidP="00901F9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716,375</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5618B9" w:rsidRDefault="002E6751"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305,375</w:t>
            </w:r>
          </w:p>
        </w:tc>
        <w:tc>
          <w:tcPr>
            <w:tcW w:w="106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E6751" w:rsidP="00EA47A0">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2,503,562</w:t>
            </w:r>
          </w:p>
        </w:tc>
        <w:tc>
          <w:tcPr>
            <w:tcW w:w="618" w:type="dxa"/>
            <w:tcBorders>
              <w:top w:val="double" w:sz="4" w:space="0" w:color="auto"/>
              <w:left w:val="single" w:sz="4" w:space="0" w:color="auto"/>
              <w:bottom w:val="double" w:sz="4" w:space="0" w:color="auto"/>
              <w:right w:val="single" w:sz="4" w:space="0" w:color="auto"/>
            </w:tcBorders>
            <w:shd w:val="clear" w:color="auto" w:fill="FFFFFF" w:themeFill="background1"/>
            <w:vAlign w:val="center"/>
          </w:tcPr>
          <w:p w:rsidR="002A7A3E" w:rsidRPr="005618B9" w:rsidRDefault="002A7A3E" w:rsidP="002A7A3E">
            <w:pPr>
              <w:spacing w:after="60"/>
              <w:jc w:val="center"/>
              <w:rPr>
                <w:rFonts w:ascii="Times New Roman" w:eastAsia="SimSun" w:hAnsi="Times New Roman" w:cs="Times New Roman"/>
                <w:b/>
                <w:sz w:val="18"/>
                <w:szCs w:val="18"/>
                <w:lang w:val="en-GB"/>
              </w:rPr>
            </w:pPr>
          </w:p>
        </w:tc>
      </w:tr>
      <w:tr w:rsidR="00E50B24" w:rsidRPr="005618B9" w:rsidTr="00E50B24">
        <w:trPr>
          <w:cantSplit/>
          <w:jc w:val="center"/>
        </w:trPr>
        <w:tc>
          <w:tcPr>
            <w:tcW w:w="1741" w:type="dxa"/>
            <w:tcBorders>
              <w:top w:val="double" w:sz="4" w:space="0" w:color="auto"/>
              <w:left w:val="double" w:sz="4" w:space="0" w:color="auto"/>
              <w:right w:val="nil"/>
            </w:tcBorders>
            <w:noWrap/>
            <w:vAlign w:val="center"/>
          </w:tcPr>
          <w:p w:rsidR="00E50B24" w:rsidRDefault="00E50B24" w:rsidP="002A7A3E">
            <w:pPr>
              <w:rPr>
                <w:rFonts w:ascii="Times New Roman" w:eastAsia="SimSun" w:hAnsi="Times New Roman" w:cs="Times New Roman"/>
                <w:b/>
                <w:sz w:val="18"/>
                <w:szCs w:val="18"/>
                <w:lang w:val="en-GB"/>
              </w:rPr>
            </w:pPr>
          </w:p>
        </w:tc>
        <w:tc>
          <w:tcPr>
            <w:tcW w:w="1278" w:type="dxa"/>
            <w:tcBorders>
              <w:top w:val="double" w:sz="4" w:space="0" w:color="auto"/>
              <w:left w:val="single" w:sz="4" w:space="0" w:color="auto"/>
              <w:right w:val="single" w:sz="4" w:space="0" w:color="auto"/>
            </w:tcBorders>
            <w:vAlign w:val="center"/>
          </w:tcPr>
          <w:p w:rsidR="00E50B24" w:rsidRDefault="00E50B24" w:rsidP="002A7A3E">
            <w:pPr>
              <w:spacing w:after="60"/>
              <w:jc w:val="center"/>
              <w:rPr>
                <w:rFonts w:ascii="Times New Roman" w:eastAsia="SimSun" w:hAnsi="Times New Roman" w:cs="Times New Roman"/>
                <w:b/>
                <w:bCs/>
                <w:sz w:val="18"/>
                <w:szCs w:val="18"/>
                <w:lang w:val="en-GB"/>
              </w:rPr>
            </w:pPr>
          </w:p>
        </w:tc>
        <w:tc>
          <w:tcPr>
            <w:tcW w:w="1135" w:type="dxa"/>
            <w:tcBorders>
              <w:top w:val="double" w:sz="4" w:space="0" w:color="auto"/>
              <w:left w:val="single" w:sz="4" w:space="0" w:color="auto"/>
              <w:right w:val="single" w:sz="4" w:space="0" w:color="auto"/>
            </w:tcBorders>
            <w:vAlign w:val="center"/>
          </w:tcPr>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tcBorders>
              <w:top w:val="double" w:sz="4" w:space="0" w:color="auto"/>
              <w:left w:val="single" w:sz="4" w:space="0" w:color="auto"/>
              <w:right w:val="single" w:sz="4" w:space="0" w:color="auto"/>
            </w:tcBorders>
            <w:vAlign w:val="center"/>
          </w:tcPr>
          <w:p w:rsidR="00E50B24" w:rsidRPr="005618B9" w:rsidRDefault="00E50B24" w:rsidP="002A7A3E">
            <w:pPr>
              <w:spacing w:after="60"/>
              <w:jc w:val="center"/>
              <w:rPr>
                <w:rFonts w:ascii="Times New Roman" w:eastAsia="SimSun" w:hAnsi="Times New Roman" w:cs="Times New Roman"/>
                <w:b/>
                <w:bCs/>
                <w:sz w:val="18"/>
                <w:szCs w:val="18"/>
                <w:lang w:val="en-GB"/>
              </w:rPr>
            </w:pPr>
          </w:p>
        </w:tc>
        <w:tc>
          <w:tcPr>
            <w:tcW w:w="992" w:type="dxa"/>
            <w:tcBorders>
              <w:top w:val="double" w:sz="4" w:space="0" w:color="auto"/>
              <w:left w:val="single" w:sz="4" w:space="0" w:color="auto"/>
              <w:bottom w:val="single" w:sz="4" w:space="0" w:color="auto"/>
              <w:right w:val="single" w:sz="4" w:space="0" w:color="auto"/>
            </w:tcBorders>
            <w:noWrap/>
            <w:vAlign w:val="center"/>
          </w:tcPr>
          <w:p w:rsidR="00E50B24" w:rsidRPr="005618B9" w:rsidRDefault="00E50B2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71200</w:t>
            </w:r>
          </w:p>
        </w:tc>
        <w:tc>
          <w:tcPr>
            <w:tcW w:w="2056" w:type="dxa"/>
            <w:tcBorders>
              <w:top w:val="double" w:sz="4" w:space="0" w:color="auto"/>
              <w:left w:val="single" w:sz="4" w:space="0" w:color="auto"/>
              <w:bottom w:val="single" w:sz="4" w:space="0" w:color="auto"/>
              <w:right w:val="single" w:sz="4" w:space="0" w:color="auto"/>
            </w:tcBorders>
            <w:vAlign w:val="center"/>
          </w:tcPr>
          <w:p w:rsidR="00E50B24" w:rsidRPr="005618B9" w:rsidRDefault="00E50B24"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International Consultants</w:t>
            </w:r>
          </w:p>
        </w:tc>
        <w:tc>
          <w:tcPr>
            <w:tcW w:w="1019" w:type="dxa"/>
            <w:tcBorders>
              <w:top w:val="double" w:sz="4" w:space="0" w:color="auto"/>
              <w:left w:val="single" w:sz="4" w:space="0" w:color="auto"/>
              <w:bottom w:val="single" w:sz="4" w:space="0" w:color="auto"/>
              <w:right w:val="single" w:sz="4" w:space="0" w:color="auto"/>
            </w:tcBorders>
            <w:noWrap/>
            <w:vAlign w:val="center"/>
          </w:tcPr>
          <w:p w:rsidR="00E50B24"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double" w:sz="4" w:space="0" w:color="auto"/>
              <w:left w:val="single" w:sz="4" w:space="0" w:color="auto"/>
              <w:bottom w:val="single" w:sz="4" w:space="0" w:color="auto"/>
              <w:right w:val="single" w:sz="4" w:space="0" w:color="auto"/>
            </w:tcBorders>
            <w:noWrap/>
            <w:vAlign w:val="center"/>
          </w:tcPr>
          <w:p w:rsidR="00E50B24"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60,000</w:t>
            </w:r>
          </w:p>
        </w:tc>
        <w:tc>
          <w:tcPr>
            <w:tcW w:w="1020" w:type="dxa"/>
            <w:tcBorders>
              <w:top w:val="double" w:sz="4" w:space="0" w:color="auto"/>
              <w:left w:val="single" w:sz="4" w:space="0" w:color="auto"/>
              <w:bottom w:val="single" w:sz="4" w:space="0" w:color="auto"/>
              <w:right w:val="single" w:sz="4" w:space="0" w:color="auto"/>
            </w:tcBorders>
            <w:noWrap/>
            <w:vAlign w:val="center"/>
          </w:tcPr>
          <w:p w:rsidR="00E50B24"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double" w:sz="4" w:space="0" w:color="auto"/>
              <w:left w:val="single" w:sz="4" w:space="0" w:color="auto"/>
              <w:bottom w:val="single" w:sz="4" w:space="0" w:color="auto"/>
              <w:right w:val="single" w:sz="4" w:space="0" w:color="auto"/>
            </w:tcBorders>
            <w:noWrap/>
            <w:vAlign w:val="center"/>
          </w:tcPr>
          <w:p w:rsidR="00E50B24"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double" w:sz="4" w:space="0" w:color="auto"/>
              <w:left w:val="single" w:sz="4" w:space="0" w:color="auto"/>
              <w:bottom w:val="single" w:sz="4" w:space="0" w:color="auto"/>
              <w:right w:val="single" w:sz="4" w:space="0" w:color="auto"/>
            </w:tcBorders>
            <w:vAlign w:val="center"/>
          </w:tcPr>
          <w:p w:rsidR="00E50B24" w:rsidRDefault="00ED685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double" w:sz="4" w:space="0" w:color="auto"/>
              <w:left w:val="single" w:sz="4" w:space="0" w:color="auto"/>
              <w:bottom w:val="single" w:sz="4" w:space="0" w:color="auto"/>
              <w:right w:val="single" w:sz="4" w:space="0" w:color="auto"/>
            </w:tcBorders>
            <w:noWrap/>
            <w:vAlign w:val="center"/>
          </w:tcPr>
          <w:p w:rsidR="00E50B24" w:rsidRDefault="0090114C"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100,000</w:t>
            </w:r>
          </w:p>
        </w:tc>
        <w:tc>
          <w:tcPr>
            <w:tcW w:w="618" w:type="dxa"/>
            <w:tcBorders>
              <w:top w:val="double" w:sz="4" w:space="0" w:color="auto"/>
              <w:left w:val="single" w:sz="4" w:space="0" w:color="auto"/>
              <w:bottom w:val="single" w:sz="4" w:space="0" w:color="auto"/>
              <w:right w:val="single" w:sz="4" w:space="0" w:color="auto"/>
            </w:tcBorders>
            <w:vAlign w:val="center"/>
          </w:tcPr>
          <w:p w:rsidR="00E50B24" w:rsidRDefault="00AA4F14"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13</w:t>
            </w:r>
          </w:p>
        </w:tc>
      </w:tr>
      <w:tr w:rsidR="00A91A36" w:rsidRPr="005618B9" w:rsidTr="00E50B24">
        <w:trPr>
          <w:cantSplit/>
          <w:jc w:val="center"/>
        </w:trPr>
        <w:tc>
          <w:tcPr>
            <w:tcW w:w="1741" w:type="dxa"/>
            <w:vMerge w:val="restart"/>
            <w:tcBorders>
              <w:left w:val="double" w:sz="4" w:space="0" w:color="auto"/>
              <w:right w:val="nil"/>
            </w:tcBorders>
            <w:noWrap/>
            <w:vAlign w:val="center"/>
          </w:tcPr>
          <w:p w:rsidR="00A91A36" w:rsidRPr="00AF7774" w:rsidRDefault="00A91A36" w:rsidP="002A7A3E">
            <w:pPr>
              <w:rPr>
                <w:rFonts w:ascii="Times New Roman" w:eastAsia="SimSun" w:hAnsi="Times New Roman" w:cs="Times New Roman"/>
                <w:sz w:val="18"/>
                <w:szCs w:val="18"/>
                <w:lang w:val="en-GB"/>
              </w:rPr>
            </w:pPr>
            <w:r w:rsidRPr="00AF7774">
              <w:rPr>
                <w:rFonts w:ascii="Times New Roman" w:eastAsia="SimSun" w:hAnsi="Times New Roman" w:cs="Times New Roman"/>
                <w:sz w:val="18"/>
                <w:szCs w:val="18"/>
                <w:lang w:val="en-GB"/>
              </w:rPr>
              <w:t>OUTCOME 2:</w:t>
            </w:r>
          </w:p>
          <w:p w:rsidR="00A91A36" w:rsidRPr="0029231C" w:rsidRDefault="00A91A36" w:rsidP="002A7A3E">
            <w:pPr>
              <w:rPr>
                <w:rFonts w:ascii="Times New Roman" w:eastAsia="SimSun" w:hAnsi="Times New Roman" w:cs="Times New Roman"/>
                <w:b/>
                <w:sz w:val="18"/>
                <w:szCs w:val="18"/>
                <w:lang w:val="en-GB"/>
              </w:rPr>
            </w:pPr>
            <w:r w:rsidRPr="00AF7774">
              <w:rPr>
                <w:rFonts w:ascii="Times New Roman" w:eastAsia="SimSun" w:hAnsi="Times New Roman" w:cs="Times New Roman"/>
                <w:sz w:val="18"/>
                <w:szCs w:val="18"/>
                <w:lang w:val="en-GB"/>
              </w:rPr>
              <w:t xml:space="preserve">Strengthened community and cross-sectoral involvement of </w:t>
            </w:r>
            <w:r w:rsidRPr="00AF7774">
              <w:rPr>
                <w:rFonts w:ascii="Times New Roman" w:eastAsia="SimSun" w:hAnsi="Times New Roman" w:cs="Times New Roman"/>
                <w:sz w:val="18"/>
                <w:szCs w:val="18"/>
                <w:lang w:val="en-GB"/>
              </w:rPr>
              <w:lastRenderedPageBreak/>
              <w:t>national government departments to promote effective Ridge-to-Reef management by mainstreaming biodiversity and environmental concerns into plans and actions</w:t>
            </w:r>
          </w:p>
        </w:tc>
        <w:tc>
          <w:tcPr>
            <w:tcW w:w="1278" w:type="dxa"/>
            <w:vMerge w:val="restart"/>
            <w:tcBorders>
              <w:left w:val="single" w:sz="4" w:space="0" w:color="auto"/>
              <w:right w:val="single" w:sz="4" w:space="0" w:color="auto"/>
            </w:tcBorders>
            <w:vAlign w:val="center"/>
            <w:hideMark/>
          </w:tcPr>
          <w:p w:rsidR="00A91A36" w:rsidRPr="00AF7774" w:rsidRDefault="00A91A36" w:rsidP="002A7A3E">
            <w:pPr>
              <w:spacing w:after="60"/>
              <w:jc w:val="center"/>
              <w:rPr>
                <w:rFonts w:ascii="Times New Roman" w:eastAsia="SimSun" w:hAnsi="Times New Roman" w:cs="Times New Roman"/>
                <w:bCs/>
                <w:sz w:val="18"/>
                <w:szCs w:val="18"/>
                <w:lang w:val="en-GB"/>
              </w:rPr>
            </w:pPr>
            <w:r w:rsidRPr="00AF7774">
              <w:rPr>
                <w:rFonts w:ascii="Times New Roman" w:eastAsia="SimSun" w:hAnsi="Times New Roman" w:cs="Times New Roman"/>
                <w:bCs/>
                <w:sz w:val="18"/>
                <w:szCs w:val="18"/>
                <w:lang w:val="en-GB"/>
              </w:rPr>
              <w:lastRenderedPageBreak/>
              <w:t>Ministry of Natural Resources</w:t>
            </w:r>
          </w:p>
        </w:tc>
        <w:tc>
          <w:tcPr>
            <w:tcW w:w="1135" w:type="dxa"/>
            <w:vMerge w:val="restart"/>
            <w:tcBorders>
              <w:left w:val="single" w:sz="4" w:space="0" w:color="auto"/>
              <w:bottom w:val="single" w:sz="4" w:space="0" w:color="auto"/>
              <w:right w:val="single" w:sz="4" w:space="0" w:color="auto"/>
            </w:tcBorders>
            <w:vAlign w:val="center"/>
            <w:hideMark/>
          </w:tcPr>
          <w:p w:rsidR="00A91A36" w:rsidRPr="005618B9" w:rsidRDefault="00A91A36"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62000</w:t>
            </w:r>
          </w:p>
          <w:p w:rsidR="00A91A36" w:rsidRPr="005618B9" w:rsidRDefault="00A91A36" w:rsidP="002A7A3E">
            <w:pPr>
              <w:spacing w:after="60"/>
              <w:jc w:val="center"/>
              <w:rPr>
                <w:rFonts w:ascii="Times New Roman" w:eastAsia="SimSun" w:hAnsi="Times New Roman" w:cs="Times New Roman"/>
                <w:b/>
                <w:bCs/>
                <w:sz w:val="18"/>
                <w:szCs w:val="18"/>
                <w:lang w:val="en-GB"/>
              </w:rPr>
            </w:pPr>
          </w:p>
        </w:tc>
        <w:tc>
          <w:tcPr>
            <w:tcW w:w="992" w:type="dxa"/>
            <w:vMerge w:val="restart"/>
            <w:tcBorders>
              <w:left w:val="single" w:sz="4" w:space="0" w:color="auto"/>
              <w:bottom w:val="single" w:sz="4" w:space="0" w:color="auto"/>
              <w:right w:val="single" w:sz="4" w:space="0" w:color="auto"/>
            </w:tcBorders>
            <w:vAlign w:val="center"/>
            <w:hideMark/>
          </w:tcPr>
          <w:p w:rsidR="00A91A36" w:rsidRPr="005618B9" w:rsidRDefault="00A91A36" w:rsidP="002A7A3E">
            <w:pPr>
              <w:spacing w:after="60"/>
              <w:jc w:val="center"/>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GEF</w:t>
            </w:r>
          </w:p>
          <w:p w:rsidR="00A91A36" w:rsidRPr="005618B9" w:rsidRDefault="00A91A36" w:rsidP="002A7A3E">
            <w:pPr>
              <w:spacing w:after="60"/>
              <w:jc w:val="cente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71300</w:t>
            </w:r>
          </w:p>
        </w:tc>
        <w:tc>
          <w:tcPr>
            <w:tcW w:w="2056" w:type="dxa"/>
            <w:tcBorders>
              <w:top w:val="single" w:sz="4" w:space="0" w:color="auto"/>
              <w:left w:val="single" w:sz="4" w:space="0" w:color="auto"/>
              <w:bottom w:val="single" w:sz="4" w:space="0" w:color="auto"/>
              <w:right w:val="single" w:sz="4" w:space="0" w:color="auto"/>
            </w:tcBorders>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Local Consultants</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24,000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24,000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76</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71400</w:t>
            </w:r>
          </w:p>
        </w:tc>
        <w:tc>
          <w:tcPr>
            <w:tcW w:w="2056" w:type="dxa"/>
            <w:tcBorders>
              <w:top w:val="single" w:sz="4" w:space="0" w:color="auto"/>
              <w:left w:val="single" w:sz="4" w:space="0" w:color="auto"/>
              <w:bottom w:val="single" w:sz="4" w:space="0" w:color="auto"/>
              <w:right w:val="single" w:sz="4" w:space="0" w:color="auto"/>
            </w:tcBorders>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Cont</w:t>
            </w:r>
            <w:r w:rsidRPr="005618B9">
              <w:rPr>
                <w:rFonts w:ascii="Times New Roman" w:eastAsia="SimSun" w:hAnsi="Times New Roman" w:cs="Times New Roman"/>
                <w:sz w:val="18"/>
                <w:szCs w:val="18"/>
                <w:lang w:val="en-GB"/>
              </w:rPr>
              <w:t xml:space="preserve"> services</w:t>
            </w:r>
            <w:r>
              <w:rPr>
                <w:rFonts w:ascii="Times New Roman" w:eastAsia="SimSun" w:hAnsi="Times New Roman" w:cs="Times New Roman"/>
                <w:sz w:val="18"/>
                <w:szCs w:val="18"/>
                <w:lang w:val="en-GB"/>
              </w:rPr>
              <w:t xml:space="preserve"> Individuals</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72,000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356,000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15</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71600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Travel</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EA47A0">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72100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Cont Services Company</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166,000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38</w:t>
            </w:r>
            <w:r w:rsidRPr="005618B9">
              <w:rPr>
                <w:rFonts w:ascii="Times New Roman" w:eastAsia="SimSun" w:hAnsi="Times New Roman" w:cs="Times New Roman"/>
                <w:sz w:val="18"/>
                <w:szCs w:val="18"/>
                <w:lang w:val="en-GB"/>
              </w:rPr>
              <w:t>0,000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17</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72200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E00631"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Equip and</w:t>
            </w:r>
            <w:r w:rsidR="00A91A36" w:rsidRPr="005618B9">
              <w:rPr>
                <w:rFonts w:ascii="Times New Roman" w:eastAsia="SimSun" w:hAnsi="Times New Roman" w:cs="Times New Roman"/>
                <w:sz w:val="18"/>
                <w:szCs w:val="18"/>
                <w:lang w:val="en-GB"/>
              </w:rPr>
              <w:t xml:space="preserve"> Furniture</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20,000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18</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72300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Materials and Goods</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25</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72400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Comms, audio-visual</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55341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55341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55341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55341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w:t>
            </w:r>
            <w:r w:rsidRPr="005618B9">
              <w:rPr>
                <w:rFonts w:ascii="Times New Roman" w:eastAsia="SimSun" w:hAnsi="Times New Roman" w:cs="Times New Roman"/>
                <w:sz w:val="18"/>
                <w:szCs w:val="18"/>
                <w:lang w:val="en-GB"/>
              </w:rPr>
              <w:t>2,000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72500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Supplies</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18,000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55</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72800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Info Tech equip</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63,000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22</w:t>
            </w:r>
          </w:p>
        </w:tc>
      </w:tr>
      <w:tr w:rsidR="00A91A36" w:rsidRPr="005618B9" w:rsidTr="00A81B77">
        <w:trPr>
          <w:cantSplit/>
          <w:jc w:val="center"/>
        </w:trPr>
        <w:tc>
          <w:tcPr>
            <w:tcW w:w="1741" w:type="dxa"/>
            <w:vMerge/>
            <w:tcBorders>
              <w:left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74200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B90321" w:rsidRDefault="00E00631" w:rsidP="002A7A3E">
            <w:pPr>
              <w:spacing w:after="60"/>
              <w:jc w:val="both"/>
              <w:rPr>
                <w:rFonts w:ascii="Times New Roman" w:eastAsia="SimSun" w:hAnsi="Times New Roman" w:cs="Times New Roman"/>
                <w:sz w:val="18"/>
                <w:szCs w:val="18"/>
                <w:lang w:val="en-GB"/>
              </w:rPr>
            </w:pPr>
            <w:r w:rsidRPr="00B90321">
              <w:rPr>
                <w:rFonts w:ascii="Times New Roman" w:eastAsia="SimSun" w:hAnsi="Times New Roman" w:cs="Times New Roman"/>
                <w:bCs/>
                <w:sz w:val="18"/>
                <w:szCs w:val="18"/>
                <w:lang w:val="en-GB"/>
              </w:rPr>
              <w:t>Audio Visual&amp;Print Prod</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160</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23</w:t>
            </w:r>
          </w:p>
        </w:tc>
      </w:tr>
      <w:tr w:rsidR="00A91A36" w:rsidRPr="005618B9" w:rsidTr="00A91A36">
        <w:trPr>
          <w:cantSplit/>
          <w:trHeight w:val="411"/>
          <w:jc w:val="center"/>
        </w:trPr>
        <w:tc>
          <w:tcPr>
            <w:tcW w:w="1741" w:type="dxa"/>
            <w:vMerge/>
            <w:tcBorders>
              <w:left w:val="double" w:sz="4" w:space="0" w:color="auto"/>
              <w:bottom w:val="double" w:sz="4" w:space="0" w:color="auto"/>
              <w:right w:val="nil"/>
            </w:tcBorders>
            <w:vAlign w:val="center"/>
            <w:hideMark/>
          </w:tcPr>
          <w:p w:rsidR="00A91A36" w:rsidRPr="005618B9" w:rsidRDefault="00A91A36" w:rsidP="002A7A3E">
            <w:pPr>
              <w:rPr>
                <w:rFonts w:ascii="Times New Roman" w:eastAsia="SimSun" w:hAnsi="Times New Roman" w:cs="Times New Roman"/>
                <w:sz w:val="18"/>
                <w:szCs w:val="18"/>
                <w:lang w:val="en-GB"/>
              </w:rPr>
            </w:pPr>
          </w:p>
        </w:tc>
        <w:tc>
          <w:tcPr>
            <w:tcW w:w="1278" w:type="dxa"/>
            <w:vMerge/>
            <w:tcBorders>
              <w:left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1135"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vMerge/>
            <w:tcBorders>
              <w:top w:val="double" w:sz="4" w:space="0" w:color="auto"/>
              <w:left w:val="single" w:sz="4" w:space="0" w:color="auto"/>
              <w:bottom w:val="single" w:sz="4" w:space="0" w:color="auto"/>
              <w:right w:val="single" w:sz="4" w:space="0" w:color="auto"/>
            </w:tcBorders>
            <w:vAlign w:val="center"/>
            <w:hideMark/>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75700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Training + Workshops</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20"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40,000</w:t>
            </w:r>
          </w:p>
        </w:tc>
        <w:tc>
          <w:tcPr>
            <w:tcW w:w="1019" w:type="dxa"/>
            <w:tcBorders>
              <w:top w:val="single" w:sz="4" w:space="0" w:color="auto"/>
              <w:left w:val="single" w:sz="4" w:space="0" w:color="auto"/>
              <w:bottom w:val="single" w:sz="4" w:space="0" w:color="auto"/>
              <w:right w:val="single" w:sz="4" w:space="0" w:color="auto"/>
            </w:tcBorders>
            <w:noWrap/>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35,000</w:t>
            </w:r>
          </w:p>
        </w:tc>
        <w:tc>
          <w:tcPr>
            <w:tcW w:w="1019"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20,000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A91A36" w:rsidRPr="005618B9" w:rsidRDefault="00A91A36"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155</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24</w:t>
            </w:r>
          </w:p>
        </w:tc>
      </w:tr>
      <w:tr w:rsidR="00A91A36" w:rsidRPr="005618B9" w:rsidTr="003D545E">
        <w:trPr>
          <w:cantSplit/>
          <w:trHeight w:val="467"/>
          <w:jc w:val="center"/>
        </w:trPr>
        <w:tc>
          <w:tcPr>
            <w:tcW w:w="1741" w:type="dxa"/>
            <w:vMerge w:val="restart"/>
            <w:tcBorders>
              <w:top w:val="double" w:sz="4" w:space="0" w:color="auto"/>
              <w:left w:val="double" w:sz="4" w:space="0" w:color="auto"/>
              <w:bottom w:val="double" w:sz="4" w:space="0" w:color="auto"/>
              <w:right w:val="single" w:sz="4" w:space="0" w:color="auto"/>
            </w:tcBorders>
            <w:vAlign w:val="center"/>
          </w:tcPr>
          <w:p w:rsidR="00A91A36" w:rsidRPr="00AF7774" w:rsidRDefault="00A91A36" w:rsidP="002A7A3E">
            <w:pPr>
              <w:rPr>
                <w:rFonts w:ascii="Times New Roman" w:eastAsia="SimSun" w:hAnsi="Times New Roman" w:cs="Times New Roman"/>
                <w:sz w:val="18"/>
                <w:szCs w:val="18"/>
                <w:lang w:val="en-GB"/>
              </w:rPr>
            </w:pPr>
            <w:r w:rsidRPr="00AF7774">
              <w:rPr>
                <w:rFonts w:ascii="Times New Roman" w:eastAsia="SimSun" w:hAnsi="Times New Roman" w:cs="Times New Roman"/>
                <w:sz w:val="18"/>
                <w:szCs w:val="18"/>
                <w:lang w:val="en-GB"/>
              </w:rPr>
              <w:t>PROJECT MANAGEMENT</w:t>
            </w:r>
          </w:p>
        </w:tc>
        <w:tc>
          <w:tcPr>
            <w:tcW w:w="1278" w:type="dxa"/>
            <w:vMerge/>
            <w:tcBorders>
              <w:left w:val="single" w:sz="4" w:space="0" w:color="auto"/>
              <w:bottom w:val="double" w:sz="4" w:space="0" w:color="auto"/>
              <w:right w:val="single" w:sz="4" w:space="0" w:color="auto"/>
            </w:tcBorders>
            <w:vAlign w:val="center"/>
          </w:tcPr>
          <w:p w:rsidR="00A91A36" w:rsidRPr="005618B9" w:rsidRDefault="00A91A36" w:rsidP="002A7A3E">
            <w:pPr>
              <w:rPr>
                <w:rFonts w:ascii="Times New Roman" w:eastAsia="SimSun" w:hAnsi="Times New Roman" w:cs="Times New Roman"/>
                <w:b/>
                <w:bCs/>
                <w:sz w:val="18"/>
                <w:szCs w:val="18"/>
                <w:lang w:val="en-GB"/>
              </w:rPr>
            </w:pPr>
          </w:p>
        </w:tc>
        <w:tc>
          <w:tcPr>
            <w:tcW w:w="1135" w:type="dxa"/>
            <w:tcBorders>
              <w:top w:val="double" w:sz="4" w:space="0" w:color="auto"/>
              <w:left w:val="single" w:sz="4" w:space="0" w:color="auto"/>
              <w:bottom w:val="single" w:sz="4" w:space="0" w:color="auto"/>
              <w:right w:val="single" w:sz="4" w:space="0" w:color="auto"/>
            </w:tcBorders>
            <w:shd w:val="clear" w:color="auto" w:fill="D6E3BC" w:themeFill="accent3" w:themeFillTint="66"/>
            <w:vAlign w:val="center"/>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double" w:sz="4" w:space="0" w:color="auto"/>
              <w:left w:val="single" w:sz="4" w:space="0" w:color="auto"/>
              <w:bottom w:val="single" w:sz="4" w:space="0" w:color="auto"/>
              <w:right w:val="single" w:sz="4" w:space="0" w:color="auto"/>
            </w:tcBorders>
            <w:shd w:val="clear" w:color="auto" w:fill="D6E3BC" w:themeFill="accent3" w:themeFillTint="66"/>
            <w:vAlign w:val="center"/>
          </w:tcPr>
          <w:p w:rsidR="00A91A36" w:rsidRPr="005618B9" w:rsidRDefault="00A91A36" w:rsidP="002A7A3E">
            <w:pPr>
              <w:rPr>
                <w:rFonts w:ascii="Times New Roman" w:eastAsia="SimSun" w:hAnsi="Times New Roman" w:cs="Times New Roman"/>
                <w:b/>
                <w:bCs/>
                <w:sz w:val="18"/>
                <w:szCs w:val="18"/>
                <w:lang w:val="en-GB"/>
              </w:rPr>
            </w:pPr>
          </w:p>
        </w:tc>
        <w:tc>
          <w:tcPr>
            <w:tcW w:w="992"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Pr="005618B9" w:rsidRDefault="00A91A36" w:rsidP="002A7A3E">
            <w:pPr>
              <w:spacing w:after="60"/>
              <w:jc w:val="center"/>
              <w:rPr>
                <w:rFonts w:ascii="Times New Roman" w:eastAsia="SimSun" w:hAnsi="Times New Roman" w:cs="Times New Roman"/>
                <w:sz w:val="18"/>
                <w:szCs w:val="18"/>
                <w:lang w:val="en-GB"/>
              </w:rPr>
            </w:pPr>
          </w:p>
        </w:tc>
        <w:tc>
          <w:tcPr>
            <w:tcW w:w="2056"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Pr="005618B9" w:rsidRDefault="00A91A36" w:rsidP="002A7A3E">
            <w:pPr>
              <w:spacing w:after="60"/>
              <w:jc w:val="both"/>
              <w:rPr>
                <w:rFonts w:ascii="Times New Roman" w:eastAsia="SimSun" w:hAnsi="Times New Roman" w:cs="Times New Roman"/>
                <w:b/>
                <w:bCs/>
                <w:sz w:val="18"/>
                <w:szCs w:val="18"/>
                <w:lang w:val="en-GB"/>
              </w:rPr>
            </w:pPr>
            <w:r>
              <w:rPr>
                <w:rFonts w:ascii="Times New Roman" w:eastAsia="SimSun" w:hAnsi="Times New Roman" w:cs="Times New Roman"/>
                <w:b/>
                <w:bCs/>
                <w:sz w:val="18"/>
                <w:szCs w:val="18"/>
                <w:lang w:val="en-GB"/>
              </w:rPr>
              <w:t>Total Outcome 2</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Default="00A91A36"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159,000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Default="00A91A36"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333,000</w:t>
            </w:r>
          </w:p>
        </w:tc>
        <w:tc>
          <w:tcPr>
            <w:tcW w:w="102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Default="00A91A36"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434,000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Default="00A91A36"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399,000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vAlign w:val="center"/>
          </w:tcPr>
          <w:p w:rsidR="00A91A36" w:rsidRDefault="00A91A36"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157,000</w:t>
            </w:r>
          </w:p>
        </w:tc>
        <w:tc>
          <w:tcPr>
            <w:tcW w:w="106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A91A36" w:rsidRDefault="00A91A36" w:rsidP="00EA47A0">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1,482,000</w:t>
            </w:r>
          </w:p>
        </w:tc>
        <w:tc>
          <w:tcPr>
            <w:tcW w:w="618" w:type="dxa"/>
            <w:tcBorders>
              <w:top w:val="double" w:sz="4" w:space="0" w:color="auto"/>
              <w:left w:val="single" w:sz="4" w:space="0" w:color="auto"/>
              <w:bottom w:val="double" w:sz="4" w:space="0" w:color="auto"/>
              <w:right w:val="single" w:sz="4" w:space="0" w:color="auto"/>
            </w:tcBorders>
            <w:vAlign w:val="center"/>
          </w:tcPr>
          <w:p w:rsidR="00A91A36" w:rsidRPr="005618B9" w:rsidRDefault="00A91A36" w:rsidP="002A7A3E">
            <w:pPr>
              <w:spacing w:after="60"/>
              <w:jc w:val="center"/>
              <w:rPr>
                <w:rFonts w:ascii="Times New Roman" w:eastAsia="SimSun" w:hAnsi="Times New Roman" w:cs="Times New Roman"/>
                <w:sz w:val="18"/>
                <w:szCs w:val="18"/>
                <w:lang w:val="en-GB"/>
              </w:rPr>
            </w:pP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val="restart"/>
            <w:tcBorders>
              <w:top w:val="double" w:sz="4" w:space="0" w:color="auto"/>
              <w:left w:val="double" w:sz="4" w:space="0" w:color="auto"/>
              <w:right w:val="single" w:sz="4" w:space="0" w:color="auto"/>
            </w:tcBorders>
            <w:vAlign w:val="center"/>
          </w:tcPr>
          <w:p w:rsidR="002A7A3E" w:rsidRPr="00AF7774" w:rsidRDefault="00B663A9" w:rsidP="002A7A3E">
            <w:pPr>
              <w:rPr>
                <w:rFonts w:ascii="Times New Roman" w:eastAsia="SimSun" w:hAnsi="Times New Roman" w:cs="Times New Roman"/>
                <w:bCs/>
                <w:sz w:val="18"/>
                <w:szCs w:val="18"/>
                <w:lang w:val="en-GB"/>
              </w:rPr>
            </w:pPr>
            <w:r w:rsidRPr="00AF7774">
              <w:rPr>
                <w:rFonts w:ascii="Times New Roman" w:eastAsia="SimSun" w:hAnsi="Times New Roman" w:cs="Times New Roman"/>
                <w:bCs/>
                <w:sz w:val="18"/>
                <w:szCs w:val="18"/>
                <w:lang w:val="en-GB"/>
              </w:rPr>
              <w:t>Ministry of Natural Resources</w:t>
            </w:r>
            <w:r w:rsidR="00531465" w:rsidRPr="00AF7774">
              <w:rPr>
                <w:rFonts w:ascii="Times New Roman" w:eastAsia="SimSun" w:hAnsi="Times New Roman" w:cs="Times New Roman"/>
                <w:bCs/>
                <w:sz w:val="18"/>
                <w:szCs w:val="18"/>
                <w:lang w:val="en-GB"/>
              </w:rPr>
              <w:t>/UNDP</w:t>
            </w:r>
          </w:p>
        </w:tc>
        <w:tc>
          <w:tcPr>
            <w:tcW w:w="1135" w:type="dxa"/>
            <w:vMerge w:val="restart"/>
            <w:tcBorders>
              <w:top w:val="double" w:sz="4" w:space="0" w:color="auto"/>
              <w:left w:val="single" w:sz="4" w:space="0" w:color="auto"/>
              <w:right w:val="single" w:sz="4" w:space="0" w:color="auto"/>
            </w:tcBorders>
            <w:vAlign w:val="center"/>
          </w:tcPr>
          <w:p w:rsidR="002A7A3E" w:rsidRPr="005618B9" w:rsidRDefault="002A7A3E" w:rsidP="002A7A3E">
            <w:pPr>
              <w:jc w:val="center"/>
              <w:rPr>
                <w:rFonts w:ascii="Times New Roman" w:eastAsia="SimSun" w:hAnsi="Times New Roman" w:cs="Times New Roman"/>
                <w:b/>
                <w:bCs/>
                <w:sz w:val="18"/>
                <w:szCs w:val="18"/>
                <w:lang w:val="en-GB"/>
              </w:rPr>
            </w:pPr>
            <w:r>
              <w:rPr>
                <w:rFonts w:ascii="Times New Roman" w:eastAsia="SimSun" w:hAnsi="Times New Roman" w:cs="Times New Roman"/>
                <w:b/>
                <w:bCs/>
                <w:sz w:val="18"/>
                <w:szCs w:val="18"/>
                <w:lang w:val="en-GB"/>
              </w:rPr>
              <w:t>62000</w:t>
            </w:r>
          </w:p>
        </w:tc>
        <w:tc>
          <w:tcPr>
            <w:tcW w:w="992" w:type="dxa"/>
            <w:vMerge w:val="restart"/>
            <w:tcBorders>
              <w:top w:val="double" w:sz="4" w:space="0" w:color="auto"/>
              <w:left w:val="single" w:sz="4" w:space="0" w:color="auto"/>
              <w:right w:val="single" w:sz="4" w:space="0" w:color="auto"/>
            </w:tcBorders>
            <w:vAlign w:val="center"/>
          </w:tcPr>
          <w:p w:rsidR="002A7A3E" w:rsidRPr="005618B9" w:rsidRDefault="002A7A3E" w:rsidP="002A7A3E">
            <w:pPr>
              <w:jc w:val="center"/>
              <w:rPr>
                <w:rFonts w:ascii="Times New Roman" w:eastAsia="SimSun" w:hAnsi="Times New Roman" w:cs="Times New Roman"/>
                <w:b/>
                <w:bCs/>
                <w:sz w:val="18"/>
                <w:szCs w:val="18"/>
                <w:lang w:val="en-GB"/>
              </w:rPr>
            </w:pPr>
            <w:r>
              <w:rPr>
                <w:rFonts w:ascii="Times New Roman" w:eastAsia="SimSun" w:hAnsi="Times New Roman" w:cs="Times New Roman"/>
                <w:b/>
                <w:bCs/>
                <w:sz w:val="18"/>
                <w:szCs w:val="18"/>
                <w:lang w:val="en-GB"/>
              </w:rPr>
              <w:t>GEF</w:t>
            </w:r>
          </w:p>
        </w:tc>
        <w:tc>
          <w:tcPr>
            <w:tcW w:w="992"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71200</w:t>
            </w:r>
          </w:p>
        </w:tc>
        <w:tc>
          <w:tcPr>
            <w:tcW w:w="2056"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both"/>
              <w:rPr>
                <w:rFonts w:ascii="Times New Roman" w:eastAsia="SimSun" w:hAnsi="Times New Roman" w:cs="Times New Roman"/>
                <w:bCs/>
                <w:sz w:val="18"/>
                <w:szCs w:val="18"/>
                <w:lang w:val="en-GB"/>
              </w:rPr>
            </w:pPr>
            <w:r>
              <w:rPr>
                <w:rFonts w:ascii="Times New Roman" w:eastAsia="SimSun" w:hAnsi="Times New Roman" w:cs="Times New Roman"/>
                <w:bCs/>
                <w:sz w:val="18"/>
                <w:szCs w:val="18"/>
                <w:lang w:val="en-GB"/>
              </w:rPr>
              <w:t>International Consultants</w:t>
            </w:r>
          </w:p>
        </w:tc>
        <w:tc>
          <w:tcPr>
            <w:tcW w:w="1019"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20"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B663A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B663A9">
              <w:rPr>
                <w:rFonts w:ascii="Times New Roman" w:eastAsia="SimSun" w:hAnsi="Times New Roman" w:cs="Times New Roman"/>
                <w:sz w:val="18"/>
                <w:szCs w:val="18"/>
                <w:lang w:val="en-GB"/>
              </w:rPr>
              <w:t>0</w:t>
            </w:r>
            <w:r>
              <w:rPr>
                <w:rFonts w:ascii="Times New Roman" w:eastAsia="SimSun" w:hAnsi="Times New Roman" w:cs="Times New Roman"/>
                <w:sz w:val="18"/>
                <w:szCs w:val="18"/>
                <w:lang w:val="en-GB"/>
              </w:rPr>
              <w:t>,000</w:t>
            </w:r>
          </w:p>
        </w:tc>
        <w:tc>
          <w:tcPr>
            <w:tcW w:w="1019" w:type="dxa"/>
            <w:tcBorders>
              <w:top w:val="doub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double" w:sz="4" w:space="0" w:color="auto"/>
              <w:left w:val="single" w:sz="4" w:space="0" w:color="auto"/>
              <w:bottom w:val="single" w:sz="4" w:space="0" w:color="auto"/>
              <w:right w:val="single" w:sz="4" w:space="0" w:color="auto"/>
            </w:tcBorders>
            <w:vAlign w:val="center"/>
          </w:tcPr>
          <w:p w:rsidR="002A7A3E" w:rsidRPr="005618B9" w:rsidRDefault="002A7A3E" w:rsidP="00B663A9">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B663A9">
              <w:rPr>
                <w:rFonts w:ascii="Times New Roman" w:eastAsia="SimSun" w:hAnsi="Times New Roman" w:cs="Times New Roman"/>
                <w:sz w:val="18"/>
                <w:szCs w:val="18"/>
                <w:lang w:val="en-GB"/>
              </w:rPr>
              <w:t>4</w:t>
            </w:r>
            <w:r>
              <w:rPr>
                <w:rFonts w:ascii="Times New Roman" w:eastAsia="SimSun" w:hAnsi="Times New Roman" w:cs="Times New Roman"/>
                <w:sz w:val="18"/>
                <w:szCs w:val="18"/>
                <w:lang w:val="en-GB"/>
              </w:rPr>
              <w:t>,000</w:t>
            </w:r>
          </w:p>
        </w:tc>
        <w:tc>
          <w:tcPr>
            <w:tcW w:w="1060" w:type="dxa"/>
            <w:tcBorders>
              <w:top w:val="double" w:sz="4" w:space="0" w:color="auto"/>
              <w:left w:val="single" w:sz="4" w:space="0" w:color="auto"/>
              <w:bottom w:val="single" w:sz="4" w:space="0" w:color="auto"/>
              <w:right w:val="single" w:sz="4" w:space="0" w:color="auto"/>
            </w:tcBorders>
            <w:noWrap/>
            <w:vAlign w:val="center"/>
          </w:tcPr>
          <w:p w:rsidR="002A7A3E"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44</w:t>
            </w:r>
            <w:r w:rsidR="002A7A3E">
              <w:rPr>
                <w:rFonts w:ascii="Times New Roman" w:eastAsia="SimSun" w:hAnsi="Times New Roman" w:cs="Times New Roman"/>
                <w:sz w:val="18"/>
                <w:szCs w:val="18"/>
                <w:lang w:val="en-GB"/>
              </w:rPr>
              <w:t>,000</w:t>
            </w:r>
          </w:p>
        </w:tc>
        <w:tc>
          <w:tcPr>
            <w:tcW w:w="618" w:type="dxa"/>
            <w:tcBorders>
              <w:top w:val="double" w:sz="4" w:space="0" w:color="auto"/>
              <w:left w:val="single" w:sz="4" w:space="0" w:color="auto"/>
              <w:bottom w:val="single" w:sz="4" w:space="0" w:color="auto"/>
              <w:right w:val="single" w:sz="4" w:space="0" w:color="auto"/>
            </w:tcBorders>
            <w:vAlign w:val="center"/>
          </w:tcPr>
          <w:p w:rsidR="002A7A3E"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25</w:t>
            </w: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hideMark/>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top w:val="double" w:sz="4" w:space="0" w:color="auto"/>
              <w:left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71400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E00631" w:rsidP="00E00631">
            <w:pPr>
              <w:spacing w:after="60"/>
              <w:jc w:val="both"/>
              <w:rPr>
                <w:rFonts w:ascii="Times New Roman" w:eastAsia="SimSun" w:hAnsi="Times New Roman" w:cs="Times New Roman"/>
                <w:bCs/>
                <w:sz w:val="18"/>
                <w:szCs w:val="18"/>
                <w:lang w:val="en-GB"/>
              </w:rPr>
            </w:pPr>
            <w:r>
              <w:rPr>
                <w:rFonts w:ascii="Times New Roman" w:eastAsia="SimSun" w:hAnsi="Times New Roman" w:cs="Times New Roman"/>
                <w:bCs/>
                <w:sz w:val="18"/>
                <w:szCs w:val="18"/>
                <w:lang w:val="en-GB"/>
              </w:rPr>
              <w:t>Cont</w:t>
            </w:r>
            <w:r w:rsidR="002A7A3E" w:rsidRPr="005618B9">
              <w:rPr>
                <w:rFonts w:ascii="Times New Roman" w:eastAsia="SimSun" w:hAnsi="Times New Roman" w:cs="Times New Roman"/>
                <w:bCs/>
                <w:sz w:val="18"/>
                <w:szCs w:val="18"/>
                <w:lang w:val="en-GB"/>
              </w:rPr>
              <w:t xml:space="preserve"> Services</w:t>
            </w:r>
            <w:r>
              <w:rPr>
                <w:rFonts w:ascii="Times New Roman" w:eastAsia="SimSun" w:hAnsi="Times New Roman" w:cs="Times New Roman"/>
                <w:bCs/>
                <w:sz w:val="18"/>
                <w:szCs w:val="18"/>
                <w:lang w:val="en-GB"/>
              </w:rPr>
              <w:t xml:space="preserve"> Individuals</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19,2</w:t>
            </w:r>
            <w:r w:rsidR="002A7A3E">
              <w:rPr>
                <w:rFonts w:ascii="Times New Roman" w:eastAsia="SimSun" w:hAnsi="Times New Roman" w:cs="Times New Roman"/>
                <w:sz w:val="18"/>
                <w:szCs w:val="18"/>
                <w:lang w:val="en-GB"/>
              </w:rPr>
              <w:t>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19,2</w:t>
            </w:r>
            <w:r w:rsidR="002A7A3E">
              <w:rPr>
                <w:rFonts w:ascii="Times New Roman" w:eastAsia="SimSun" w:hAnsi="Times New Roman" w:cs="Times New Roman"/>
                <w:sz w:val="18"/>
                <w:szCs w:val="18"/>
                <w:lang w:val="en-GB"/>
              </w:rPr>
              <w:t>00</w:t>
            </w:r>
          </w:p>
        </w:tc>
        <w:tc>
          <w:tcPr>
            <w:tcW w:w="102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19,2</w:t>
            </w:r>
            <w:r w:rsidR="002A7A3E">
              <w:rPr>
                <w:rFonts w:ascii="Times New Roman" w:eastAsia="SimSun" w:hAnsi="Times New Roman" w:cs="Times New Roman"/>
                <w:sz w:val="18"/>
                <w:szCs w:val="18"/>
                <w:lang w:val="en-GB"/>
              </w:rPr>
              <w:t>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19,2</w:t>
            </w:r>
            <w:r w:rsidR="002A7A3E">
              <w:rPr>
                <w:rFonts w:ascii="Times New Roman" w:eastAsia="SimSun" w:hAnsi="Times New Roman" w:cs="Times New Roman"/>
                <w:sz w:val="18"/>
                <w:szCs w:val="18"/>
                <w:lang w:val="en-GB"/>
              </w:rPr>
              <w:t>00</w:t>
            </w:r>
          </w:p>
        </w:tc>
        <w:tc>
          <w:tcPr>
            <w:tcW w:w="1019" w:type="dxa"/>
            <w:tcBorders>
              <w:top w:val="single" w:sz="4" w:space="0" w:color="auto"/>
              <w:left w:val="single" w:sz="4" w:space="0" w:color="auto"/>
              <w:bottom w:val="single" w:sz="4" w:space="0" w:color="auto"/>
              <w:right w:val="single" w:sz="4" w:space="0" w:color="auto"/>
            </w:tcBorders>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19,2</w:t>
            </w:r>
            <w:r w:rsidR="002A7A3E">
              <w:rPr>
                <w:rFonts w:ascii="Times New Roman" w:eastAsia="SimSun" w:hAnsi="Times New Roman" w:cs="Times New Roman"/>
                <w:sz w:val="18"/>
                <w:szCs w:val="18"/>
                <w:lang w:val="en-GB"/>
              </w:rPr>
              <w:t>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96</w:t>
            </w:r>
            <w:r w:rsidR="002A7A3E">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2A7A3E" w:rsidRPr="005618B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26</w:t>
            </w: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hideMark/>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left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72200</w:t>
            </w:r>
          </w:p>
        </w:tc>
        <w:tc>
          <w:tcPr>
            <w:tcW w:w="2056" w:type="dxa"/>
            <w:tcBorders>
              <w:top w:val="single" w:sz="4" w:space="0" w:color="auto"/>
              <w:left w:val="single" w:sz="4" w:space="0" w:color="auto"/>
              <w:bottom w:val="single" w:sz="4" w:space="0" w:color="auto"/>
              <w:right w:val="single" w:sz="4" w:space="0" w:color="auto"/>
            </w:tcBorders>
            <w:vAlign w:val="center"/>
            <w:hideMark/>
          </w:tcPr>
          <w:p w:rsidR="002A7A3E" w:rsidRPr="005618B9" w:rsidRDefault="002A7A3E" w:rsidP="00E00631">
            <w:pPr>
              <w:spacing w:after="60"/>
              <w:jc w:val="both"/>
              <w:rPr>
                <w:rFonts w:ascii="Times New Roman" w:eastAsia="SimSun" w:hAnsi="Times New Roman" w:cs="Times New Roman"/>
                <w:b/>
                <w:bCs/>
                <w:sz w:val="18"/>
                <w:szCs w:val="18"/>
                <w:lang w:val="en-GB"/>
              </w:rPr>
            </w:pPr>
            <w:r w:rsidRPr="005618B9">
              <w:rPr>
                <w:rFonts w:ascii="Times New Roman" w:eastAsia="SimSun" w:hAnsi="Times New Roman" w:cs="Times New Roman"/>
                <w:sz w:val="18"/>
                <w:szCs w:val="18"/>
                <w:lang w:val="en-GB"/>
              </w:rPr>
              <w:t xml:space="preserve">Equip </w:t>
            </w:r>
            <w:r w:rsidR="00E00631">
              <w:rPr>
                <w:rFonts w:ascii="Times New Roman" w:eastAsia="SimSun" w:hAnsi="Times New Roman" w:cs="Times New Roman"/>
                <w:sz w:val="18"/>
                <w:szCs w:val="18"/>
                <w:lang w:val="en-GB"/>
              </w:rPr>
              <w:t xml:space="preserve"> and</w:t>
            </w:r>
            <w:r w:rsidRPr="005618B9">
              <w:rPr>
                <w:rFonts w:ascii="Times New Roman" w:eastAsia="SimSun" w:hAnsi="Times New Roman" w:cs="Times New Roman"/>
                <w:sz w:val="18"/>
                <w:szCs w:val="18"/>
                <w:lang w:val="en-GB"/>
              </w:rPr>
              <w:t xml:space="preserve"> Furniture</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2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w:t>
            </w:r>
            <w:r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2A7A3E" w:rsidRPr="005618B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27</w:t>
            </w: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hideMark/>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left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72500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Supplies</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w:t>
            </w:r>
          </w:p>
        </w:tc>
        <w:tc>
          <w:tcPr>
            <w:tcW w:w="102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w:t>
            </w:r>
          </w:p>
        </w:tc>
        <w:tc>
          <w:tcPr>
            <w:tcW w:w="1019" w:type="dxa"/>
            <w:tcBorders>
              <w:top w:val="single" w:sz="4" w:space="0" w:color="auto"/>
              <w:left w:val="single" w:sz="4" w:space="0" w:color="auto"/>
              <w:bottom w:val="single" w:sz="4" w:space="0" w:color="auto"/>
              <w:right w:val="single" w:sz="4" w:space="0" w:color="auto"/>
            </w:tcBorders>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1,200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right"/>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6,000</w:t>
            </w:r>
          </w:p>
        </w:tc>
        <w:tc>
          <w:tcPr>
            <w:tcW w:w="618" w:type="dxa"/>
            <w:tcBorders>
              <w:top w:val="single" w:sz="4" w:space="0" w:color="auto"/>
              <w:left w:val="single" w:sz="4" w:space="0" w:color="auto"/>
              <w:bottom w:val="single" w:sz="4" w:space="0" w:color="auto"/>
              <w:right w:val="single" w:sz="4" w:space="0" w:color="auto"/>
            </w:tcBorders>
            <w:vAlign w:val="center"/>
          </w:tcPr>
          <w:p w:rsidR="002A7A3E" w:rsidRPr="005618B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28</w:t>
            </w: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hideMark/>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left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72800</w:t>
            </w:r>
          </w:p>
        </w:tc>
        <w:tc>
          <w:tcPr>
            <w:tcW w:w="2056"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2A7A3E" w:rsidP="002A7A3E">
            <w:pPr>
              <w:spacing w:after="60"/>
              <w:jc w:val="both"/>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Info Tech equip</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8</w:t>
            </w:r>
            <w:r w:rsidR="002A7A3E">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2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2A7A3E" w:rsidRPr="005618B9" w:rsidRDefault="002A7A3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hideMark/>
          </w:tcPr>
          <w:p w:rsidR="002A7A3E" w:rsidRPr="005618B9" w:rsidRDefault="00B67E7F"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8</w:t>
            </w:r>
            <w:r w:rsidR="002A7A3E"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2A7A3E" w:rsidRPr="005618B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29</w:t>
            </w:r>
          </w:p>
        </w:tc>
      </w:tr>
      <w:tr w:rsidR="002A7A3E"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left w:val="double" w:sz="4" w:space="0" w:color="auto"/>
              <w:right w:val="single" w:sz="4" w:space="0" w:color="auto"/>
            </w:tcBorders>
            <w:vAlign w:val="center"/>
          </w:tcPr>
          <w:p w:rsidR="002A7A3E" w:rsidRPr="005618B9" w:rsidRDefault="002A7A3E"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tcPr>
          <w:p w:rsidR="002A7A3E" w:rsidRPr="005618B9" w:rsidRDefault="002A7A3E"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tcPr>
          <w:p w:rsidR="002A7A3E" w:rsidRPr="005618B9" w:rsidRDefault="002A7A3E"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2A7A3E" w:rsidP="002A7A3E">
            <w:pPr>
              <w:spacing w:after="60"/>
              <w:jc w:val="center"/>
              <w:rPr>
                <w:rFonts w:ascii="Times New Roman" w:eastAsia="SimSun" w:hAnsi="Times New Roman" w:cs="Times New Roman"/>
                <w:sz w:val="18"/>
                <w:szCs w:val="18"/>
                <w:lang w:val="en-GB"/>
              </w:rPr>
            </w:pPr>
            <w:r w:rsidRPr="005618B9">
              <w:rPr>
                <w:rFonts w:ascii="Times New Roman" w:eastAsia="SimSun" w:hAnsi="Times New Roman" w:cs="Times New Roman"/>
                <w:sz w:val="18"/>
                <w:szCs w:val="18"/>
                <w:lang w:val="en-GB"/>
              </w:rPr>
              <w:t>74100</w:t>
            </w:r>
          </w:p>
        </w:tc>
        <w:tc>
          <w:tcPr>
            <w:tcW w:w="2056" w:type="dxa"/>
            <w:tcBorders>
              <w:top w:val="single" w:sz="4" w:space="0" w:color="auto"/>
              <w:left w:val="single" w:sz="4" w:space="0" w:color="auto"/>
              <w:bottom w:val="single" w:sz="4" w:space="0" w:color="auto"/>
              <w:right w:val="single" w:sz="4" w:space="0" w:color="auto"/>
            </w:tcBorders>
            <w:noWrap/>
            <w:vAlign w:val="center"/>
          </w:tcPr>
          <w:p w:rsidR="002A7A3E" w:rsidRPr="00B90321" w:rsidRDefault="00E00631" w:rsidP="00E00631">
            <w:pPr>
              <w:spacing w:after="60"/>
              <w:jc w:val="both"/>
              <w:rPr>
                <w:rFonts w:ascii="Times New Roman" w:eastAsia="SimSun" w:hAnsi="Times New Roman" w:cs="Times New Roman"/>
                <w:sz w:val="18"/>
                <w:szCs w:val="18"/>
                <w:lang w:val="en-GB"/>
              </w:rPr>
            </w:pPr>
            <w:r w:rsidRPr="00B90321">
              <w:rPr>
                <w:rFonts w:ascii="Times New Roman" w:eastAsia="SimSun" w:hAnsi="Times New Roman" w:cs="Times New Roman"/>
                <w:sz w:val="18"/>
                <w:szCs w:val="18"/>
                <w:lang w:val="en-GB"/>
              </w:rPr>
              <w:t>Professional Services</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2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6B0F4E"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11</w:t>
            </w:r>
            <w:r w:rsidR="00B663A9">
              <w:rPr>
                <w:rFonts w:ascii="Times New Roman" w:eastAsia="SimSun" w:hAnsi="Times New Roman" w:cs="Times New Roman"/>
                <w:sz w:val="18"/>
                <w:szCs w:val="18"/>
                <w:lang w:val="en-GB"/>
              </w:rPr>
              <w:t>,000</w:t>
            </w:r>
          </w:p>
        </w:tc>
        <w:tc>
          <w:tcPr>
            <w:tcW w:w="1019"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19" w:type="dxa"/>
            <w:tcBorders>
              <w:top w:val="single" w:sz="4" w:space="0" w:color="auto"/>
              <w:left w:val="single" w:sz="4" w:space="0" w:color="auto"/>
              <w:bottom w:val="single" w:sz="4" w:space="0" w:color="auto"/>
              <w:right w:val="single" w:sz="4" w:space="0" w:color="auto"/>
            </w:tcBorders>
            <w:vAlign w:val="center"/>
          </w:tcPr>
          <w:p w:rsidR="002A7A3E" w:rsidRPr="005618B9"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6,000</w:t>
            </w:r>
          </w:p>
        </w:tc>
        <w:tc>
          <w:tcPr>
            <w:tcW w:w="1060" w:type="dxa"/>
            <w:tcBorders>
              <w:top w:val="single" w:sz="4" w:space="0" w:color="auto"/>
              <w:left w:val="single" w:sz="4" w:space="0" w:color="auto"/>
              <w:bottom w:val="single" w:sz="4" w:space="0" w:color="auto"/>
              <w:right w:val="single" w:sz="4" w:space="0" w:color="auto"/>
            </w:tcBorders>
            <w:noWrap/>
            <w:vAlign w:val="center"/>
          </w:tcPr>
          <w:p w:rsidR="002A7A3E" w:rsidRDefault="00B663A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w:t>
            </w:r>
            <w:r w:rsidR="006B0F4E">
              <w:rPr>
                <w:rFonts w:ascii="Times New Roman" w:eastAsia="SimSun" w:hAnsi="Times New Roman" w:cs="Times New Roman"/>
                <w:sz w:val="18"/>
                <w:szCs w:val="18"/>
                <w:lang w:val="en-GB"/>
              </w:rPr>
              <w:t>5</w:t>
            </w:r>
            <w:r w:rsidR="002A7A3E" w:rsidRPr="005618B9">
              <w:rPr>
                <w:rFonts w:ascii="Times New Roman" w:eastAsia="SimSun" w:hAnsi="Times New Roman" w:cs="Times New Roman"/>
                <w:sz w:val="18"/>
                <w:szCs w:val="18"/>
                <w:lang w:val="en-GB"/>
              </w:rPr>
              <w:t>,000</w:t>
            </w:r>
          </w:p>
        </w:tc>
        <w:tc>
          <w:tcPr>
            <w:tcW w:w="618" w:type="dxa"/>
            <w:tcBorders>
              <w:top w:val="single" w:sz="4" w:space="0" w:color="auto"/>
              <w:left w:val="single" w:sz="4" w:space="0" w:color="auto"/>
              <w:bottom w:val="single" w:sz="4" w:space="0" w:color="auto"/>
              <w:right w:val="single" w:sz="4" w:space="0" w:color="auto"/>
            </w:tcBorders>
            <w:vAlign w:val="center"/>
          </w:tcPr>
          <w:p w:rsidR="002A7A3E"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30</w:t>
            </w:r>
          </w:p>
        </w:tc>
      </w:tr>
      <w:tr w:rsidR="00526389" w:rsidRPr="005618B9" w:rsidTr="00B663A9">
        <w:trPr>
          <w:cantSplit/>
          <w:jc w:val="center"/>
        </w:trPr>
        <w:tc>
          <w:tcPr>
            <w:tcW w:w="1741" w:type="dxa"/>
            <w:vMerge/>
            <w:tcBorders>
              <w:top w:val="double" w:sz="4" w:space="0" w:color="auto"/>
              <w:left w:val="double" w:sz="4" w:space="0" w:color="auto"/>
              <w:bottom w:val="double" w:sz="4" w:space="0" w:color="auto"/>
              <w:right w:val="double" w:sz="4" w:space="0" w:color="auto"/>
            </w:tcBorders>
            <w:vAlign w:val="center"/>
          </w:tcPr>
          <w:p w:rsidR="00526389" w:rsidRPr="005618B9" w:rsidRDefault="00526389" w:rsidP="002A7A3E">
            <w:pPr>
              <w:rPr>
                <w:rFonts w:ascii="Times New Roman" w:eastAsia="SimSun" w:hAnsi="Times New Roman" w:cs="Times New Roman"/>
                <w:bCs/>
                <w:caps/>
                <w:sz w:val="18"/>
                <w:szCs w:val="18"/>
                <w:lang w:val="en-GB"/>
              </w:rPr>
            </w:pPr>
          </w:p>
        </w:tc>
        <w:tc>
          <w:tcPr>
            <w:tcW w:w="1278" w:type="dxa"/>
            <w:vMerge/>
            <w:tcBorders>
              <w:left w:val="double" w:sz="4" w:space="0" w:color="auto"/>
              <w:right w:val="single" w:sz="4" w:space="0" w:color="auto"/>
            </w:tcBorders>
            <w:vAlign w:val="center"/>
          </w:tcPr>
          <w:p w:rsidR="00526389" w:rsidRPr="005618B9" w:rsidRDefault="00526389" w:rsidP="002A7A3E">
            <w:pPr>
              <w:rPr>
                <w:rFonts w:ascii="Times New Roman" w:eastAsia="SimSun" w:hAnsi="Times New Roman" w:cs="Times New Roman"/>
                <w:b/>
                <w:bCs/>
                <w:sz w:val="18"/>
                <w:szCs w:val="18"/>
                <w:lang w:val="en-GB"/>
              </w:rPr>
            </w:pPr>
          </w:p>
        </w:tc>
        <w:tc>
          <w:tcPr>
            <w:tcW w:w="1135" w:type="dxa"/>
            <w:vMerge/>
            <w:tcBorders>
              <w:left w:val="single" w:sz="4" w:space="0" w:color="auto"/>
              <w:right w:val="single" w:sz="4" w:space="0" w:color="auto"/>
            </w:tcBorders>
            <w:vAlign w:val="center"/>
          </w:tcPr>
          <w:p w:rsidR="00526389" w:rsidRPr="005618B9" w:rsidRDefault="00526389" w:rsidP="002A7A3E">
            <w:pPr>
              <w:rPr>
                <w:rFonts w:ascii="Times New Roman" w:eastAsia="SimSun" w:hAnsi="Times New Roman" w:cs="Times New Roman"/>
                <w:b/>
                <w:bCs/>
                <w:sz w:val="18"/>
                <w:szCs w:val="18"/>
                <w:lang w:val="en-GB"/>
              </w:rPr>
            </w:pPr>
          </w:p>
        </w:tc>
        <w:tc>
          <w:tcPr>
            <w:tcW w:w="992" w:type="dxa"/>
            <w:vMerge/>
            <w:tcBorders>
              <w:left w:val="single" w:sz="4" w:space="0" w:color="auto"/>
              <w:right w:val="single" w:sz="4" w:space="0" w:color="auto"/>
            </w:tcBorders>
            <w:vAlign w:val="center"/>
          </w:tcPr>
          <w:p w:rsidR="00526389" w:rsidRPr="005618B9" w:rsidRDefault="00526389" w:rsidP="002A7A3E">
            <w:pPr>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526389" w:rsidRPr="005618B9" w:rsidRDefault="00526389"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74599</w:t>
            </w:r>
          </w:p>
        </w:tc>
        <w:tc>
          <w:tcPr>
            <w:tcW w:w="2056" w:type="dxa"/>
            <w:tcBorders>
              <w:top w:val="single" w:sz="4" w:space="0" w:color="auto"/>
              <w:left w:val="single" w:sz="4" w:space="0" w:color="auto"/>
              <w:bottom w:val="single" w:sz="4" w:space="0" w:color="auto"/>
              <w:right w:val="single" w:sz="4" w:space="0" w:color="auto"/>
            </w:tcBorders>
            <w:noWrap/>
            <w:vAlign w:val="center"/>
          </w:tcPr>
          <w:p w:rsidR="00526389" w:rsidRDefault="00526389" w:rsidP="002A7A3E">
            <w:pPr>
              <w:spacing w:after="60"/>
              <w:jc w:val="both"/>
              <w:rPr>
                <w:rFonts w:ascii="Times New Roman" w:eastAsia="SimSun" w:hAnsi="Times New Roman" w:cs="Times New Roman"/>
                <w:sz w:val="18"/>
                <w:szCs w:val="18"/>
                <w:lang w:val="en-GB"/>
              </w:rPr>
            </w:pPr>
            <w:r w:rsidRPr="00526389">
              <w:rPr>
                <w:rFonts w:ascii="Times New Roman" w:eastAsia="SimSun" w:hAnsi="Times New Roman" w:cs="Times New Roman"/>
                <w:sz w:val="18"/>
                <w:szCs w:val="18"/>
                <w:lang w:val="en-GB"/>
              </w:rPr>
              <w:t>UNDP cost recovery charges-Bills</w:t>
            </w:r>
          </w:p>
        </w:tc>
        <w:tc>
          <w:tcPr>
            <w:tcW w:w="1019" w:type="dxa"/>
            <w:tcBorders>
              <w:top w:val="single" w:sz="4" w:space="0" w:color="auto"/>
              <w:left w:val="single" w:sz="4" w:space="0" w:color="auto"/>
              <w:bottom w:val="single" w:sz="4" w:space="0" w:color="auto"/>
              <w:right w:val="single" w:sz="4" w:space="0" w:color="auto"/>
            </w:tcBorders>
            <w:noWrap/>
            <w:vAlign w:val="center"/>
          </w:tcPr>
          <w:p w:rsidR="00526389" w:rsidRDefault="00526389"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6F095E">
              <w:rPr>
                <w:rFonts w:ascii="Times New Roman" w:eastAsia="SimSun" w:hAnsi="Times New Roman" w:cs="Times New Roman"/>
                <w:sz w:val="18"/>
                <w:szCs w:val="18"/>
                <w:lang w:val="en-GB"/>
              </w:rPr>
              <w:t>86</w:t>
            </w: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526389" w:rsidRDefault="00526389"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6F095E">
              <w:rPr>
                <w:rFonts w:ascii="Times New Roman" w:eastAsia="SimSun" w:hAnsi="Times New Roman" w:cs="Times New Roman"/>
                <w:sz w:val="18"/>
                <w:szCs w:val="18"/>
                <w:lang w:val="en-GB"/>
              </w:rPr>
              <w:t>,86</w:t>
            </w:r>
            <w:r>
              <w:rPr>
                <w:rFonts w:ascii="Times New Roman" w:eastAsia="SimSun" w:hAnsi="Times New Roman" w:cs="Times New Roman"/>
                <w:sz w:val="18"/>
                <w:szCs w:val="18"/>
                <w:lang w:val="en-GB"/>
              </w:rPr>
              <w:t>0</w:t>
            </w:r>
          </w:p>
        </w:tc>
        <w:tc>
          <w:tcPr>
            <w:tcW w:w="1020" w:type="dxa"/>
            <w:tcBorders>
              <w:top w:val="single" w:sz="4" w:space="0" w:color="auto"/>
              <w:left w:val="single" w:sz="4" w:space="0" w:color="auto"/>
              <w:bottom w:val="single" w:sz="4" w:space="0" w:color="auto"/>
              <w:right w:val="single" w:sz="4" w:space="0" w:color="auto"/>
            </w:tcBorders>
            <w:noWrap/>
            <w:vAlign w:val="center"/>
          </w:tcPr>
          <w:p w:rsidR="00526389" w:rsidRDefault="00526389"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6F095E">
              <w:rPr>
                <w:rFonts w:ascii="Times New Roman" w:eastAsia="SimSun" w:hAnsi="Times New Roman" w:cs="Times New Roman"/>
                <w:sz w:val="18"/>
                <w:szCs w:val="18"/>
                <w:lang w:val="en-GB"/>
              </w:rPr>
              <w:t>86</w:t>
            </w: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noWrap/>
            <w:vAlign w:val="center"/>
          </w:tcPr>
          <w:p w:rsidR="00526389" w:rsidRDefault="00526389"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6F095E">
              <w:rPr>
                <w:rFonts w:ascii="Times New Roman" w:eastAsia="SimSun" w:hAnsi="Times New Roman" w:cs="Times New Roman"/>
                <w:sz w:val="18"/>
                <w:szCs w:val="18"/>
                <w:lang w:val="en-GB"/>
              </w:rPr>
              <w:t>86</w:t>
            </w:r>
            <w:r>
              <w:rPr>
                <w:rFonts w:ascii="Times New Roman" w:eastAsia="SimSun" w:hAnsi="Times New Roman" w:cs="Times New Roman"/>
                <w:sz w:val="18"/>
                <w:szCs w:val="18"/>
                <w:lang w:val="en-GB"/>
              </w:rPr>
              <w:t>0</w:t>
            </w:r>
          </w:p>
        </w:tc>
        <w:tc>
          <w:tcPr>
            <w:tcW w:w="1019" w:type="dxa"/>
            <w:tcBorders>
              <w:top w:val="single" w:sz="4" w:space="0" w:color="auto"/>
              <w:left w:val="single" w:sz="4" w:space="0" w:color="auto"/>
              <w:bottom w:val="single" w:sz="4" w:space="0" w:color="auto"/>
              <w:right w:val="single" w:sz="4" w:space="0" w:color="auto"/>
            </w:tcBorders>
            <w:vAlign w:val="center"/>
          </w:tcPr>
          <w:p w:rsidR="00526389" w:rsidRDefault="00526389" w:rsidP="006F095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w:t>
            </w:r>
            <w:r w:rsidR="006F095E">
              <w:rPr>
                <w:rFonts w:ascii="Times New Roman" w:eastAsia="SimSun" w:hAnsi="Times New Roman" w:cs="Times New Roman"/>
                <w:sz w:val="18"/>
                <w:szCs w:val="18"/>
                <w:lang w:val="en-GB"/>
              </w:rPr>
              <w:t>86</w:t>
            </w:r>
            <w:r>
              <w:rPr>
                <w:rFonts w:ascii="Times New Roman" w:eastAsia="SimSun" w:hAnsi="Times New Roman" w:cs="Times New Roman"/>
                <w:sz w:val="18"/>
                <w:szCs w:val="18"/>
                <w:lang w:val="en-GB"/>
              </w:rPr>
              <w:t>0</w:t>
            </w:r>
          </w:p>
        </w:tc>
        <w:tc>
          <w:tcPr>
            <w:tcW w:w="1060" w:type="dxa"/>
            <w:tcBorders>
              <w:top w:val="single" w:sz="4" w:space="0" w:color="auto"/>
              <w:left w:val="single" w:sz="4" w:space="0" w:color="auto"/>
              <w:bottom w:val="single" w:sz="4" w:space="0" w:color="auto"/>
              <w:right w:val="single" w:sz="4" w:space="0" w:color="auto"/>
            </w:tcBorders>
            <w:noWrap/>
            <w:vAlign w:val="center"/>
          </w:tcPr>
          <w:p w:rsidR="00526389" w:rsidRDefault="008D73F2"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14,3</w:t>
            </w:r>
            <w:r w:rsidR="00526389">
              <w:rPr>
                <w:rFonts w:ascii="Times New Roman" w:eastAsia="SimSun" w:hAnsi="Times New Roman" w:cs="Times New Roman"/>
                <w:sz w:val="18"/>
                <w:szCs w:val="18"/>
                <w:lang w:val="en-GB"/>
              </w:rPr>
              <w:t>00</w:t>
            </w:r>
          </w:p>
        </w:tc>
        <w:tc>
          <w:tcPr>
            <w:tcW w:w="618" w:type="dxa"/>
            <w:tcBorders>
              <w:top w:val="single" w:sz="4" w:space="0" w:color="auto"/>
              <w:left w:val="single" w:sz="4" w:space="0" w:color="auto"/>
              <w:bottom w:val="single" w:sz="4" w:space="0" w:color="auto"/>
              <w:right w:val="single" w:sz="4" w:space="0" w:color="auto"/>
            </w:tcBorders>
            <w:vAlign w:val="center"/>
          </w:tcPr>
          <w:p w:rsidR="0052638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31</w:t>
            </w:r>
          </w:p>
        </w:tc>
      </w:tr>
      <w:tr w:rsidR="002A7A3E" w:rsidRPr="005618B9" w:rsidTr="00B663A9">
        <w:trPr>
          <w:cantSplit/>
          <w:trHeight w:val="485"/>
          <w:jc w:val="center"/>
        </w:trPr>
        <w:tc>
          <w:tcPr>
            <w:tcW w:w="1741" w:type="dxa"/>
            <w:vMerge/>
            <w:tcBorders>
              <w:top w:val="double" w:sz="4" w:space="0" w:color="auto"/>
              <w:left w:val="double" w:sz="4" w:space="0" w:color="auto"/>
              <w:bottom w:val="double" w:sz="4" w:space="0" w:color="auto"/>
              <w:right w:val="double" w:sz="4" w:space="0" w:color="auto"/>
            </w:tcBorders>
            <w:vAlign w:val="center"/>
            <w:hideMark/>
          </w:tcPr>
          <w:p w:rsidR="002A7A3E" w:rsidRPr="005618B9" w:rsidRDefault="002A7A3E" w:rsidP="002A7A3E">
            <w:pPr>
              <w:rPr>
                <w:rFonts w:ascii="Times New Roman" w:eastAsia="SimSun" w:hAnsi="Times New Roman" w:cs="Times New Roman"/>
                <w:bCs/>
                <w:caps/>
                <w:sz w:val="18"/>
                <w:szCs w:val="18"/>
                <w:lang w:val="en-GB"/>
              </w:rPr>
            </w:pPr>
          </w:p>
        </w:tc>
        <w:tc>
          <w:tcPr>
            <w:tcW w:w="1278" w:type="dxa"/>
            <w:vMerge/>
            <w:tcBorders>
              <w:left w:val="double" w:sz="4" w:space="0" w:color="auto"/>
              <w:bottom w:val="double" w:sz="4" w:space="0" w:color="auto"/>
              <w:right w:val="single" w:sz="4" w:space="0" w:color="auto"/>
            </w:tcBorders>
            <w:vAlign w:val="center"/>
            <w:hideMark/>
          </w:tcPr>
          <w:p w:rsidR="002A7A3E" w:rsidRPr="005618B9" w:rsidRDefault="002A7A3E" w:rsidP="002A7A3E">
            <w:pPr>
              <w:rPr>
                <w:rFonts w:ascii="Times New Roman" w:eastAsia="SimSun" w:hAnsi="Times New Roman" w:cs="Times New Roman"/>
                <w:b/>
                <w:bCs/>
                <w:sz w:val="18"/>
                <w:szCs w:val="18"/>
                <w:lang w:val="en-GB"/>
              </w:rPr>
            </w:pPr>
          </w:p>
        </w:tc>
        <w:tc>
          <w:tcPr>
            <w:tcW w:w="1135"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5618B9" w:rsidRDefault="002A7A3E" w:rsidP="002A7A3E">
            <w:pPr>
              <w:spacing w:after="60"/>
              <w:jc w:val="both"/>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5618B9" w:rsidRDefault="002A7A3E" w:rsidP="002A7A3E">
            <w:pPr>
              <w:spacing w:after="60"/>
              <w:jc w:val="both"/>
              <w:rPr>
                <w:rFonts w:ascii="Times New Roman" w:eastAsia="SimSun" w:hAnsi="Times New Roman" w:cs="Times New Roman"/>
                <w:b/>
                <w:bCs/>
                <w:sz w:val="18"/>
                <w:szCs w:val="18"/>
                <w:lang w:val="en-GB"/>
              </w:rPr>
            </w:pPr>
          </w:p>
        </w:tc>
        <w:tc>
          <w:tcPr>
            <w:tcW w:w="992" w:type="dxa"/>
            <w:tcBorders>
              <w:top w:val="sing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5618B9" w:rsidRDefault="002A7A3E" w:rsidP="002A7A3E">
            <w:pPr>
              <w:spacing w:after="60"/>
              <w:jc w:val="center"/>
              <w:rPr>
                <w:rFonts w:ascii="Times New Roman" w:eastAsia="SimSun" w:hAnsi="Times New Roman" w:cs="Times New Roman"/>
                <w:sz w:val="18"/>
                <w:szCs w:val="18"/>
                <w:lang w:val="en-GB"/>
              </w:rPr>
            </w:pPr>
          </w:p>
        </w:tc>
        <w:tc>
          <w:tcPr>
            <w:tcW w:w="2056" w:type="dxa"/>
            <w:tcBorders>
              <w:top w:val="double" w:sz="4" w:space="0" w:color="auto"/>
              <w:left w:val="single" w:sz="4" w:space="0" w:color="auto"/>
              <w:bottom w:val="double" w:sz="4" w:space="0" w:color="auto"/>
              <w:right w:val="single" w:sz="4" w:space="0" w:color="auto"/>
            </w:tcBorders>
            <w:shd w:val="clear" w:color="auto" w:fill="D6E3BC" w:themeFill="accent3" w:themeFillTint="66"/>
            <w:vAlign w:val="center"/>
            <w:hideMark/>
          </w:tcPr>
          <w:p w:rsidR="002A7A3E" w:rsidRPr="005618B9" w:rsidRDefault="002A7A3E" w:rsidP="002A7A3E">
            <w:pPr>
              <w:spacing w:after="60"/>
              <w:jc w:val="both"/>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Total Management</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B663A9" w:rsidRDefault="000B0049" w:rsidP="00AA4F14">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4</w:t>
            </w:r>
            <w:r w:rsidR="006B0F4E">
              <w:rPr>
                <w:rFonts w:ascii="Times New Roman" w:eastAsia="SimSun" w:hAnsi="Times New Roman" w:cs="Times New Roman"/>
                <w:b/>
                <w:sz w:val="18"/>
                <w:szCs w:val="18"/>
                <w:lang w:val="en-GB"/>
              </w:rPr>
              <w:t>3,260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B663A9" w:rsidRDefault="006B0F4E" w:rsidP="00AA4F14">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29,260</w:t>
            </w:r>
          </w:p>
        </w:tc>
        <w:tc>
          <w:tcPr>
            <w:tcW w:w="102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B663A9" w:rsidRDefault="000B0049" w:rsidP="00AA4F14">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5</w:t>
            </w:r>
            <w:r w:rsidR="006B0F4E">
              <w:rPr>
                <w:rFonts w:ascii="Times New Roman" w:eastAsia="SimSun" w:hAnsi="Times New Roman" w:cs="Times New Roman"/>
                <w:b/>
                <w:sz w:val="18"/>
                <w:szCs w:val="18"/>
                <w:lang w:val="en-GB"/>
              </w:rPr>
              <w:t>4,260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B663A9" w:rsidRDefault="006B0F4E" w:rsidP="00AA4F14">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29,260</w:t>
            </w:r>
          </w:p>
        </w:tc>
        <w:tc>
          <w:tcPr>
            <w:tcW w:w="1019" w:type="dxa"/>
            <w:tcBorders>
              <w:top w:val="double" w:sz="4" w:space="0" w:color="auto"/>
              <w:left w:val="single" w:sz="4" w:space="0" w:color="auto"/>
              <w:bottom w:val="double" w:sz="4" w:space="0" w:color="auto"/>
              <w:right w:val="single" w:sz="4" w:space="0" w:color="auto"/>
            </w:tcBorders>
            <w:shd w:val="clear" w:color="auto" w:fill="D6E3BC" w:themeFill="accent3" w:themeFillTint="66"/>
            <w:vAlign w:val="center"/>
          </w:tcPr>
          <w:p w:rsidR="002A7A3E" w:rsidRPr="00B663A9" w:rsidRDefault="000B0049" w:rsidP="00AA4F14">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5</w:t>
            </w:r>
            <w:r w:rsidR="006B0F4E">
              <w:rPr>
                <w:rFonts w:ascii="Times New Roman" w:eastAsia="SimSun" w:hAnsi="Times New Roman" w:cs="Times New Roman"/>
                <w:b/>
                <w:sz w:val="18"/>
                <w:szCs w:val="18"/>
                <w:lang w:val="en-GB"/>
              </w:rPr>
              <w:t>3,260</w:t>
            </w:r>
          </w:p>
        </w:tc>
        <w:tc>
          <w:tcPr>
            <w:tcW w:w="1060" w:type="dxa"/>
            <w:tcBorders>
              <w:top w:val="double" w:sz="4" w:space="0" w:color="auto"/>
              <w:left w:val="single" w:sz="4" w:space="0" w:color="auto"/>
              <w:bottom w:val="double" w:sz="4" w:space="0" w:color="auto"/>
              <w:right w:val="single" w:sz="4" w:space="0" w:color="auto"/>
            </w:tcBorders>
            <w:shd w:val="clear" w:color="auto" w:fill="D6E3BC" w:themeFill="accent3" w:themeFillTint="66"/>
            <w:noWrap/>
            <w:vAlign w:val="center"/>
          </w:tcPr>
          <w:p w:rsidR="002A7A3E" w:rsidRPr="00B663A9" w:rsidRDefault="008D73F2"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209,3</w:t>
            </w:r>
            <w:r w:rsidR="00B663A9" w:rsidRPr="00B663A9">
              <w:rPr>
                <w:rFonts w:ascii="Times New Roman" w:eastAsia="SimSun" w:hAnsi="Times New Roman" w:cs="Times New Roman"/>
                <w:b/>
                <w:sz w:val="18"/>
                <w:szCs w:val="18"/>
                <w:lang w:val="en-GB"/>
              </w:rPr>
              <w:t>00</w:t>
            </w:r>
          </w:p>
        </w:tc>
        <w:tc>
          <w:tcPr>
            <w:tcW w:w="618" w:type="dxa"/>
            <w:tcBorders>
              <w:top w:val="double" w:sz="4" w:space="0" w:color="auto"/>
              <w:left w:val="single" w:sz="4" w:space="0" w:color="auto"/>
              <w:bottom w:val="double" w:sz="4" w:space="0" w:color="auto"/>
              <w:right w:val="single" w:sz="4" w:space="0" w:color="auto"/>
            </w:tcBorders>
            <w:vAlign w:val="center"/>
          </w:tcPr>
          <w:p w:rsidR="002A7A3E" w:rsidRPr="005618B9" w:rsidRDefault="00466C38" w:rsidP="002A7A3E">
            <w:pPr>
              <w:spacing w:after="60"/>
              <w:jc w:val="center"/>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32</w:t>
            </w:r>
          </w:p>
        </w:tc>
      </w:tr>
      <w:tr w:rsidR="002A7A3E" w:rsidRPr="005618B9" w:rsidTr="002A7A3E">
        <w:trPr>
          <w:cantSplit/>
          <w:trHeight w:val="690"/>
          <w:jc w:val="center"/>
        </w:trPr>
        <w:tc>
          <w:tcPr>
            <w:tcW w:w="1741" w:type="dxa"/>
            <w:tcBorders>
              <w:top w:val="double" w:sz="4" w:space="0" w:color="auto"/>
              <w:left w:val="double" w:sz="4" w:space="0" w:color="auto"/>
              <w:bottom w:val="double" w:sz="4" w:space="0" w:color="auto"/>
              <w:right w:val="nil"/>
            </w:tcBorders>
            <w:shd w:val="clear" w:color="auto" w:fill="C2D69B" w:themeFill="accent3" w:themeFillTint="99"/>
            <w:noWrap/>
            <w:vAlign w:val="center"/>
          </w:tcPr>
          <w:p w:rsidR="002A7A3E" w:rsidRPr="005618B9" w:rsidRDefault="002A7A3E" w:rsidP="002A7A3E">
            <w:pPr>
              <w:spacing w:after="60"/>
              <w:jc w:val="both"/>
              <w:rPr>
                <w:rFonts w:ascii="Times New Roman" w:eastAsia="SimSun" w:hAnsi="Times New Roman" w:cs="Times New Roman"/>
                <w:sz w:val="18"/>
                <w:szCs w:val="18"/>
                <w:lang w:val="en-GB"/>
              </w:rPr>
            </w:pPr>
          </w:p>
        </w:tc>
        <w:tc>
          <w:tcPr>
            <w:tcW w:w="1278" w:type="dxa"/>
            <w:tcBorders>
              <w:top w:val="double" w:sz="4" w:space="0" w:color="auto"/>
              <w:left w:val="nil"/>
              <w:bottom w:val="double" w:sz="4" w:space="0" w:color="auto"/>
              <w:right w:val="nil"/>
            </w:tcBorders>
            <w:shd w:val="clear" w:color="auto" w:fill="C2D69B" w:themeFill="accent3" w:themeFillTint="99"/>
            <w:vAlign w:val="center"/>
          </w:tcPr>
          <w:p w:rsidR="002A7A3E" w:rsidRPr="005618B9" w:rsidRDefault="002A7A3E" w:rsidP="002A7A3E">
            <w:pPr>
              <w:spacing w:after="60"/>
              <w:jc w:val="both"/>
              <w:rPr>
                <w:rFonts w:ascii="Times New Roman" w:eastAsia="SimSun" w:hAnsi="Times New Roman" w:cs="Times New Roman"/>
                <w:b/>
                <w:bCs/>
                <w:sz w:val="18"/>
                <w:szCs w:val="18"/>
                <w:lang w:val="en-GB"/>
              </w:rPr>
            </w:pPr>
          </w:p>
        </w:tc>
        <w:tc>
          <w:tcPr>
            <w:tcW w:w="1135" w:type="dxa"/>
            <w:tcBorders>
              <w:top w:val="double" w:sz="4" w:space="0" w:color="auto"/>
              <w:left w:val="nil"/>
              <w:bottom w:val="double" w:sz="4" w:space="0" w:color="auto"/>
              <w:right w:val="nil"/>
            </w:tcBorders>
            <w:shd w:val="clear" w:color="auto" w:fill="C2D69B" w:themeFill="accent3" w:themeFillTint="99"/>
            <w:vAlign w:val="center"/>
          </w:tcPr>
          <w:p w:rsidR="002A7A3E" w:rsidRPr="005618B9" w:rsidRDefault="002A7A3E" w:rsidP="002A7A3E">
            <w:pPr>
              <w:spacing w:after="60"/>
              <w:jc w:val="both"/>
              <w:rPr>
                <w:rFonts w:ascii="Times New Roman" w:eastAsia="SimSun" w:hAnsi="Times New Roman" w:cs="Times New Roman"/>
                <w:b/>
                <w:bCs/>
                <w:sz w:val="18"/>
                <w:szCs w:val="18"/>
                <w:lang w:val="en-GB"/>
              </w:rPr>
            </w:pPr>
          </w:p>
        </w:tc>
        <w:tc>
          <w:tcPr>
            <w:tcW w:w="992" w:type="dxa"/>
            <w:tcBorders>
              <w:top w:val="double" w:sz="4" w:space="0" w:color="auto"/>
              <w:left w:val="nil"/>
              <w:bottom w:val="double" w:sz="4" w:space="0" w:color="auto"/>
              <w:right w:val="nil"/>
            </w:tcBorders>
            <w:shd w:val="clear" w:color="auto" w:fill="C2D69B" w:themeFill="accent3" w:themeFillTint="99"/>
            <w:vAlign w:val="center"/>
          </w:tcPr>
          <w:p w:rsidR="002A7A3E" w:rsidRPr="005618B9" w:rsidRDefault="002A7A3E" w:rsidP="002A7A3E">
            <w:pPr>
              <w:spacing w:after="60"/>
              <w:jc w:val="both"/>
              <w:rPr>
                <w:rFonts w:ascii="Times New Roman" w:eastAsia="SimSun" w:hAnsi="Times New Roman" w:cs="Times New Roman"/>
                <w:b/>
                <w:bCs/>
                <w:sz w:val="18"/>
                <w:szCs w:val="18"/>
                <w:lang w:val="en-GB"/>
              </w:rPr>
            </w:pPr>
          </w:p>
        </w:tc>
        <w:tc>
          <w:tcPr>
            <w:tcW w:w="3048" w:type="dxa"/>
            <w:gridSpan w:val="2"/>
            <w:tcBorders>
              <w:top w:val="double" w:sz="4" w:space="0" w:color="auto"/>
              <w:left w:val="nil"/>
              <w:bottom w:val="double" w:sz="4" w:space="0" w:color="auto"/>
              <w:right w:val="single" w:sz="4" w:space="0" w:color="auto"/>
            </w:tcBorders>
            <w:shd w:val="clear" w:color="auto" w:fill="C2D69B" w:themeFill="accent3" w:themeFillTint="99"/>
            <w:noWrap/>
            <w:vAlign w:val="center"/>
            <w:hideMark/>
          </w:tcPr>
          <w:p w:rsidR="002A7A3E" w:rsidRPr="005618B9" w:rsidRDefault="002A7A3E" w:rsidP="002A7A3E">
            <w:pPr>
              <w:spacing w:after="60"/>
              <w:jc w:val="right"/>
              <w:rPr>
                <w:rFonts w:ascii="Times New Roman" w:eastAsia="SimSun" w:hAnsi="Times New Roman" w:cs="Times New Roman"/>
                <w:b/>
                <w:bCs/>
                <w:sz w:val="18"/>
                <w:szCs w:val="18"/>
                <w:lang w:val="en-GB"/>
              </w:rPr>
            </w:pPr>
            <w:r w:rsidRPr="005618B9">
              <w:rPr>
                <w:rFonts w:ascii="Times New Roman" w:eastAsia="SimSun" w:hAnsi="Times New Roman" w:cs="Times New Roman"/>
                <w:b/>
                <w:bCs/>
                <w:sz w:val="18"/>
                <w:szCs w:val="18"/>
                <w:lang w:val="en-GB"/>
              </w:rPr>
              <w:t>PROJECT TOTAL</w:t>
            </w:r>
          </w:p>
        </w:tc>
        <w:tc>
          <w:tcPr>
            <w:tcW w:w="1019" w:type="dxa"/>
            <w:tcBorders>
              <w:top w:val="double" w:sz="4" w:space="0" w:color="auto"/>
              <w:left w:val="single" w:sz="4" w:space="0" w:color="auto"/>
              <w:bottom w:val="double" w:sz="4" w:space="0" w:color="auto"/>
              <w:right w:val="single" w:sz="4" w:space="0" w:color="auto"/>
            </w:tcBorders>
            <w:shd w:val="clear" w:color="auto" w:fill="C2D69B" w:themeFill="accent3" w:themeFillTint="99"/>
            <w:noWrap/>
            <w:vAlign w:val="center"/>
          </w:tcPr>
          <w:p w:rsidR="002A7A3E" w:rsidRPr="00E50B24" w:rsidRDefault="002B123D"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45</w:t>
            </w:r>
            <w:r w:rsidR="00716CB8">
              <w:rPr>
                <w:rFonts w:ascii="Times New Roman" w:eastAsia="SimSun" w:hAnsi="Times New Roman" w:cs="Times New Roman"/>
                <w:b/>
                <w:sz w:val="18"/>
                <w:szCs w:val="18"/>
                <w:lang w:val="en-GB"/>
              </w:rPr>
              <w:t>1,760</w:t>
            </w:r>
          </w:p>
        </w:tc>
        <w:tc>
          <w:tcPr>
            <w:tcW w:w="1019" w:type="dxa"/>
            <w:tcBorders>
              <w:top w:val="double" w:sz="4" w:space="0" w:color="auto"/>
              <w:left w:val="single" w:sz="4" w:space="0" w:color="auto"/>
              <w:bottom w:val="double" w:sz="4" w:space="0" w:color="auto"/>
              <w:right w:val="single" w:sz="4" w:space="0" w:color="auto"/>
            </w:tcBorders>
            <w:shd w:val="clear" w:color="auto" w:fill="C2D69B" w:themeFill="accent3" w:themeFillTint="99"/>
            <w:noWrap/>
            <w:vAlign w:val="center"/>
          </w:tcPr>
          <w:p w:rsidR="002A7A3E" w:rsidRPr="00E50B24" w:rsidRDefault="002B123D"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83</w:t>
            </w:r>
            <w:r w:rsidR="00716CB8">
              <w:rPr>
                <w:rFonts w:ascii="Times New Roman" w:eastAsia="SimSun" w:hAnsi="Times New Roman" w:cs="Times New Roman"/>
                <w:b/>
                <w:sz w:val="18"/>
                <w:szCs w:val="18"/>
                <w:lang w:val="en-GB"/>
              </w:rPr>
              <w:t>6,635</w:t>
            </w:r>
          </w:p>
        </w:tc>
        <w:tc>
          <w:tcPr>
            <w:tcW w:w="1020" w:type="dxa"/>
            <w:tcBorders>
              <w:top w:val="double" w:sz="4" w:space="0" w:color="auto"/>
              <w:left w:val="single" w:sz="4" w:space="0" w:color="auto"/>
              <w:bottom w:val="double" w:sz="4" w:space="0" w:color="auto"/>
              <w:right w:val="single" w:sz="4" w:space="0" w:color="auto"/>
            </w:tcBorders>
            <w:shd w:val="clear" w:color="auto" w:fill="C2D69B" w:themeFill="accent3" w:themeFillTint="99"/>
            <w:noWrap/>
            <w:vAlign w:val="center"/>
          </w:tcPr>
          <w:p w:rsidR="002A7A3E" w:rsidRPr="00E50B24" w:rsidRDefault="002B123D"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1,24</w:t>
            </w:r>
            <w:r w:rsidR="00716CB8">
              <w:rPr>
                <w:rFonts w:ascii="Times New Roman" w:eastAsia="SimSun" w:hAnsi="Times New Roman" w:cs="Times New Roman"/>
                <w:b/>
                <w:sz w:val="18"/>
                <w:szCs w:val="18"/>
                <w:lang w:val="en-GB"/>
              </w:rPr>
              <w:t>6,197</w:t>
            </w:r>
          </w:p>
        </w:tc>
        <w:tc>
          <w:tcPr>
            <w:tcW w:w="1019" w:type="dxa"/>
            <w:tcBorders>
              <w:top w:val="double" w:sz="4" w:space="0" w:color="auto"/>
              <w:left w:val="single" w:sz="4" w:space="0" w:color="auto"/>
              <w:bottom w:val="double" w:sz="4" w:space="0" w:color="auto"/>
              <w:right w:val="single" w:sz="4" w:space="0" w:color="auto"/>
            </w:tcBorders>
            <w:shd w:val="clear" w:color="auto" w:fill="C2D69B" w:themeFill="accent3" w:themeFillTint="99"/>
            <w:noWrap/>
            <w:vAlign w:val="center"/>
          </w:tcPr>
          <w:p w:rsidR="002A7A3E" w:rsidRPr="00E50B24" w:rsidRDefault="002B123D"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1,14</w:t>
            </w:r>
            <w:r w:rsidR="00716CB8">
              <w:rPr>
                <w:rFonts w:ascii="Times New Roman" w:eastAsia="SimSun" w:hAnsi="Times New Roman" w:cs="Times New Roman"/>
                <w:b/>
                <w:sz w:val="18"/>
                <w:szCs w:val="18"/>
                <w:lang w:val="en-GB"/>
              </w:rPr>
              <w:t>4,635</w:t>
            </w:r>
          </w:p>
        </w:tc>
        <w:tc>
          <w:tcPr>
            <w:tcW w:w="1019" w:type="dxa"/>
            <w:tcBorders>
              <w:top w:val="double" w:sz="4" w:space="0" w:color="auto"/>
              <w:left w:val="single" w:sz="4" w:space="0" w:color="auto"/>
              <w:bottom w:val="double" w:sz="4" w:space="0" w:color="auto"/>
              <w:right w:val="single" w:sz="4" w:space="0" w:color="auto"/>
            </w:tcBorders>
            <w:shd w:val="clear" w:color="auto" w:fill="C2D69B" w:themeFill="accent3" w:themeFillTint="99"/>
            <w:vAlign w:val="center"/>
          </w:tcPr>
          <w:p w:rsidR="002A7A3E" w:rsidRPr="00E50B24" w:rsidRDefault="002B123D" w:rsidP="002A7A3E">
            <w:pPr>
              <w:spacing w:after="60"/>
              <w:jc w:val="right"/>
              <w:rPr>
                <w:rFonts w:ascii="Times New Roman" w:eastAsia="SimSun" w:hAnsi="Times New Roman" w:cs="Times New Roman"/>
                <w:b/>
                <w:sz w:val="18"/>
                <w:szCs w:val="18"/>
                <w:lang w:val="en-GB"/>
              </w:rPr>
            </w:pPr>
            <w:r>
              <w:rPr>
                <w:rFonts w:ascii="Times New Roman" w:eastAsia="SimSun" w:hAnsi="Times New Roman" w:cs="Times New Roman"/>
                <w:b/>
                <w:sz w:val="18"/>
                <w:szCs w:val="18"/>
                <w:lang w:val="en-GB"/>
              </w:rPr>
              <w:t>51</w:t>
            </w:r>
            <w:r w:rsidR="00716CB8">
              <w:rPr>
                <w:rFonts w:ascii="Times New Roman" w:eastAsia="SimSun" w:hAnsi="Times New Roman" w:cs="Times New Roman"/>
                <w:b/>
                <w:sz w:val="18"/>
                <w:szCs w:val="18"/>
                <w:lang w:val="en-GB"/>
              </w:rPr>
              <w:t>5,635</w:t>
            </w:r>
          </w:p>
        </w:tc>
        <w:tc>
          <w:tcPr>
            <w:tcW w:w="1060" w:type="dxa"/>
            <w:tcBorders>
              <w:top w:val="double" w:sz="4" w:space="0" w:color="auto"/>
              <w:left w:val="single" w:sz="4" w:space="0" w:color="auto"/>
              <w:bottom w:val="double" w:sz="4" w:space="0" w:color="auto"/>
              <w:right w:val="single" w:sz="4" w:space="0" w:color="auto"/>
            </w:tcBorders>
            <w:shd w:val="clear" w:color="auto" w:fill="C2D69B" w:themeFill="accent3" w:themeFillTint="99"/>
            <w:noWrap/>
            <w:vAlign w:val="center"/>
            <w:hideMark/>
          </w:tcPr>
          <w:p w:rsidR="002A7A3E" w:rsidRPr="00E50B24" w:rsidRDefault="002A7A3E" w:rsidP="00835930">
            <w:pPr>
              <w:spacing w:after="60"/>
              <w:jc w:val="right"/>
              <w:rPr>
                <w:rFonts w:ascii="Times New Roman" w:eastAsia="SimSun" w:hAnsi="Times New Roman" w:cs="Times New Roman"/>
                <w:b/>
                <w:sz w:val="18"/>
                <w:szCs w:val="18"/>
                <w:lang w:val="en-GB"/>
              </w:rPr>
            </w:pPr>
            <w:r w:rsidRPr="00E50B24">
              <w:rPr>
                <w:rFonts w:ascii="Times New Roman" w:eastAsia="SimSun" w:hAnsi="Times New Roman" w:cs="Times New Roman"/>
                <w:b/>
                <w:sz w:val="18"/>
                <w:szCs w:val="18"/>
                <w:lang w:val="en-GB"/>
              </w:rPr>
              <w:t>4,</w:t>
            </w:r>
            <w:r w:rsidR="00835930">
              <w:rPr>
                <w:rFonts w:ascii="Times New Roman" w:eastAsia="SimSun" w:hAnsi="Times New Roman" w:cs="Times New Roman"/>
                <w:b/>
                <w:sz w:val="18"/>
                <w:szCs w:val="18"/>
                <w:lang w:val="en-GB"/>
              </w:rPr>
              <w:t>194,862</w:t>
            </w:r>
          </w:p>
        </w:tc>
        <w:tc>
          <w:tcPr>
            <w:tcW w:w="618" w:type="dxa"/>
            <w:tcBorders>
              <w:top w:val="double" w:sz="4" w:space="0" w:color="auto"/>
              <w:left w:val="single" w:sz="4" w:space="0" w:color="auto"/>
              <w:bottom w:val="double" w:sz="4" w:space="0" w:color="auto"/>
              <w:right w:val="single" w:sz="4" w:space="0" w:color="auto"/>
            </w:tcBorders>
            <w:shd w:val="clear" w:color="auto" w:fill="auto"/>
            <w:vAlign w:val="center"/>
          </w:tcPr>
          <w:p w:rsidR="002A7A3E" w:rsidRPr="00E50B24" w:rsidRDefault="002A7A3E" w:rsidP="002A7A3E">
            <w:pPr>
              <w:spacing w:after="60"/>
              <w:jc w:val="center"/>
              <w:rPr>
                <w:rFonts w:ascii="Times New Roman" w:eastAsia="SimSun" w:hAnsi="Times New Roman" w:cs="Times New Roman"/>
                <w:sz w:val="18"/>
                <w:szCs w:val="18"/>
                <w:lang w:val="en-GB"/>
              </w:rPr>
            </w:pPr>
          </w:p>
        </w:tc>
      </w:tr>
    </w:tbl>
    <w:p w:rsidR="002A7A3E" w:rsidRPr="005618B9" w:rsidRDefault="002A7A3E" w:rsidP="002A7A3E">
      <w:pPr>
        <w:spacing w:after="60"/>
        <w:jc w:val="both"/>
        <w:rPr>
          <w:rFonts w:ascii="Times New Roman" w:eastAsia="Times New Roman" w:hAnsi="Times New Roman" w:cs="Times New Roman"/>
          <w:sz w:val="18"/>
          <w:szCs w:val="18"/>
          <w:lang w:val="en-GB"/>
        </w:rPr>
      </w:pPr>
    </w:p>
    <w:tbl>
      <w:tblPr>
        <w:tblStyle w:val="TableGrid"/>
        <w:tblW w:w="0" w:type="auto"/>
        <w:tblLook w:val="04A0" w:firstRow="1" w:lastRow="0" w:firstColumn="1" w:lastColumn="0" w:noHBand="0" w:noVBand="1"/>
      </w:tblPr>
      <w:tblGrid>
        <w:gridCol w:w="396"/>
        <w:gridCol w:w="14277"/>
      </w:tblGrid>
      <w:tr w:rsidR="002A7A3E" w:rsidTr="002A7A3E">
        <w:tc>
          <w:tcPr>
            <w:tcW w:w="14899" w:type="dxa"/>
            <w:gridSpan w:val="2"/>
            <w:vAlign w:val="center"/>
          </w:tcPr>
          <w:p w:rsidR="002A7A3E" w:rsidRDefault="002A7A3E" w:rsidP="002A7A3E">
            <w:pPr>
              <w:spacing w:after="60"/>
              <w:jc w:val="both"/>
              <w:rPr>
                <w:rFonts w:ascii="Times New Roman" w:eastAsia="Times New Roman" w:hAnsi="Times New Roman" w:cs="Times New Roman"/>
                <w:sz w:val="18"/>
                <w:szCs w:val="18"/>
                <w:lang w:val="en-GB"/>
              </w:rPr>
            </w:pPr>
            <w:r w:rsidRPr="007C4F1C">
              <w:rPr>
                <w:rFonts w:ascii="Times New Roman" w:eastAsia="Times New Roman" w:hAnsi="Times New Roman" w:cs="Times New Roman"/>
                <w:b/>
                <w:sz w:val="18"/>
                <w:szCs w:val="18"/>
                <w:lang w:val="en-GB"/>
              </w:rPr>
              <w:t>NOTES ON BUDGET</w:t>
            </w:r>
            <w:r w:rsidR="00587CBC">
              <w:rPr>
                <w:rFonts w:ascii="Times New Roman" w:eastAsia="Times New Roman" w:hAnsi="Times New Roman" w:cs="Times New Roman"/>
                <w:b/>
                <w:sz w:val="18"/>
                <w:szCs w:val="18"/>
                <w:lang w:val="en-GB"/>
              </w:rPr>
              <w:t xml:space="preserve"> </w:t>
            </w:r>
          </w:p>
        </w:tc>
      </w:tr>
      <w:tr w:rsidR="00584021" w:rsidTr="002A7A3E">
        <w:tc>
          <w:tcPr>
            <w:tcW w:w="396" w:type="dxa"/>
            <w:vAlign w:val="center"/>
          </w:tcPr>
          <w:p w:rsidR="00584021"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w:t>
            </w:r>
          </w:p>
        </w:tc>
        <w:tc>
          <w:tcPr>
            <w:tcW w:w="14503" w:type="dxa"/>
          </w:tcPr>
          <w:p w:rsidR="00584021" w:rsidRDefault="00584021" w:rsidP="00584021">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International Consultancies at 20,000/month including fees, travel expenses and D</w:t>
            </w:r>
            <w:r w:rsidR="00466C38">
              <w:rPr>
                <w:rFonts w:ascii="Times New Roman" w:eastAsia="Times New Roman" w:hAnsi="Times New Roman" w:cs="Times New Roman"/>
                <w:sz w:val="18"/>
                <w:szCs w:val="18"/>
                <w:lang w:val="en-GB"/>
              </w:rPr>
              <w:t>SA:   Sustainable agriculture/</w:t>
            </w:r>
            <w:r>
              <w:rPr>
                <w:rFonts w:ascii="Times New Roman" w:eastAsia="Times New Roman" w:hAnsi="Times New Roman" w:cs="Times New Roman"/>
                <w:sz w:val="18"/>
                <w:szCs w:val="18"/>
                <w:lang w:val="en-GB"/>
              </w:rPr>
              <w:t>SLM Expert 2 months = 40,000; Tourism Carrying Capacity Expert 2 months = 40,000; Species Recovery and Management Experts 3 months = 60,000;  Info Management Expert 4 months = 80,000;   Environmental Monitoring Expert 2 months = 40,000.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w:t>
            </w:r>
          </w:p>
        </w:tc>
        <w:tc>
          <w:tcPr>
            <w:tcW w:w="14503" w:type="dxa"/>
          </w:tcPr>
          <w:p w:rsidR="002A7A3E" w:rsidRDefault="00B22B51" w:rsidP="00B22B51">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Local Consultancies at 4,000/month:   </w:t>
            </w:r>
            <w:r w:rsidR="002A7A3E">
              <w:rPr>
                <w:rFonts w:ascii="Times New Roman" w:eastAsia="Times New Roman" w:hAnsi="Times New Roman" w:cs="Times New Roman"/>
                <w:sz w:val="18"/>
                <w:szCs w:val="18"/>
                <w:lang w:val="en-GB"/>
              </w:rPr>
              <w:t>Survey team 3 experts</w:t>
            </w:r>
            <w:r>
              <w:rPr>
                <w:rFonts w:ascii="Times New Roman" w:eastAsia="Times New Roman" w:hAnsi="Times New Roman" w:cs="Times New Roman"/>
                <w:sz w:val="18"/>
                <w:szCs w:val="18"/>
                <w:lang w:val="en-GB"/>
              </w:rPr>
              <w:t xml:space="preserve"> </w:t>
            </w:r>
            <w:r w:rsidR="002A7A3E">
              <w:rPr>
                <w:rFonts w:ascii="Times New Roman" w:eastAsia="Times New Roman" w:hAnsi="Times New Roman" w:cs="Times New Roman"/>
                <w:sz w:val="18"/>
                <w:szCs w:val="18"/>
                <w:lang w:val="en-GB"/>
              </w:rPr>
              <w:t xml:space="preserve">4 months = 48,000;  Land Use Planning Expert </w:t>
            </w:r>
            <w:r>
              <w:rPr>
                <w:rFonts w:ascii="Times New Roman" w:eastAsia="Times New Roman" w:hAnsi="Times New Roman" w:cs="Times New Roman"/>
                <w:sz w:val="18"/>
                <w:szCs w:val="18"/>
                <w:lang w:val="en-GB"/>
              </w:rPr>
              <w:t>5</w:t>
            </w:r>
            <w:r w:rsidR="002A7A3E">
              <w:rPr>
                <w:rFonts w:ascii="Times New Roman" w:eastAsia="Times New Roman" w:hAnsi="Times New Roman" w:cs="Times New Roman"/>
                <w:sz w:val="18"/>
                <w:szCs w:val="18"/>
                <w:lang w:val="en-GB"/>
              </w:rPr>
              <w:t xml:space="preserve"> months = 20,000;  Management Planning Experts X2</w:t>
            </w:r>
            <w:r>
              <w:rPr>
                <w:rFonts w:ascii="Times New Roman" w:eastAsia="Times New Roman" w:hAnsi="Times New Roman" w:cs="Times New Roman"/>
                <w:sz w:val="18"/>
                <w:szCs w:val="18"/>
                <w:lang w:val="en-GB"/>
              </w:rPr>
              <w:t xml:space="preserve"> for</w:t>
            </w:r>
            <w:r w:rsidR="002A7A3E">
              <w:rPr>
                <w:rFonts w:ascii="Times New Roman" w:eastAsia="Times New Roman" w:hAnsi="Times New Roman" w:cs="Times New Roman"/>
                <w:sz w:val="18"/>
                <w:szCs w:val="18"/>
                <w:lang w:val="en-GB"/>
              </w:rPr>
              <w:t xml:space="preserve"> 2 months = 16,000; Waste Management Expert  3 months = 12,000;  Sustainable Fishing Expert</w:t>
            </w:r>
            <w:r>
              <w:rPr>
                <w:rFonts w:ascii="Times New Roman" w:eastAsia="Times New Roman" w:hAnsi="Times New Roman" w:cs="Times New Roman"/>
                <w:sz w:val="18"/>
                <w:szCs w:val="18"/>
                <w:lang w:val="en-GB"/>
              </w:rPr>
              <w:t xml:space="preserve"> 2 months = 8,000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3</w:t>
            </w:r>
          </w:p>
        </w:tc>
        <w:tc>
          <w:tcPr>
            <w:tcW w:w="14503" w:type="dxa"/>
          </w:tcPr>
          <w:p w:rsidR="002A7A3E" w:rsidRDefault="002A7A3E" w:rsidP="00584021">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Project Manager </w:t>
            </w:r>
            <w:r w:rsidR="00584021">
              <w:rPr>
                <w:rFonts w:ascii="Times New Roman" w:eastAsia="Times New Roman" w:hAnsi="Times New Roman" w:cs="Times New Roman"/>
                <w:sz w:val="18"/>
                <w:szCs w:val="18"/>
                <w:lang w:val="en-GB"/>
              </w:rPr>
              <w:t>4</w:t>
            </w:r>
            <w:r>
              <w:rPr>
                <w:rFonts w:ascii="Times New Roman" w:eastAsia="Times New Roman" w:hAnsi="Times New Roman" w:cs="Times New Roman"/>
                <w:sz w:val="18"/>
                <w:szCs w:val="18"/>
                <w:lang w:val="en-GB"/>
              </w:rPr>
              <w:t xml:space="preserve">0% = </w:t>
            </w:r>
            <w:r w:rsidR="00584021">
              <w:rPr>
                <w:rFonts w:ascii="Times New Roman" w:eastAsia="Times New Roman" w:hAnsi="Times New Roman" w:cs="Times New Roman"/>
                <w:sz w:val="18"/>
                <w:szCs w:val="18"/>
                <w:lang w:val="en-GB"/>
              </w:rPr>
              <w:t>110,000</w:t>
            </w:r>
            <w:r>
              <w:rPr>
                <w:rFonts w:ascii="Times New Roman" w:eastAsia="Times New Roman" w:hAnsi="Times New Roman" w:cs="Times New Roman"/>
                <w:sz w:val="18"/>
                <w:szCs w:val="18"/>
                <w:lang w:val="en-GB"/>
              </w:rPr>
              <w:t xml:space="preserve"> over 5 years;  </w:t>
            </w:r>
            <w:r w:rsidR="00584021">
              <w:rPr>
                <w:rFonts w:ascii="Times New Roman" w:eastAsia="Times New Roman" w:hAnsi="Times New Roman" w:cs="Times New Roman"/>
                <w:sz w:val="18"/>
                <w:szCs w:val="18"/>
                <w:lang w:val="en-GB"/>
              </w:rPr>
              <w:t>Technical Officer  70% = 122,500 over 5 yrs; Community Liaison Officer 30% = 45,000 over 5 years.  Plus office facilities @ 2,000 X 3 = 6,000</w:t>
            </w:r>
            <w:r w:rsidR="00013E7F">
              <w:rPr>
                <w:rFonts w:ascii="Times New Roman" w:eastAsia="Times New Roman" w:hAnsi="Times New Roman" w:cs="Times New Roman"/>
                <w:sz w:val="18"/>
                <w:szCs w:val="18"/>
                <w:lang w:val="en-GB"/>
              </w:rPr>
              <w:t xml:space="preserve">;  </w:t>
            </w:r>
            <w:r w:rsidR="00466C38">
              <w:rPr>
                <w:rFonts w:ascii="Times New Roman" w:eastAsia="Times New Roman" w:hAnsi="Times New Roman" w:cs="Times New Roman"/>
                <w:sz w:val="18"/>
                <w:szCs w:val="18"/>
                <w:lang w:val="en-GB"/>
              </w:rPr>
              <w:t xml:space="preserve">Half of </w:t>
            </w:r>
            <w:r w:rsidR="00013E7F">
              <w:rPr>
                <w:rFonts w:ascii="Times New Roman" w:eastAsia="Times New Roman" w:hAnsi="Times New Roman" w:cs="Times New Roman"/>
                <w:sz w:val="18"/>
                <w:szCs w:val="18"/>
                <w:lang w:val="en-GB"/>
              </w:rPr>
              <w:t xml:space="preserve">Regional Technical Advisor  including salary contribution and travel costs </w:t>
            </w:r>
            <w:r w:rsidR="00F80BD4">
              <w:rPr>
                <w:rFonts w:ascii="Times New Roman" w:eastAsia="Times New Roman" w:hAnsi="Times New Roman" w:cs="Times New Roman"/>
                <w:sz w:val="18"/>
                <w:szCs w:val="18"/>
                <w:lang w:val="en-GB"/>
              </w:rPr>
              <w:t>agreed 33,500</w:t>
            </w:r>
            <w:r w:rsidR="00F80BD4" w:rsidRPr="00F80BD4">
              <w:rPr>
                <w:rFonts w:ascii="Times New Roman" w:eastAsia="Times New Roman" w:hAnsi="Times New Roman" w:cs="Times New Roman"/>
                <w:sz w:val="18"/>
                <w:szCs w:val="18"/>
                <w:lang w:val="en-GB"/>
              </w:rPr>
              <w:t xml:space="preserve"> over 5 years</w:t>
            </w:r>
            <w:r w:rsidR="00F80BD4">
              <w:rPr>
                <w:rFonts w:ascii="Times New Roman" w:eastAsia="Times New Roman" w:hAnsi="Times New Roman" w:cs="Times New Roman"/>
                <w:sz w:val="18"/>
                <w:szCs w:val="18"/>
                <w:lang w:val="en-GB"/>
              </w:rPr>
              <w:t xml:space="preserve"> .</w:t>
            </w:r>
          </w:p>
        </w:tc>
      </w:tr>
      <w:tr w:rsidR="002A7A3E" w:rsidTr="002A7A3E">
        <w:tc>
          <w:tcPr>
            <w:tcW w:w="396" w:type="dxa"/>
            <w:vAlign w:val="center"/>
          </w:tcPr>
          <w:p w:rsidR="002A7A3E" w:rsidRPr="00553419"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4</w:t>
            </w:r>
          </w:p>
        </w:tc>
        <w:tc>
          <w:tcPr>
            <w:tcW w:w="14503" w:type="dxa"/>
          </w:tcPr>
          <w:p w:rsidR="002A7A3E" w:rsidRDefault="002A7A3E" w:rsidP="00891BB2">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Internal, domestic travel, by rental vehicle @ 55/day</w:t>
            </w:r>
            <w:r w:rsidR="00232706">
              <w:rPr>
                <w:rFonts w:ascii="Times New Roman" w:eastAsia="Times New Roman" w:hAnsi="Times New Roman" w:cs="Times New Roman"/>
                <w:sz w:val="18"/>
                <w:szCs w:val="18"/>
                <w:lang w:val="en-GB"/>
              </w:rPr>
              <w:t>.  Plus r</w:t>
            </w:r>
            <w:r w:rsidR="00232706" w:rsidRPr="00232706">
              <w:rPr>
                <w:rFonts w:ascii="Times New Roman" w:eastAsia="Times New Roman" w:hAnsi="Times New Roman" w:cs="Times New Roman"/>
                <w:sz w:val="18"/>
                <w:szCs w:val="18"/>
                <w:lang w:val="en-GB"/>
              </w:rPr>
              <w:t>egional travel for extension work, consultations, extension, project outreach – mainly by PM</w:t>
            </w:r>
          </w:p>
        </w:tc>
      </w:tr>
      <w:tr w:rsidR="002A7A3E" w:rsidTr="002A7A3E">
        <w:tc>
          <w:tcPr>
            <w:tcW w:w="396" w:type="dxa"/>
            <w:vAlign w:val="center"/>
          </w:tcPr>
          <w:p w:rsidR="002A7A3E" w:rsidRPr="00553419"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5</w:t>
            </w:r>
          </w:p>
        </w:tc>
        <w:tc>
          <w:tcPr>
            <w:tcW w:w="14503" w:type="dxa"/>
          </w:tcPr>
          <w:p w:rsidR="002A7A3E" w:rsidRDefault="002A7A3E" w:rsidP="00E542D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Beveridge Reef survey, management plan drafting, lobbying for MPA</w:t>
            </w:r>
            <w:r w:rsidR="00466C38">
              <w:rPr>
                <w:rFonts w:ascii="Times New Roman" w:eastAsia="Times New Roman" w:hAnsi="Times New Roman" w:cs="Times New Roman"/>
                <w:sz w:val="18"/>
                <w:szCs w:val="18"/>
                <w:lang w:val="en-GB"/>
              </w:rPr>
              <w:t xml:space="preserve"> -</w:t>
            </w:r>
            <w:r>
              <w:rPr>
                <w:rFonts w:ascii="Times New Roman" w:eastAsia="Times New Roman" w:hAnsi="Times New Roman" w:cs="Times New Roman"/>
                <w:sz w:val="18"/>
                <w:szCs w:val="18"/>
                <w:lang w:val="en-GB"/>
              </w:rPr>
              <w:t xml:space="preserve"> Contract = 150,000;  Management Plans implementation at village level – various works = </w:t>
            </w:r>
            <w:r w:rsidR="00E542DE">
              <w:rPr>
                <w:rFonts w:ascii="Times New Roman" w:eastAsia="Times New Roman" w:hAnsi="Times New Roman" w:cs="Times New Roman"/>
                <w:sz w:val="18"/>
                <w:szCs w:val="18"/>
                <w:lang w:val="en-GB"/>
              </w:rPr>
              <w:t>655,562</w:t>
            </w:r>
            <w:r>
              <w:rPr>
                <w:rFonts w:ascii="Times New Roman" w:eastAsia="Times New Roman" w:hAnsi="Times New Roman" w:cs="Times New Roman"/>
                <w:sz w:val="18"/>
                <w:szCs w:val="18"/>
                <w:lang w:val="en-GB"/>
              </w:rPr>
              <w:t xml:space="preserve"> (including contracts to Village Councils); Construction of 2X Information kiosks at In-Situ Learning Centres = 1</w:t>
            </w:r>
            <w:r w:rsidR="00E542DE">
              <w:rPr>
                <w:rFonts w:ascii="Times New Roman" w:eastAsia="Times New Roman" w:hAnsi="Times New Roman" w:cs="Times New Roman"/>
                <w:sz w:val="18"/>
                <w:szCs w:val="18"/>
                <w:lang w:val="en-GB"/>
              </w:rPr>
              <w:t>5</w:t>
            </w:r>
            <w:r>
              <w:rPr>
                <w:rFonts w:ascii="Times New Roman" w:eastAsia="Times New Roman" w:hAnsi="Times New Roman" w:cs="Times New Roman"/>
                <w:sz w:val="18"/>
                <w:szCs w:val="18"/>
                <w:lang w:val="en-GB"/>
              </w:rPr>
              <w:t xml:space="preserve">0,000; Addressing pollution of Reefs + from Septic Tank Effluent X2 Contracts = </w:t>
            </w:r>
            <w:r w:rsidR="00E542DE">
              <w:rPr>
                <w:rFonts w:ascii="Times New Roman" w:eastAsia="Times New Roman" w:hAnsi="Times New Roman" w:cs="Times New Roman"/>
                <w:sz w:val="18"/>
                <w:szCs w:val="18"/>
                <w:lang w:val="en-GB"/>
              </w:rPr>
              <w:t>25</w:t>
            </w:r>
            <w:r>
              <w:rPr>
                <w:rFonts w:ascii="Times New Roman" w:eastAsia="Times New Roman" w:hAnsi="Times New Roman" w:cs="Times New Roman"/>
                <w:sz w:val="18"/>
                <w:szCs w:val="18"/>
                <w:lang w:val="en-GB"/>
              </w:rPr>
              <w:t xml:space="preserve">0,000;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6</w:t>
            </w:r>
          </w:p>
        </w:tc>
        <w:tc>
          <w:tcPr>
            <w:tcW w:w="14503" w:type="dxa"/>
          </w:tcPr>
          <w:p w:rsidR="002A7A3E" w:rsidRDefault="002A7A3E" w:rsidP="00466C38">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Vehicle @ 25,000; Visitor facilities at PAs = </w:t>
            </w:r>
            <w:r w:rsidR="00466C38">
              <w:rPr>
                <w:rFonts w:ascii="Times New Roman" w:eastAsia="Times New Roman" w:hAnsi="Times New Roman" w:cs="Times New Roman"/>
                <w:sz w:val="18"/>
                <w:szCs w:val="18"/>
                <w:lang w:val="en-GB"/>
              </w:rPr>
              <w:t>36</w:t>
            </w:r>
            <w:r>
              <w:rPr>
                <w:rFonts w:ascii="Times New Roman" w:eastAsia="Times New Roman" w:hAnsi="Times New Roman" w:cs="Times New Roman"/>
                <w:sz w:val="18"/>
                <w:szCs w:val="18"/>
                <w:lang w:val="en-GB"/>
              </w:rPr>
              <w:t xml:space="preserve">,000; Recycling facilities = 50,000;  Species Management equipment = 10,000;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lastRenderedPageBreak/>
              <w:t>7</w:t>
            </w:r>
          </w:p>
        </w:tc>
        <w:tc>
          <w:tcPr>
            <w:tcW w:w="14503" w:type="dxa"/>
          </w:tcPr>
          <w:p w:rsidR="002A7A3E" w:rsidRDefault="002A7A3E" w:rsidP="00466C38">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Vehicle consumables @ 200/month = 12,000 over 5 years; Various anti-pollution materials = 20,000;  Monitoring consumables @ </w:t>
            </w:r>
            <w:r w:rsidR="00466C38">
              <w:rPr>
                <w:rFonts w:ascii="Times New Roman" w:eastAsia="Times New Roman" w:hAnsi="Times New Roman" w:cs="Times New Roman"/>
                <w:sz w:val="18"/>
                <w:szCs w:val="18"/>
                <w:lang w:val="en-GB"/>
              </w:rPr>
              <w:t>15</w:t>
            </w:r>
            <w:r>
              <w:rPr>
                <w:rFonts w:ascii="Times New Roman" w:eastAsia="Times New Roman" w:hAnsi="Times New Roman" w:cs="Times New Roman"/>
                <w:sz w:val="18"/>
                <w:szCs w:val="18"/>
                <w:lang w:val="en-GB"/>
              </w:rPr>
              <w:t xml:space="preserve">0/month X </w:t>
            </w:r>
            <w:r w:rsidR="00466C38">
              <w:rPr>
                <w:rFonts w:ascii="Times New Roman" w:eastAsia="Times New Roman" w:hAnsi="Times New Roman" w:cs="Times New Roman"/>
                <w:sz w:val="18"/>
                <w:szCs w:val="18"/>
                <w:lang w:val="en-GB"/>
              </w:rPr>
              <w:t>52</w:t>
            </w:r>
            <w:r>
              <w:rPr>
                <w:rFonts w:ascii="Times New Roman" w:eastAsia="Times New Roman" w:hAnsi="Times New Roman" w:cs="Times New Roman"/>
                <w:sz w:val="18"/>
                <w:szCs w:val="18"/>
                <w:lang w:val="en-GB"/>
              </w:rPr>
              <w:t xml:space="preserve"> months = </w:t>
            </w:r>
            <w:r w:rsidR="00466C38">
              <w:rPr>
                <w:rFonts w:ascii="Times New Roman" w:eastAsia="Times New Roman" w:hAnsi="Times New Roman" w:cs="Times New Roman"/>
                <w:sz w:val="18"/>
                <w:szCs w:val="18"/>
                <w:lang w:val="en-GB"/>
              </w:rPr>
              <w:t>8</w:t>
            </w:r>
            <w:r>
              <w:rPr>
                <w:rFonts w:ascii="Times New Roman" w:eastAsia="Times New Roman" w:hAnsi="Times New Roman" w:cs="Times New Roman"/>
                <w:sz w:val="18"/>
                <w:szCs w:val="18"/>
                <w:lang w:val="en-GB"/>
              </w:rPr>
              <w:t>,000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8</w:t>
            </w:r>
          </w:p>
        </w:tc>
        <w:tc>
          <w:tcPr>
            <w:tcW w:w="14503" w:type="dxa"/>
          </w:tcPr>
          <w:p w:rsidR="002A7A3E" w:rsidRDefault="002A7A3E" w:rsidP="00466C38">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Audio-visual displays at 2 PAs Visitor facilities = </w:t>
            </w:r>
            <w:r w:rsidR="00466C38">
              <w:rPr>
                <w:rFonts w:ascii="Times New Roman" w:eastAsia="Times New Roman" w:hAnsi="Times New Roman" w:cs="Times New Roman"/>
                <w:sz w:val="18"/>
                <w:szCs w:val="18"/>
                <w:lang w:val="en-GB"/>
              </w:rPr>
              <w:t>2</w:t>
            </w:r>
            <w:r>
              <w:rPr>
                <w:rFonts w:ascii="Times New Roman" w:eastAsia="Times New Roman" w:hAnsi="Times New Roman" w:cs="Times New Roman"/>
                <w:sz w:val="18"/>
                <w:szCs w:val="18"/>
                <w:lang w:val="en-GB"/>
              </w:rPr>
              <w:t>0,000</w:t>
            </w:r>
            <w:r w:rsidR="00553419">
              <w:rPr>
                <w:rFonts w:ascii="Times New Roman" w:eastAsia="Times New Roman" w:hAnsi="Times New Roman" w:cs="Times New Roman"/>
                <w:sz w:val="18"/>
                <w:szCs w:val="18"/>
                <w:lang w:val="en-GB"/>
              </w:rPr>
              <w:t xml:space="preserve">.  Plus </w:t>
            </w:r>
            <w:r w:rsidR="00466C38">
              <w:rPr>
                <w:rFonts w:ascii="Times New Roman" w:eastAsia="Times New Roman" w:hAnsi="Times New Roman" w:cs="Times New Roman"/>
                <w:sz w:val="18"/>
                <w:szCs w:val="18"/>
                <w:lang w:val="en-GB"/>
              </w:rPr>
              <w:t xml:space="preserve">half of </w:t>
            </w:r>
            <w:r w:rsidR="00553419">
              <w:rPr>
                <w:rFonts w:ascii="Times New Roman" w:eastAsia="Times New Roman" w:hAnsi="Times New Roman" w:cs="Times New Roman"/>
                <w:sz w:val="18"/>
                <w:szCs w:val="18"/>
                <w:lang w:val="en-GB"/>
              </w:rPr>
              <w:t>Regional Bureau recommendation of 1% of budget for communication.</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9</w:t>
            </w:r>
          </w:p>
        </w:tc>
        <w:tc>
          <w:tcPr>
            <w:tcW w:w="14503" w:type="dxa"/>
          </w:tcPr>
          <w:p w:rsidR="002A7A3E" w:rsidRDefault="002A7A3E"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Consumables for EIMS @ 100/month X 60 = 6,000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10</w:t>
            </w:r>
          </w:p>
        </w:tc>
        <w:tc>
          <w:tcPr>
            <w:tcW w:w="14503" w:type="dxa"/>
          </w:tcPr>
          <w:p w:rsidR="002A7A3E" w:rsidRDefault="002A7A3E"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EIMS hardware and software, c</w:t>
            </w:r>
            <w:r w:rsidR="00B22B51">
              <w:rPr>
                <w:rFonts w:ascii="Times New Roman" w:eastAsia="Times New Roman" w:hAnsi="Times New Roman" w:cs="Times New Roman"/>
                <w:sz w:val="18"/>
                <w:szCs w:val="18"/>
                <w:lang w:val="en-GB"/>
              </w:rPr>
              <w:t>entral installation = 25,000 + 10</w:t>
            </w:r>
            <w:r>
              <w:rPr>
                <w:rFonts w:ascii="Times New Roman" w:eastAsia="Times New Roman" w:hAnsi="Times New Roman" w:cs="Times New Roman"/>
                <w:sz w:val="18"/>
                <w:szCs w:val="18"/>
                <w:lang w:val="en-GB"/>
              </w:rPr>
              <w:t xml:space="preserve"> remote access stations @ 5,000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11</w:t>
            </w:r>
          </w:p>
        </w:tc>
        <w:tc>
          <w:tcPr>
            <w:tcW w:w="14503" w:type="dxa"/>
          </w:tcPr>
          <w:p w:rsidR="002A7A3E" w:rsidRPr="00B90321" w:rsidRDefault="002A7A3E" w:rsidP="00E00631">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Printing and distribution of various discussion papers, draft plans for discussion, information brochures and similar material, educational material – under all Out</w:t>
            </w:r>
            <w:r w:rsidR="00B22B51" w:rsidRPr="00B90321">
              <w:rPr>
                <w:rFonts w:ascii="Times New Roman" w:eastAsia="Times New Roman" w:hAnsi="Times New Roman" w:cs="Times New Roman"/>
                <w:sz w:val="18"/>
                <w:szCs w:val="18"/>
                <w:lang w:val="en-GB"/>
              </w:rPr>
              <w:t xml:space="preserve">puts as required.  Estimated @ </w:t>
            </w:r>
            <w:r w:rsidR="00E00631" w:rsidRPr="00B90321">
              <w:rPr>
                <w:rFonts w:ascii="Times New Roman" w:eastAsia="Times New Roman" w:hAnsi="Times New Roman" w:cs="Times New Roman"/>
                <w:sz w:val="18"/>
                <w:szCs w:val="18"/>
                <w:lang w:val="en-GB"/>
              </w:rPr>
              <w:t>4</w:t>
            </w:r>
            <w:r w:rsidRPr="00B90321">
              <w:rPr>
                <w:rFonts w:ascii="Times New Roman" w:eastAsia="Times New Roman" w:hAnsi="Times New Roman" w:cs="Times New Roman"/>
                <w:sz w:val="18"/>
                <w:szCs w:val="18"/>
                <w:lang w:val="en-GB"/>
              </w:rPr>
              <w:t xml:space="preserve">0,000/Output X 4 = </w:t>
            </w:r>
            <w:r w:rsidR="00E00631" w:rsidRPr="00B90321">
              <w:rPr>
                <w:rFonts w:ascii="Times New Roman" w:eastAsia="Times New Roman" w:hAnsi="Times New Roman" w:cs="Times New Roman"/>
                <w:sz w:val="18"/>
                <w:szCs w:val="18"/>
                <w:lang w:val="en-GB"/>
              </w:rPr>
              <w:t>16</w:t>
            </w:r>
            <w:r w:rsidRPr="00B90321">
              <w:rPr>
                <w:rFonts w:ascii="Times New Roman" w:eastAsia="Times New Roman" w:hAnsi="Times New Roman" w:cs="Times New Roman"/>
                <w:sz w:val="18"/>
                <w:szCs w:val="18"/>
                <w:lang w:val="en-GB"/>
              </w:rPr>
              <w:t xml:space="preserve">0,000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12</w:t>
            </w:r>
          </w:p>
        </w:tc>
        <w:tc>
          <w:tcPr>
            <w:tcW w:w="14503" w:type="dxa"/>
          </w:tcPr>
          <w:p w:rsidR="002A7A3E" w:rsidRDefault="002A7A3E" w:rsidP="00E00631">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Consultation events est @ 1,000 each; Whole day seminar/training est @ 2,000 each.  For Outcome 1 @ 20,000/Output X 4 Outputs = 80,000.   For Outcome 2 @ 20,000/Output X 4 Outputs = 80,000 </w:t>
            </w:r>
          </w:p>
        </w:tc>
      </w:tr>
      <w:tr w:rsidR="00B22B51" w:rsidTr="002A7A3E">
        <w:tc>
          <w:tcPr>
            <w:tcW w:w="396" w:type="dxa"/>
            <w:vAlign w:val="center"/>
          </w:tcPr>
          <w:p w:rsidR="00B22B51"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13</w:t>
            </w:r>
          </w:p>
        </w:tc>
        <w:tc>
          <w:tcPr>
            <w:tcW w:w="14503" w:type="dxa"/>
          </w:tcPr>
          <w:p w:rsidR="00B22B51" w:rsidRDefault="00B22B51" w:rsidP="00D713C7">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International Consultancies at 20,000/month including fees, travel expenses and DSA:  EIA Expert  3 months = </w:t>
            </w:r>
            <w:r w:rsidR="00D713C7">
              <w:rPr>
                <w:rFonts w:ascii="Times New Roman" w:eastAsia="Times New Roman" w:hAnsi="Times New Roman" w:cs="Times New Roman"/>
                <w:sz w:val="18"/>
                <w:szCs w:val="18"/>
                <w:lang w:val="en-GB"/>
              </w:rPr>
              <w:t>60</w:t>
            </w:r>
            <w:r>
              <w:rPr>
                <w:rFonts w:ascii="Times New Roman" w:eastAsia="Times New Roman" w:hAnsi="Times New Roman" w:cs="Times New Roman"/>
                <w:sz w:val="18"/>
                <w:szCs w:val="18"/>
                <w:lang w:val="en-GB"/>
              </w:rPr>
              <w:t xml:space="preserve">,000;  Professional Competency Expert 2 months = </w:t>
            </w:r>
            <w:r w:rsidR="00D713C7">
              <w:rPr>
                <w:rFonts w:ascii="Times New Roman" w:eastAsia="Times New Roman" w:hAnsi="Times New Roman" w:cs="Times New Roman"/>
                <w:sz w:val="18"/>
                <w:szCs w:val="18"/>
                <w:lang w:val="en-GB"/>
              </w:rPr>
              <w:t>40</w:t>
            </w:r>
            <w:r>
              <w:rPr>
                <w:rFonts w:ascii="Times New Roman" w:eastAsia="Times New Roman" w:hAnsi="Times New Roman" w:cs="Times New Roman"/>
                <w:sz w:val="18"/>
                <w:szCs w:val="18"/>
                <w:lang w:val="en-GB"/>
              </w:rPr>
              <w:t xml:space="preserve">,000;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14</w:t>
            </w:r>
          </w:p>
        </w:tc>
        <w:tc>
          <w:tcPr>
            <w:tcW w:w="14503" w:type="dxa"/>
          </w:tcPr>
          <w:p w:rsidR="002A7A3E" w:rsidRDefault="00B22B51" w:rsidP="00D713C7">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Local Consultancies at 4,000/month:   </w:t>
            </w:r>
            <w:r w:rsidR="002A7A3E">
              <w:rPr>
                <w:rFonts w:ascii="Times New Roman" w:eastAsia="Times New Roman" w:hAnsi="Times New Roman" w:cs="Times New Roman"/>
                <w:sz w:val="18"/>
                <w:szCs w:val="18"/>
                <w:lang w:val="en-GB"/>
              </w:rPr>
              <w:t xml:space="preserve">Legal Expert  </w:t>
            </w:r>
            <w:r w:rsidR="00466C38">
              <w:rPr>
                <w:rFonts w:ascii="Times New Roman" w:eastAsia="Times New Roman" w:hAnsi="Times New Roman" w:cs="Times New Roman"/>
                <w:sz w:val="18"/>
                <w:szCs w:val="18"/>
                <w:lang w:val="en-GB"/>
              </w:rPr>
              <w:t xml:space="preserve">3 </w:t>
            </w:r>
            <w:r w:rsidR="002A7A3E">
              <w:rPr>
                <w:rFonts w:ascii="Times New Roman" w:eastAsia="Times New Roman" w:hAnsi="Times New Roman" w:cs="Times New Roman"/>
                <w:sz w:val="18"/>
                <w:szCs w:val="18"/>
                <w:lang w:val="en-GB"/>
              </w:rPr>
              <w:t>months = 12,000;  Curriculum Development expert 2 months = 8,000;   Traditional Knowledge Expert</w:t>
            </w:r>
            <w:r>
              <w:rPr>
                <w:rFonts w:ascii="Times New Roman" w:eastAsia="Times New Roman" w:hAnsi="Times New Roman" w:cs="Times New Roman"/>
                <w:sz w:val="18"/>
                <w:szCs w:val="18"/>
                <w:lang w:val="en-GB"/>
              </w:rPr>
              <w:t>s X</w:t>
            </w:r>
            <w:r w:rsidR="00D713C7">
              <w:rPr>
                <w:rFonts w:ascii="Times New Roman" w:eastAsia="Times New Roman" w:hAnsi="Times New Roman" w:cs="Times New Roman"/>
                <w:sz w:val="18"/>
                <w:szCs w:val="18"/>
                <w:lang w:val="en-GB"/>
              </w:rPr>
              <w:t xml:space="preserve"> </w:t>
            </w:r>
            <w:r>
              <w:rPr>
                <w:rFonts w:ascii="Times New Roman" w:eastAsia="Times New Roman" w:hAnsi="Times New Roman" w:cs="Times New Roman"/>
                <w:sz w:val="18"/>
                <w:szCs w:val="18"/>
                <w:lang w:val="en-GB"/>
              </w:rPr>
              <w:t>2</w:t>
            </w:r>
            <w:r w:rsidR="002A7A3E">
              <w:rPr>
                <w:rFonts w:ascii="Times New Roman" w:eastAsia="Times New Roman" w:hAnsi="Times New Roman" w:cs="Times New Roman"/>
                <w:sz w:val="18"/>
                <w:szCs w:val="18"/>
                <w:lang w:val="en-GB"/>
              </w:rPr>
              <w:t xml:space="preserve"> </w:t>
            </w:r>
            <w:r>
              <w:rPr>
                <w:rFonts w:ascii="Times New Roman" w:eastAsia="Times New Roman" w:hAnsi="Times New Roman" w:cs="Times New Roman"/>
                <w:sz w:val="18"/>
                <w:szCs w:val="18"/>
                <w:lang w:val="en-GB"/>
              </w:rPr>
              <w:t>for 3 months = 24</w:t>
            </w:r>
            <w:r w:rsidR="002A7A3E">
              <w:rPr>
                <w:rFonts w:ascii="Times New Roman" w:eastAsia="Times New Roman" w:hAnsi="Times New Roman" w:cs="Times New Roman"/>
                <w:sz w:val="18"/>
                <w:szCs w:val="18"/>
                <w:lang w:val="en-GB"/>
              </w:rPr>
              <w:t>,000</w:t>
            </w:r>
            <w:r w:rsidR="00466C38">
              <w:rPr>
                <w:rFonts w:ascii="Times New Roman" w:eastAsia="Times New Roman" w:hAnsi="Times New Roman" w:cs="Times New Roman"/>
                <w:sz w:val="18"/>
                <w:szCs w:val="18"/>
                <w:lang w:val="en-GB"/>
              </w:rPr>
              <w:t>;  Knowledge Management / Awareness Expert 8 months = 32,000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15</w:t>
            </w:r>
          </w:p>
        </w:tc>
        <w:tc>
          <w:tcPr>
            <w:tcW w:w="14503" w:type="dxa"/>
          </w:tcPr>
          <w:p w:rsidR="002A7A3E" w:rsidRDefault="00553419" w:rsidP="00AC5C26">
            <w:pPr>
              <w:spacing w:after="60"/>
              <w:jc w:val="both"/>
              <w:rPr>
                <w:rFonts w:ascii="Times New Roman" w:eastAsia="Times New Roman" w:hAnsi="Times New Roman" w:cs="Times New Roman"/>
                <w:sz w:val="18"/>
                <w:szCs w:val="18"/>
                <w:lang w:val="en-GB"/>
              </w:rPr>
            </w:pPr>
            <w:r w:rsidRPr="00553419">
              <w:rPr>
                <w:rFonts w:ascii="Times New Roman" w:eastAsia="Times New Roman" w:hAnsi="Times New Roman" w:cs="Times New Roman"/>
                <w:sz w:val="18"/>
                <w:szCs w:val="18"/>
                <w:lang w:val="en-GB"/>
              </w:rPr>
              <w:t>Project Manager 60% = 165,000 over 5 years; Technical Officer  30% = 52,500 over 5 yrs; Community Liaison Officer 70% = 105,000 over 5 years</w:t>
            </w:r>
            <w:r w:rsidR="00F80BD4">
              <w:rPr>
                <w:rFonts w:ascii="Times New Roman" w:eastAsia="Times New Roman" w:hAnsi="Times New Roman" w:cs="Times New Roman"/>
                <w:sz w:val="18"/>
                <w:szCs w:val="18"/>
                <w:lang w:val="en-GB"/>
              </w:rPr>
              <w:t xml:space="preserve">; </w:t>
            </w:r>
            <w:r w:rsidR="00466C38">
              <w:rPr>
                <w:rFonts w:ascii="Times New Roman" w:eastAsia="Times New Roman" w:hAnsi="Times New Roman" w:cs="Times New Roman"/>
                <w:sz w:val="18"/>
                <w:szCs w:val="18"/>
                <w:lang w:val="en-GB"/>
              </w:rPr>
              <w:t xml:space="preserve">Half of </w:t>
            </w:r>
            <w:r w:rsidR="00F80BD4" w:rsidRPr="00F80BD4">
              <w:rPr>
                <w:rFonts w:ascii="Times New Roman" w:eastAsia="Times New Roman" w:hAnsi="Times New Roman" w:cs="Times New Roman"/>
                <w:sz w:val="18"/>
                <w:szCs w:val="18"/>
                <w:lang w:val="en-GB"/>
              </w:rPr>
              <w:t>Regional Technical Advisor  including salary contribution and travel costs agreed 33,500</w:t>
            </w:r>
            <w:r w:rsidR="00F80BD4">
              <w:rPr>
                <w:rFonts w:ascii="Times New Roman" w:eastAsia="Times New Roman" w:hAnsi="Times New Roman" w:cs="Times New Roman"/>
                <w:sz w:val="18"/>
                <w:szCs w:val="18"/>
                <w:lang w:val="en-GB"/>
              </w:rPr>
              <w:t xml:space="preserve"> </w:t>
            </w:r>
            <w:r w:rsidR="00F80BD4" w:rsidRPr="00F80BD4">
              <w:rPr>
                <w:rFonts w:ascii="Times New Roman" w:eastAsia="Times New Roman" w:hAnsi="Times New Roman" w:cs="Times New Roman"/>
                <w:sz w:val="18"/>
                <w:szCs w:val="18"/>
                <w:lang w:val="en-GB"/>
              </w:rPr>
              <w:t>over 5 years.</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16</w:t>
            </w:r>
          </w:p>
        </w:tc>
        <w:tc>
          <w:tcPr>
            <w:tcW w:w="14503" w:type="dxa"/>
          </w:tcPr>
          <w:p w:rsidR="002A7A3E" w:rsidRDefault="00891BB2" w:rsidP="00891BB2">
            <w:pPr>
              <w:spacing w:after="60"/>
              <w:jc w:val="both"/>
              <w:rPr>
                <w:rFonts w:ascii="Times New Roman" w:eastAsia="Times New Roman" w:hAnsi="Times New Roman" w:cs="Times New Roman"/>
                <w:sz w:val="18"/>
                <w:szCs w:val="18"/>
                <w:lang w:val="en-GB"/>
              </w:rPr>
            </w:pPr>
            <w:r w:rsidRPr="00891BB2">
              <w:rPr>
                <w:rFonts w:ascii="Times New Roman" w:eastAsia="Times New Roman" w:hAnsi="Times New Roman" w:cs="Times New Roman"/>
                <w:sz w:val="18"/>
                <w:szCs w:val="18"/>
                <w:lang w:val="en-GB"/>
              </w:rPr>
              <w:t>Internal, domestic tra</w:t>
            </w:r>
            <w:r>
              <w:rPr>
                <w:rFonts w:ascii="Times New Roman" w:eastAsia="Times New Roman" w:hAnsi="Times New Roman" w:cs="Times New Roman"/>
                <w:sz w:val="18"/>
                <w:szCs w:val="18"/>
                <w:lang w:val="en-GB"/>
              </w:rPr>
              <w:t>vel, by rental vehicle @ 55/day</w:t>
            </w:r>
            <w:r w:rsidRPr="00891BB2">
              <w:rPr>
                <w:rFonts w:ascii="Times New Roman" w:eastAsia="Times New Roman" w:hAnsi="Times New Roman" w:cs="Times New Roman"/>
                <w:sz w:val="18"/>
                <w:szCs w:val="18"/>
                <w:lang w:val="en-GB"/>
              </w:rPr>
              <w:t>.  Plus regional travel for extension work, consultations, extension, project outreach – mainly by PM</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17</w:t>
            </w:r>
          </w:p>
        </w:tc>
        <w:tc>
          <w:tcPr>
            <w:tcW w:w="14503" w:type="dxa"/>
          </w:tcPr>
          <w:p w:rsidR="002A7A3E" w:rsidRDefault="00891BB2"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Awareness material in Niuean and English – 80,000;   In Situ Conservation Learning Areas 2 Contracts = 300,000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18</w:t>
            </w:r>
          </w:p>
        </w:tc>
        <w:tc>
          <w:tcPr>
            <w:tcW w:w="14503" w:type="dxa"/>
          </w:tcPr>
          <w:p w:rsidR="002A7A3E" w:rsidRDefault="00A007E0"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Monitoring equipment for student involvement in monitoring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19</w:t>
            </w:r>
          </w:p>
        </w:tc>
        <w:tc>
          <w:tcPr>
            <w:tcW w:w="14503" w:type="dxa"/>
          </w:tcPr>
          <w:p w:rsidR="002A7A3E" w:rsidRDefault="00A007E0"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Consumables for student involvement (incl teacher capacity building)</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20</w:t>
            </w:r>
          </w:p>
        </w:tc>
        <w:tc>
          <w:tcPr>
            <w:tcW w:w="14503" w:type="dxa"/>
          </w:tcPr>
          <w:p w:rsidR="002A7A3E" w:rsidRPr="00B90321" w:rsidRDefault="00E00631" w:rsidP="00E00631">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Audio visual display for v</w:t>
            </w:r>
            <w:r w:rsidR="00A007E0" w:rsidRPr="00B90321">
              <w:rPr>
                <w:rFonts w:ascii="Times New Roman" w:eastAsia="Times New Roman" w:hAnsi="Times New Roman" w:cs="Times New Roman"/>
                <w:sz w:val="18"/>
                <w:szCs w:val="18"/>
                <w:lang w:val="en-GB"/>
              </w:rPr>
              <w:t>arious capacity building at central and village level + awareness raising;  Plus half of Regional Bureau recommendation of 1% of budget for communication</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21</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Support for eco-friendly activities – 25 @ 2,000 = 50,000; + set up Professional Network = 5,000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22</w:t>
            </w:r>
          </w:p>
        </w:tc>
        <w:tc>
          <w:tcPr>
            <w:tcW w:w="14503" w:type="dxa"/>
          </w:tcPr>
          <w:p w:rsidR="002A7A3E" w:rsidRPr="00B90321" w:rsidRDefault="00E00631" w:rsidP="00013E7F">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 xml:space="preserve">IT </w:t>
            </w:r>
            <w:r w:rsidR="00891BB2" w:rsidRPr="00B90321">
              <w:rPr>
                <w:rFonts w:ascii="Times New Roman" w:eastAsia="Times New Roman" w:hAnsi="Times New Roman" w:cs="Times New Roman"/>
                <w:sz w:val="18"/>
                <w:szCs w:val="18"/>
                <w:lang w:val="en-GB"/>
              </w:rPr>
              <w:t>For various capacity building and awareness at Village level, plus for curriculum development in  school</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23</w:t>
            </w:r>
          </w:p>
        </w:tc>
        <w:tc>
          <w:tcPr>
            <w:tcW w:w="14503" w:type="dxa"/>
          </w:tcPr>
          <w:p w:rsidR="002A7A3E" w:rsidRPr="00B90321" w:rsidRDefault="00891BB2" w:rsidP="00E00631">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 xml:space="preserve">Printing and distribution of various discussion papers, draft plans for discussion, information brochures and similar material, educational material – under all Outputs as required.  Estimated @ </w:t>
            </w:r>
            <w:r w:rsidR="00E00631" w:rsidRPr="00B90321">
              <w:rPr>
                <w:rFonts w:ascii="Times New Roman" w:eastAsia="Times New Roman" w:hAnsi="Times New Roman" w:cs="Times New Roman"/>
                <w:sz w:val="18"/>
                <w:szCs w:val="18"/>
                <w:lang w:val="en-GB"/>
              </w:rPr>
              <w:t>4</w:t>
            </w:r>
            <w:r w:rsidRPr="00B90321">
              <w:rPr>
                <w:rFonts w:ascii="Times New Roman" w:eastAsia="Times New Roman" w:hAnsi="Times New Roman" w:cs="Times New Roman"/>
                <w:sz w:val="18"/>
                <w:szCs w:val="18"/>
                <w:lang w:val="en-GB"/>
              </w:rPr>
              <w:t xml:space="preserve">0,000/Output X 4 = </w:t>
            </w:r>
            <w:r w:rsidR="00E00631" w:rsidRPr="00B90321">
              <w:rPr>
                <w:rFonts w:ascii="Times New Roman" w:eastAsia="Times New Roman" w:hAnsi="Times New Roman" w:cs="Times New Roman"/>
                <w:sz w:val="18"/>
                <w:szCs w:val="18"/>
                <w:lang w:val="en-GB"/>
              </w:rPr>
              <w:t>16</w:t>
            </w:r>
            <w:r w:rsidRPr="00B90321">
              <w:rPr>
                <w:rFonts w:ascii="Times New Roman" w:eastAsia="Times New Roman" w:hAnsi="Times New Roman" w:cs="Times New Roman"/>
                <w:sz w:val="18"/>
                <w:szCs w:val="18"/>
                <w:lang w:val="en-GB"/>
              </w:rPr>
              <w:t>0,000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24</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For various capacity building at village and central level; + for curriculum development in schools</w:t>
            </w:r>
            <w:r w:rsidR="0064592C" w:rsidRPr="00B90321">
              <w:rPr>
                <w:rFonts w:ascii="Times New Roman" w:eastAsia="Times New Roman" w:hAnsi="Times New Roman" w:cs="Times New Roman"/>
                <w:sz w:val="18"/>
                <w:szCs w:val="18"/>
                <w:lang w:val="en-GB"/>
              </w:rPr>
              <w:t xml:space="preserve">; inception workshop and annual project board meetings </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25</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International Consultants including travel costs and DSA, X 2 for MTR and TE</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26</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Admin &amp; Finance Officer 100,000 over 5 years</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27</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Work stations for PM, AFO and visiting consultant/s @ 2,000 X 3 = 6,000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28</w:t>
            </w:r>
          </w:p>
        </w:tc>
        <w:tc>
          <w:tcPr>
            <w:tcW w:w="14503" w:type="dxa"/>
          </w:tcPr>
          <w:p w:rsidR="002A7A3E" w:rsidRPr="00B90321" w:rsidRDefault="00A007E0" w:rsidP="00013E7F">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Supplies @ 100/month X 60 months = 6,000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29</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 xml:space="preserve">Hardware and software plus comms equipment = </w:t>
            </w:r>
            <w:r w:rsidR="00716CB8" w:rsidRPr="00B90321">
              <w:rPr>
                <w:rFonts w:ascii="Times New Roman" w:eastAsia="Times New Roman" w:hAnsi="Times New Roman" w:cs="Times New Roman"/>
                <w:sz w:val="18"/>
                <w:szCs w:val="18"/>
                <w:lang w:val="en-GB"/>
              </w:rPr>
              <w:t>8</w:t>
            </w:r>
            <w:r w:rsidRPr="00B90321">
              <w:rPr>
                <w:rFonts w:ascii="Times New Roman" w:eastAsia="Times New Roman" w:hAnsi="Times New Roman" w:cs="Times New Roman"/>
                <w:sz w:val="18"/>
                <w:szCs w:val="18"/>
                <w:lang w:val="en-GB"/>
              </w:rPr>
              <w:t>,000</w:t>
            </w:r>
          </w:p>
        </w:tc>
      </w:tr>
      <w:tr w:rsidR="002A7A3E" w:rsidTr="002A7A3E">
        <w:tc>
          <w:tcPr>
            <w:tcW w:w="396" w:type="dxa"/>
            <w:vAlign w:val="center"/>
          </w:tcPr>
          <w:p w:rsidR="002A7A3E" w:rsidRDefault="00466C38"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30</w:t>
            </w:r>
          </w:p>
        </w:tc>
        <w:tc>
          <w:tcPr>
            <w:tcW w:w="14503" w:type="dxa"/>
          </w:tcPr>
          <w:p w:rsidR="002A7A3E" w:rsidRPr="00B90321" w:rsidRDefault="00A007E0" w:rsidP="002A7A3E">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 xml:space="preserve">Audit costs estimated at </w:t>
            </w:r>
            <w:r w:rsidR="00716CB8" w:rsidRPr="00B90321">
              <w:rPr>
                <w:rFonts w:ascii="Times New Roman" w:eastAsia="Times New Roman" w:hAnsi="Times New Roman" w:cs="Times New Roman"/>
                <w:sz w:val="18"/>
                <w:szCs w:val="18"/>
                <w:lang w:val="en-GB"/>
              </w:rPr>
              <w:t>less than</w:t>
            </w:r>
            <w:r w:rsidRPr="00B90321">
              <w:rPr>
                <w:rFonts w:ascii="Times New Roman" w:eastAsia="Times New Roman" w:hAnsi="Times New Roman" w:cs="Times New Roman"/>
                <w:sz w:val="18"/>
                <w:szCs w:val="18"/>
                <w:lang w:val="en-GB"/>
              </w:rPr>
              <w:t xml:space="preserve"> 1% of project budget = 30,000</w:t>
            </w:r>
            <w:r w:rsidR="00716CB8" w:rsidRPr="00B90321">
              <w:rPr>
                <w:rFonts w:ascii="Times New Roman" w:eastAsia="Times New Roman" w:hAnsi="Times New Roman" w:cs="Times New Roman"/>
                <w:sz w:val="18"/>
                <w:szCs w:val="18"/>
                <w:lang w:val="en-GB"/>
              </w:rPr>
              <w:t xml:space="preserve"> ($5,000 per year); includes $5,000 for second cycle for assessment of government financial procedures in year 3</w:t>
            </w:r>
          </w:p>
        </w:tc>
      </w:tr>
      <w:tr w:rsidR="00A007E0" w:rsidTr="002A7A3E">
        <w:tc>
          <w:tcPr>
            <w:tcW w:w="396" w:type="dxa"/>
            <w:vAlign w:val="center"/>
          </w:tcPr>
          <w:p w:rsidR="00A007E0" w:rsidRDefault="00A007E0"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31</w:t>
            </w:r>
          </w:p>
        </w:tc>
        <w:tc>
          <w:tcPr>
            <w:tcW w:w="14503" w:type="dxa"/>
          </w:tcPr>
          <w:p w:rsidR="00A007E0" w:rsidRPr="00B90321" w:rsidRDefault="00A007E0" w:rsidP="00AC5C26">
            <w:pPr>
              <w:spacing w:after="60"/>
              <w:jc w:val="both"/>
              <w:rPr>
                <w:rFonts w:ascii="Times New Roman" w:eastAsia="Times New Roman" w:hAnsi="Times New Roman" w:cs="Times New Roman"/>
                <w:sz w:val="18"/>
                <w:szCs w:val="18"/>
                <w:lang w:val="en-GB"/>
              </w:rPr>
            </w:pPr>
            <w:r w:rsidRPr="00B90321">
              <w:rPr>
                <w:rFonts w:ascii="Times New Roman" w:eastAsia="Times New Roman" w:hAnsi="Times New Roman" w:cs="Times New Roman"/>
                <w:sz w:val="18"/>
                <w:szCs w:val="18"/>
                <w:lang w:val="en-GB"/>
              </w:rPr>
              <w:t>Direct Project Costs – estimated 14,300</w:t>
            </w:r>
            <w:r w:rsidR="00522825" w:rsidRPr="00B90321">
              <w:rPr>
                <w:rFonts w:ascii="Times New Roman" w:eastAsia="Times New Roman" w:hAnsi="Times New Roman" w:cs="Times New Roman"/>
                <w:sz w:val="18"/>
                <w:szCs w:val="18"/>
                <w:lang w:val="en-GB"/>
              </w:rPr>
              <w:t xml:space="preserve">. This will cover the request of </w:t>
            </w:r>
            <w:r w:rsidR="00AC5C26" w:rsidRPr="00B90321">
              <w:rPr>
                <w:rFonts w:ascii="Times New Roman" w:eastAsia="Times New Roman" w:hAnsi="Times New Roman" w:cs="Times New Roman"/>
                <w:sz w:val="18"/>
                <w:szCs w:val="18"/>
                <w:lang w:val="en-GB"/>
              </w:rPr>
              <w:t>d</w:t>
            </w:r>
            <w:r w:rsidR="00522825" w:rsidRPr="00B90321">
              <w:rPr>
                <w:rFonts w:ascii="Times New Roman" w:eastAsia="Times New Roman" w:hAnsi="Times New Roman" w:cs="Times New Roman"/>
                <w:sz w:val="18"/>
                <w:szCs w:val="18"/>
                <w:lang w:val="en-GB"/>
              </w:rPr>
              <w:t>irect project services from IP in area of procurement of goods and services, recruitment of consultant and project staff, payment processing, vendor creation and arrangement of training/workshop. Draft LOA is provided and expect</w:t>
            </w:r>
            <w:r w:rsidR="00AC5C26" w:rsidRPr="00B90321">
              <w:rPr>
                <w:rFonts w:ascii="Times New Roman" w:eastAsia="Times New Roman" w:hAnsi="Times New Roman" w:cs="Times New Roman"/>
                <w:sz w:val="18"/>
                <w:szCs w:val="18"/>
                <w:lang w:val="en-GB"/>
              </w:rPr>
              <w:t>ed</w:t>
            </w:r>
            <w:r w:rsidR="00522825" w:rsidRPr="00B90321">
              <w:rPr>
                <w:rFonts w:ascii="Times New Roman" w:eastAsia="Times New Roman" w:hAnsi="Times New Roman" w:cs="Times New Roman"/>
                <w:sz w:val="18"/>
                <w:szCs w:val="18"/>
                <w:lang w:val="en-GB"/>
              </w:rPr>
              <w:t xml:space="preserve"> to be finalised and signed with Prodoc</w:t>
            </w:r>
          </w:p>
        </w:tc>
      </w:tr>
      <w:tr w:rsidR="00A007E0" w:rsidTr="002A7A3E">
        <w:tc>
          <w:tcPr>
            <w:tcW w:w="396" w:type="dxa"/>
            <w:vAlign w:val="center"/>
          </w:tcPr>
          <w:p w:rsidR="00A007E0" w:rsidRDefault="00A007E0" w:rsidP="002A7A3E">
            <w:pPr>
              <w:spacing w:after="60"/>
              <w:jc w:val="cente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32</w:t>
            </w:r>
          </w:p>
        </w:tc>
        <w:tc>
          <w:tcPr>
            <w:tcW w:w="14503" w:type="dxa"/>
          </w:tcPr>
          <w:p w:rsidR="00A007E0" w:rsidRDefault="00A007E0" w:rsidP="002A7A3E">
            <w:pPr>
              <w:spacing w:after="60"/>
              <w:jc w:val="both"/>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Within the GEF contribution limit of 5% of GEF funds (210,000)</w:t>
            </w:r>
          </w:p>
        </w:tc>
      </w:tr>
    </w:tbl>
    <w:p w:rsidR="002A7A3E" w:rsidRDefault="002A7A3E" w:rsidP="002A7A3E">
      <w:pPr>
        <w:spacing w:after="60"/>
        <w:jc w:val="both"/>
        <w:rPr>
          <w:rFonts w:ascii="Times New Roman" w:eastAsia="Times New Roman" w:hAnsi="Times New Roman" w:cs="Times New Roman"/>
          <w:sz w:val="18"/>
          <w:szCs w:val="18"/>
          <w:lang w:val="en-GB"/>
        </w:rPr>
      </w:pPr>
    </w:p>
    <w:p w:rsidR="002A7A3E" w:rsidRDefault="002A7A3E" w:rsidP="002A7A3E">
      <w:pPr>
        <w:spacing w:after="60"/>
        <w:jc w:val="both"/>
        <w:rPr>
          <w:rFonts w:ascii="Times New Roman" w:eastAsia="Times New Roman" w:hAnsi="Times New Roman" w:cs="Times New Roman"/>
          <w:sz w:val="18"/>
          <w:szCs w:val="18"/>
          <w:lang w:val="en-GB"/>
        </w:rPr>
      </w:pPr>
    </w:p>
    <w:p w:rsidR="00A81B77" w:rsidRDefault="00A81B77" w:rsidP="002A7A3E">
      <w:pPr>
        <w:spacing w:after="60"/>
        <w:jc w:val="both"/>
        <w:rPr>
          <w:rFonts w:ascii="Times New Roman" w:eastAsia="Times New Roman" w:hAnsi="Times New Roman" w:cs="Times New Roman"/>
          <w:sz w:val="18"/>
          <w:szCs w:val="18"/>
          <w:lang w:val="en-GB"/>
        </w:rPr>
      </w:pPr>
    </w:p>
    <w:p w:rsidR="00A81B77" w:rsidRDefault="00A81B77" w:rsidP="002A7A3E">
      <w:pPr>
        <w:spacing w:after="60"/>
        <w:jc w:val="both"/>
        <w:rPr>
          <w:rFonts w:ascii="Times New Roman" w:eastAsia="Times New Roman" w:hAnsi="Times New Roman" w:cs="Times New Roman"/>
          <w:sz w:val="18"/>
          <w:szCs w:val="18"/>
          <w:lang w:val="en-GB"/>
        </w:rPr>
      </w:pPr>
    </w:p>
    <w:p w:rsidR="005618B9" w:rsidRPr="005618B9" w:rsidRDefault="005618B9" w:rsidP="005618B9">
      <w:pPr>
        <w:spacing w:after="60"/>
        <w:jc w:val="both"/>
        <w:rPr>
          <w:rFonts w:ascii="Times New Roman" w:eastAsia="Times New Roman" w:hAnsi="Times New Roman" w:cs="Times New Roman"/>
          <w:sz w:val="18"/>
          <w:szCs w:val="18"/>
          <w:lang w:val="en-GB"/>
        </w:rPr>
      </w:pPr>
    </w:p>
    <w:p w:rsidR="005618B9" w:rsidRPr="005618B9" w:rsidRDefault="005618B9" w:rsidP="005618B9">
      <w:pPr>
        <w:spacing w:after="60"/>
        <w:jc w:val="both"/>
        <w:rPr>
          <w:rFonts w:ascii="Times New Roman" w:eastAsia="Times New Roman" w:hAnsi="Times New Roman" w:cs="Times New Roman"/>
          <w:sz w:val="18"/>
          <w:szCs w:val="18"/>
          <w:lang w:val="en-GB"/>
        </w:rPr>
      </w:pPr>
    </w:p>
    <w:p w:rsidR="002A7A3E" w:rsidRDefault="002A7A3E" w:rsidP="002A7A3E">
      <w:pPr>
        <w:spacing w:after="60"/>
        <w:jc w:val="both"/>
        <w:rPr>
          <w:rFonts w:ascii="Times New Roman" w:eastAsia="Times New Roman" w:hAnsi="Times New Roman" w:cs="Times New Roman"/>
          <w:sz w:val="18"/>
          <w:szCs w:val="18"/>
          <w:lang w:val="en-GB"/>
        </w:rPr>
      </w:pPr>
    </w:p>
    <w:p w:rsidR="002A7A3E" w:rsidRPr="005618B9" w:rsidRDefault="002A7A3E" w:rsidP="002A7A3E">
      <w:pPr>
        <w:spacing w:after="60"/>
        <w:jc w:val="both"/>
        <w:rPr>
          <w:rFonts w:ascii="Times New Roman" w:eastAsia="Times New Roman" w:hAnsi="Times New Roman" w:cs="Times New Roman"/>
          <w:sz w:val="18"/>
          <w:szCs w:val="18"/>
          <w:lang w:val="en-GB"/>
        </w:rPr>
      </w:pPr>
    </w:p>
    <w:p w:rsidR="002A7A3E" w:rsidRPr="005618B9" w:rsidRDefault="002A7A3E" w:rsidP="002A7A3E">
      <w:pPr>
        <w:spacing w:after="60"/>
        <w:jc w:val="both"/>
        <w:rPr>
          <w:rFonts w:ascii="Arial" w:eastAsia="Times New Roman" w:hAnsi="Arial" w:cs="Arial"/>
          <w:sz w:val="28"/>
          <w:szCs w:val="28"/>
          <w:lang w:val="en-GB"/>
        </w:rPr>
      </w:pPr>
      <w:r w:rsidRPr="005618B9">
        <w:rPr>
          <w:rFonts w:ascii="Arial" w:eastAsia="Times New Roman" w:hAnsi="Arial" w:cs="Arial"/>
          <w:b/>
          <w:sz w:val="28"/>
          <w:szCs w:val="28"/>
          <w:lang w:val="en-GB"/>
        </w:rPr>
        <w:t>Summary of Funds:</w:t>
      </w:r>
      <w:r w:rsidRPr="005618B9">
        <w:rPr>
          <w:rFonts w:ascii="Arial" w:eastAsia="Times New Roman" w:hAnsi="Arial" w:cs="Arial"/>
          <w:b/>
          <w:bCs/>
          <w:sz w:val="28"/>
          <w:szCs w:val="28"/>
          <w:vertAlign w:val="superscript"/>
          <w:lang w:val="en-GB"/>
        </w:rPr>
        <w:t xml:space="preserve"> </w:t>
      </w:r>
      <w:r w:rsidRPr="005618B9">
        <w:rPr>
          <w:rFonts w:ascii="Arial" w:eastAsia="Times New Roman" w:hAnsi="Arial" w:cs="Arial"/>
          <w:b/>
          <w:bCs/>
          <w:sz w:val="28"/>
          <w:szCs w:val="28"/>
          <w:vertAlign w:val="superscript"/>
          <w:lang w:val="en-GB"/>
        </w:rPr>
        <w:footnoteReference w:id="52"/>
      </w:r>
    </w:p>
    <w:tbl>
      <w:tblPr>
        <w:tblW w:w="9960" w:type="dxa"/>
        <w:tblInd w:w="-72" w:type="dxa"/>
        <w:tblLayout w:type="fixed"/>
        <w:tblLook w:val="04A0" w:firstRow="1" w:lastRow="0" w:firstColumn="1" w:lastColumn="0" w:noHBand="0" w:noVBand="1"/>
      </w:tblPr>
      <w:tblGrid>
        <w:gridCol w:w="3510"/>
        <w:gridCol w:w="1065"/>
        <w:gridCol w:w="1065"/>
        <w:gridCol w:w="1080"/>
        <w:gridCol w:w="1080"/>
        <w:gridCol w:w="1080"/>
        <w:gridCol w:w="1080"/>
      </w:tblGrid>
      <w:tr w:rsidR="009951A7" w:rsidRPr="009951A7" w:rsidTr="001A0F81">
        <w:trPr>
          <w:cantSplit/>
        </w:trPr>
        <w:tc>
          <w:tcPr>
            <w:tcW w:w="351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bottom"/>
          </w:tcPr>
          <w:p w:rsidR="002A7A3E" w:rsidRPr="009951A7" w:rsidRDefault="002A7A3E" w:rsidP="002A7A3E">
            <w:pPr>
              <w:spacing w:after="60"/>
              <w:jc w:val="center"/>
              <w:rPr>
                <w:rFonts w:ascii="Times New Roman" w:eastAsia="SimSun" w:hAnsi="Times New Roman" w:cs="Times New Roman"/>
                <w:color w:val="FFFFFF" w:themeColor="background1"/>
                <w:sz w:val="18"/>
                <w:szCs w:val="18"/>
                <w:lang w:val="en-GB"/>
              </w:rPr>
            </w:pPr>
          </w:p>
        </w:tc>
        <w:tc>
          <w:tcPr>
            <w:tcW w:w="106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Amount</w:t>
            </w:r>
          </w:p>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Year 1</w:t>
            </w:r>
          </w:p>
        </w:tc>
        <w:tc>
          <w:tcPr>
            <w:tcW w:w="1065"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Amount</w:t>
            </w:r>
          </w:p>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Year 2</w:t>
            </w:r>
          </w:p>
        </w:tc>
        <w:tc>
          <w:tcPr>
            <w:tcW w:w="108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Amount</w:t>
            </w:r>
          </w:p>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Year 3</w:t>
            </w:r>
          </w:p>
        </w:tc>
        <w:tc>
          <w:tcPr>
            <w:tcW w:w="108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Amount</w:t>
            </w:r>
          </w:p>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Year 4</w:t>
            </w:r>
          </w:p>
        </w:tc>
        <w:tc>
          <w:tcPr>
            <w:tcW w:w="108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2A7A3E" w:rsidRPr="009951A7" w:rsidRDefault="002A7A3E" w:rsidP="002A7A3E">
            <w:pPr>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Amount Year 5</w:t>
            </w:r>
          </w:p>
        </w:tc>
        <w:tc>
          <w:tcPr>
            <w:tcW w:w="108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rsidR="002A7A3E" w:rsidRPr="009951A7" w:rsidRDefault="002A7A3E" w:rsidP="002A7A3E">
            <w:pPr>
              <w:spacing w:after="60"/>
              <w:jc w:val="center"/>
              <w:rPr>
                <w:rFonts w:ascii="Times New Roman" w:eastAsia="SimSun" w:hAnsi="Times New Roman" w:cs="Times New Roman"/>
                <w:b/>
                <w:color w:val="FFFFFF" w:themeColor="background1"/>
                <w:sz w:val="18"/>
                <w:szCs w:val="18"/>
                <w:lang w:val="en-GB"/>
              </w:rPr>
            </w:pPr>
            <w:r w:rsidRPr="009951A7">
              <w:rPr>
                <w:rFonts w:ascii="Times New Roman" w:eastAsia="SimSun" w:hAnsi="Times New Roman" w:cs="Times New Roman"/>
                <w:b/>
                <w:color w:val="FFFFFF" w:themeColor="background1"/>
                <w:sz w:val="18"/>
                <w:szCs w:val="18"/>
                <w:lang w:val="en-GB"/>
              </w:rPr>
              <w:t>Total</w:t>
            </w:r>
          </w:p>
        </w:tc>
      </w:tr>
      <w:tr w:rsidR="002A7A3E" w:rsidRPr="005618B9" w:rsidTr="001A0F81">
        <w:trPr>
          <w:cantSplit/>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2A7A3E" w:rsidRPr="005618B9" w:rsidRDefault="002A7A3E" w:rsidP="002A7A3E">
            <w:pPr>
              <w:spacing w:after="60"/>
              <w:jc w:val="right"/>
              <w:rPr>
                <w:rFonts w:ascii="Times New Roman" w:eastAsia="SimSun" w:hAnsi="Times New Roman" w:cs="Times New Roman"/>
                <w:sz w:val="18"/>
                <w:szCs w:val="18"/>
                <w:lang w:val="en-GB"/>
              </w:rPr>
            </w:pPr>
            <w:r w:rsidRPr="005618B9">
              <w:rPr>
                <w:rFonts w:ascii="Times New Roman" w:eastAsia="SimSun" w:hAnsi="Times New Roman" w:cs="Times New Roman"/>
                <w:b/>
                <w:bCs/>
                <w:sz w:val="18"/>
                <w:szCs w:val="18"/>
                <w:lang w:val="en-GB"/>
              </w:rPr>
              <w:t xml:space="preserve">GEF </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891BB2"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45</w:t>
            </w:r>
            <w:r w:rsidR="00716CB8">
              <w:rPr>
                <w:rFonts w:ascii="Times New Roman" w:eastAsia="SimSun" w:hAnsi="Times New Roman" w:cs="Times New Roman"/>
                <w:sz w:val="18"/>
                <w:szCs w:val="18"/>
                <w:lang w:val="en-GB"/>
              </w:rPr>
              <w:t>1,760</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891BB2" w:rsidP="002B123D">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8</w:t>
            </w:r>
            <w:r w:rsidR="002B123D">
              <w:rPr>
                <w:rFonts w:ascii="Times New Roman" w:eastAsia="SimSun" w:hAnsi="Times New Roman" w:cs="Times New Roman"/>
                <w:sz w:val="18"/>
                <w:szCs w:val="18"/>
                <w:lang w:val="en-GB"/>
              </w:rPr>
              <w:t>3</w:t>
            </w:r>
            <w:r w:rsidR="00716CB8">
              <w:rPr>
                <w:rFonts w:ascii="Times New Roman" w:eastAsia="SimSun" w:hAnsi="Times New Roman" w:cs="Times New Roman"/>
                <w:sz w:val="18"/>
                <w:szCs w:val="18"/>
                <w:lang w:val="en-GB"/>
              </w:rPr>
              <w:t>6,635</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891BB2" w:rsidP="002B123D">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1,2</w:t>
            </w:r>
            <w:r w:rsidR="002B123D">
              <w:rPr>
                <w:rFonts w:ascii="Times New Roman" w:eastAsia="SimSun" w:hAnsi="Times New Roman" w:cs="Times New Roman"/>
                <w:sz w:val="18"/>
                <w:szCs w:val="18"/>
                <w:lang w:val="en-GB"/>
              </w:rPr>
              <w:t>4</w:t>
            </w:r>
            <w:r w:rsidR="00716CB8">
              <w:rPr>
                <w:rFonts w:ascii="Times New Roman" w:eastAsia="SimSun" w:hAnsi="Times New Roman" w:cs="Times New Roman"/>
                <w:sz w:val="18"/>
                <w:szCs w:val="18"/>
                <w:lang w:val="en-GB"/>
              </w:rPr>
              <w:t>6,197</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891BB2" w:rsidP="002B123D">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1,1</w:t>
            </w:r>
            <w:r w:rsidR="002B123D">
              <w:rPr>
                <w:rFonts w:ascii="Times New Roman" w:eastAsia="SimSun" w:hAnsi="Times New Roman" w:cs="Times New Roman"/>
                <w:sz w:val="18"/>
                <w:szCs w:val="18"/>
                <w:lang w:val="en-GB"/>
              </w:rPr>
              <w:t>4</w:t>
            </w:r>
            <w:r w:rsidR="00716CB8">
              <w:rPr>
                <w:rFonts w:ascii="Times New Roman" w:eastAsia="SimSun" w:hAnsi="Times New Roman" w:cs="Times New Roman"/>
                <w:sz w:val="18"/>
                <w:szCs w:val="18"/>
                <w:lang w:val="en-GB"/>
              </w:rPr>
              <w:t>4,635</w:t>
            </w:r>
          </w:p>
        </w:tc>
        <w:tc>
          <w:tcPr>
            <w:tcW w:w="1080" w:type="dxa"/>
            <w:tcBorders>
              <w:top w:val="single" w:sz="4" w:space="0" w:color="auto"/>
              <w:left w:val="single" w:sz="4" w:space="0" w:color="auto"/>
              <w:bottom w:val="single" w:sz="4" w:space="0" w:color="auto"/>
              <w:right w:val="single" w:sz="4" w:space="0" w:color="auto"/>
            </w:tcBorders>
            <w:vAlign w:val="center"/>
          </w:tcPr>
          <w:p w:rsidR="002A7A3E" w:rsidRPr="005618B9" w:rsidRDefault="00891BB2" w:rsidP="002B123D">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5</w:t>
            </w:r>
            <w:r w:rsidR="002B123D">
              <w:rPr>
                <w:rFonts w:ascii="Times New Roman" w:eastAsia="SimSun" w:hAnsi="Times New Roman" w:cs="Times New Roman"/>
                <w:sz w:val="18"/>
                <w:szCs w:val="18"/>
                <w:lang w:val="en-GB"/>
              </w:rPr>
              <w:t>1</w:t>
            </w:r>
            <w:r w:rsidR="00716CB8">
              <w:rPr>
                <w:rFonts w:ascii="Times New Roman" w:eastAsia="SimSun" w:hAnsi="Times New Roman" w:cs="Times New Roman"/>
                <w:sz w:val="18"/>
                <w:szCs w:val="18"/>
                <w:lang w:val="en-GB"/>
              </w:rPr>
              <w:t>5,635</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5618B9" w:rsidRDefault="00BB1261" w:rsidP="002B123D">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4,</w:t>
            </w:r>
            <w:r w:rsidR="002B123D">
              <w:rPr>
                <w:rFonts w:ascii="Times New Roman" w:eastAsia="SimSun" w:hAnsi="Times New Roman" w:cs="Times New Roman"/>
                <w:sz w:val="18"/>
                <w:szCs w:val="18"/>
                <w:lang w:val="en-GB"/>
              </w:rPr>
              <w:t>194,862</w:t>
            </w:r>
          </w:p>
        </w:tc>
      </w:tr>
      <w:tr w:rsidR="002A7A3E" w:rsidRPr="001A0F81" w:rsidTr="001A0F81">
        <w:trPr>
          <w:cantSplit/>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2A7A3E" w:rsidRPr="001A0F81" w:rsidRDefault="002A7A3E"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b/>
                <w:bCs/>
                <w:sz w:val="18"/>
                <w:szCs w:val="18"/>
                <w:lang w:val="en-GB"/>
              </w:rPr>
              <w:t>Donor 2 UNDP</w:t>
            </w:r>
            <w:r w:rsidR="00131F27">
              <w:rPr>
                <w:rFonts w:ascii="Times New Roman" w:eastAsia="SimSun" w:hAnsi="Times New Roman" w:cs="Times New Roman"/>
                <w:b/>
                <w:bCs/>
                <w:sz w:val="18"/>
                <w:szCs w:val="18"/>
                <w:lang w:val="en-GB"/>
              </w:rPr>
              <w:t xml:space="preserve"> (in kind)</w:t>
            </w:r>
            <w:r w:rsidR="009F4D66" w:rsidRPr="001A0F81">
              <w:rPr>
                <w:rFonts w:ascii="Times New Roman" w:eastAsia="SimSun" w:hAnsi="Times New Roman" w:cs="Times New Roman"/>
                <w:b/>
                <w:bCs/>
                <w:sz w:val="18"/>
                <w:szCs w:val="18"/>
                <w:lang w:val="en-GB"/>
              </w:rPr>
              <w:t xml:space="preserve"> </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BB1261"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40,000</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BB1261"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40,000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BB1261"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40,000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BB1261"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40,000</w:t>
            </w:r>
          </w:p>
        </w:tc>
        <w:tc>
          <w:tcPr>
            <w:tcW w:w="1080" w:type="dxa"/>
            <w:tcBorders>
              <w:top w:val="single" w:sz="4" w:space="0" w:color="auto"/>
              <w:left w:val="single" w:sz="4" w:space="0" w:color="auto"/>
              <w:bottom w:val="single" w:sz="4" w:space="0" w:color="auto"/>
              <w:right w:val="single" w:sz="4" w:space="0" w:color="auto"/>
            </w:tcBorders>
            <w:vAlign w:val="center"/>
          </w:tcPr>
          <w:p w:rsidR="002A7A3E" w:rsidRPr="001A0F81" w:rsidRDefault="00BB1261"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40,000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2A7A3E"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sz w:val="18"/>
                <w:szCs w:val="18"/>
                <w:lang w:val="en-GB"/>
              </w:rPr>
              <w:t>200,000</w:t>
            </w:r>
          </w:p>
        </w:tc>
      </w:tr>
      <w:tr w:rsidR="002A7A3E" w:rsidRPr="001A0F81" w:rsidTr="001A0F81">
        <w:trPr>
          <w:cantSplit/>
        </w:trPr>
        <w:tc>
          <w:tcPr>
            <w:tcW w:w="3510" w:type="dxa"/>
            <w:tcBorders>
              <w:top w:val="single" w:sz="4" w:space="0" w:color="auto"/>
              <w:left w:val="single" w:sz="4" w:space="0" w:color="auto"/>
              <w:bottom w:val="single" w:sz="4" w:space="0" w:color="auto"/>
              <w:right w:val="single" w:sz="4" w:space="0" w:color="auto"/>
            </w:tcBorders>
            <w:noWrap/>
            <w:vAlign w:val="bottom"/>
            <w:hideMark/>
          </w:tcPr>
          <w:p w:rsidR="002A7A3E" w:rsidRPr="001A0F81" w:rsidRDefault="002A7A3E"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b/>
                <w:bCs/>
                <w:sz w:val="18"/>
                <w:szCs w:val="18"/>
                <w:lang w:val="en-GB"/>
              </w:rPr>
              <w:t>Donor 3 Government</w:t>
            </w:r>
            <w:r w:rsidR="00131F27">
              <w:rPr>
                <w:rFonts w:ascii="Times New Roman" w:eastAsia="SimSun" w:hAnsi="Times New Roman" w:cs="Times New Roman"/>
                <w:b/>
                <w:bCs/>
                <w:sz w:val="18"/>
                <w:szCs w:val="18"/>
                <w:lang w:val="en-GB"/>
              </w:rPr>
              <w:t xml:space="preserve"> (in kind)</w:t>
            </w:r>
            <w:r w:rsidRPr="001A0F81">
              <w:rPr>
                <w:rFonts w:ascii="Times New Roman" w:eastAsia="SimSun" w:hAnsi="Times New Roman" w:cs="Times New Roman"/>
                <w:b/>
                <w:bCs/>
                <w:sz w:val="18"/>
                <w:szCs w:val="18"/>
                <w:lang w:val="en-GB"/>
              </w:rPr>
              <w:t xml:space="preserve">   </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1A0F8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2,173,720</w:t>
            </w:r>
          </w:p>
        </w:tc>
        <w:tc>
          <w:tcPr>
            <w:tcW w:w="1065"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1A0F8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2,173,720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1A0F8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2,173,720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1A0F8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2,173,720</w:t>
            </w:r>
          </w:p>
        </w:tc>
        <w:tc>
          <w:tcPr>
            <w:tcW w:w="1080" w:type="dxa"/>
            <w:tcBorders>
              <w:top w:val="single" w:sz="4" w:space="0" w:color="auto"/>
              <w:left w:val="single" w:sz="4" w:space="0" w:color="auto"/>
              <w:bottom w:val="single" w:sz="4" w:space="0" w:color="auto"/>
              <w:right w:val="single" w:sz="4" w:space="0" w:color="auto"/>
            </w:tcBorders>
            <w:vAlign w:val="center"/>
          </w:tcPr>
          <w:p w:rsidR="002A7A3E" w:rsidRPr="001A0F81" w:rsidRDefault="001A0F81" w:rsidP="00410B63">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2,173,720</w:t>
            </w:r>
          </w:p>
        </w:tc>
        <w:tc>
          <w:tcPr>
            <w:tcW w:w="1080" w:type="dxa"/>
            <w:tcBorders>
              <w:top w:val="single" w:sz="4" w:space="0" w:color="auto"/>
              <w:left w:val="single" w:sz="4" w:space="0" w:color="auto"/>
              <w:bottom w:val="single" w:sz="4" w:space="0" w:color="auto"/>
              <w:right w:val="single" w:sz="4" w:space="0" w:color="auto"/>
            </w:tcBorders>
            <w:noWrap/>
            <w:vAlign w:val="center"/>
          </w:tcPr>
          <w:p w:rsidR="002A7A3E" w:rsidRPr="001A0F81" w:rsidRDefault="001A0F81" w:rsidP="002A7A3E">
            <w:pPr>
              <w:spacing w:after="60"/>
              <w:jc w:val="right"/>
              <w:rPr>
                <w:rFonts w:ascii="Times New Roman" w:eastAsia="SimSun" w:hAnsi="Times New Roman" w:cs="Times New Roman"/>
                <w:sz w:val="18"/>
                <w:szCs w:val="18"/>
                <w:lang w:val="en-GB"/>
              </w:rPr>
            </w:pPr>
            <w:r>
              <w:rPr>
                <w:rFonts w:ascii="Times New Roman" w:eastAsia="SimSun" w:hAnsi="Times New Roman" w:cs="Times New Roman"/>
                <w:sz w:val="18"/>
                <w:szCs w:val="18"/>
                <w:lang w:val="en-GB"/>
              </w:rPr>
              <w:t>10,868,600</w:t>
            </w:r>
          </w:p>
        </w:tc>
      </w:tr>
      <w:tr w:rsidR="002A7A3E" w:rsidRPr="008B3708" w:rsidTr="001A0F81">
        <w:trPr>
          <w:cantSplit/>
          <w:trHeight w:val="552"/>
        </w:trPr>
        <w:tc>
          <w:tcPr>
            <w:tcW w:w="3510" w:type="dxa"/>
            <w:tcBorders>
              <w:top w:val="double" w:sz="4" w:space="0" w:color="auto"/>
              <w:left w:val="single" w:sz="4" w:space="0" w:color="auto"/>
              <w:bottom w:val="single" w:sz="4" w:space="0" w:color="auto"/>
              <w:right w:val="single" w:sz="4" w:space="0" w:color="auto"/>
            </w:tcBorders>
            <w:noWrap/>
            <w:vAlign w:val="center"/>
            <w:hideMark/>
          </w:tcPr>
          <w:p w:rsidR="002A7A3E" w:rsidRPr="001A0F81" w:rsidRDefault="002A7A3E" w:rsidP="002A7A3E">
            <w:pPr>
              <w:spacing w:after="60"/>
              <w:jc w:val="right"/>
              <w:rPr>
                <w:rFonts w:ascii="Times New Roman" w:eastAsia="SimSun" w:hAnsi="Times New Roman" w:cs="Times New Roman"/>
                <w:sz w:val="18"/>
                <w:szCs w:val="18"/>
                <w:lang w:val="en-GB"/>
              </w:rPr>
            </w:pPr>
            <w:r w:rsidRPr="001A0F81">
              <w:rPr>
                <w:rFonts w:ascii="Times New Roman" w:eastAsia="SimSun" w:hAnsi="Times New Roman" w:cs="Times New Roman"/>
                <w:b/>
                <w:bCs/>
                <w:sz w:val="18"/>
                <w:szCs w:val="18"/>
                <w:lang w:val="en-GB"/>
              </w:rPr>
              <w:t>TOTAL</w:t>
            </w:r>
          </w:p>
        </w:tc>
        <w:tc>
          <w:tcPr>
            <w:tcW w:w="1065" w:type="dxa"/>
            <w:tcBorders>
              <w:top w:val="double" w:sz="4" w:space="0" w:color="auto"/>
              <w:left w:val="single" w:sz="4" w:space="0" w:color="auto"/>
              <w:bottom w:val="single" w:sz="4" w:space="0" w:color="auto"/>
              <w:right w:val="single" w:sz="4" w:space="0" w:color="auto"/>
            </w:tcBorders>
            <w:noWrap/>
            <w:vAlign w:val="center"/>
          </w:tcPr>
          <w:p w:rsidR="002A7A3E" w:rsidRPr="00D172AA" w:rsidRDefault="006F568E" w:rsidP="002A7A3E">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2,66</w:t>
            </w:r>
            <w:r w:rsidR="00716CB8">
              <w:rPr>
                <w:rFonts w:ascii="Times New Roman" w:eastAsia="SimSun" w:hAnsi="Times New Roman" w:cs="Times New Roman"/>
                <w:b/>
                <w:sz w:val="18"/>
                <w:szCs w:val="18"/>
                <w:lang w:val="en-GB"/>
              </w:rPr>
              <w:t>5,480</w:t>
            </w:r>
          </w:p>
        </w:tc>
        <w:tc>
          <w:tcPr>
            <w:tcW w:w="1065" w:type="dxa"/>
            <w:tcBorders>
              <w:top w:val="double" w:sz="4" w:space="0" w:color="auto"/>
              <w:left w:val="single" w:sz="4" w:space="0" w:color="auto"/>
              <w:bottom w:val="single" w:sz="4" w:space="0" w:color="auto"/>
              <w:right w:val="single" w:sz="4" w:space="0" w:color="auto"/>
            </w:tcBorders>
            <w:noWrap/>
            <w:vAlign w:val="center"/>
          </w:tcPr>
          <w:p w:rsidR="002A7A3E" w:rsidRPr="00D172AA" w:rsidRDefault="002B123D" w:rsidP="002A7A3E">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3,05</w:t>
            </w:r>
            <w:r w:rsidR="00716CB8">
              <w:rPr>
                <w:rFonts w:ascii="Times New Roman" w:eastAsia="SimSun" w:hAnsi="Times New Roman" w:cs="Times New Roman"/>
                <w:b/>
                <w:sz w:val="18"/>
                <w:szCs w:val="18"/>
                <w:lang w:val="en-GB"/>
              </w:rPr>
              <w:t>0,355</w:t>
            </w:r>
          </w:p>
        </w:tc>
        <w:tc>
          <w:tcPr>
            <w:tcW w:w="1080" w:type="dxa"/>
            <w:tcBorders>
              <w:top w:val="double" w:sz="4" w:space="0" w:color="auto"/>
              <w:left w:val="single" w:sz="4" w:space="0" w:color="auto"/>
              <w:bottom w:val="single" w:sz="4" w:space="0" w:color="auto"/>
              <w:right w:val="single" w:sz="4" w:space="0" w:color="auto"/>
            </w:tcBorders>
            <w:noWrap/>
            <w:vAlign w:val="center"/>
          </w:tcPr>
          <w:p w:rsidR="002A7A3E" w:rsidRPr="00D172AA" w:rsidRDefault="002B123D" w:rsidP="002A7A3E">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3,45</w:t>
            </w:r>
            <w:r w:rsidR="00716CB8">
              <w:rPr>
                <w:rFonts w:ascii="Times New Roman" w:eastAsia="SimSun" w:hAnsi="Times New Roman" w:cs="Times New Roman"/>
                <w:b/>
                <w:sz w:val="18"/>
                <w:szCs w:val="18"/>
                <w:lang w:val="en-GB"/>
              </w:rPr>
              <w:t>9,917</w:t>
            </w:r>
          </w:p>
        </w:tc>
        <w:tc>
          <w:tcPr>
            <w:tcW w:w="1080" w:type="dxa"/>
            <w:tcBorders>
              <w:top w:val="double" w:sz="4" w:space="0" w:color="auto"/>
              <w:left w:val="single" w:sz="4" w:space="0" w:color="auto"/>
              <w:bottom w:val="single" w:sz="4" w:space="0" w:color="auto"/>
              <w:right w:val="single" w:sz="4" w:space="0" w:color="auto"/>
            </w:tcBorders>
            <w:noWrap/>
            <w:vAlign w:val="center"/>
          </w:tcPr>
          <w:p w:rsidR="002A7A3E" w:rsidRPr="00D172AA" w:rsidRDefault="002B123D" w:rsidP="002A7A3E">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3,35</w:t>
            </w:r>
            <w:r w:rsidR="00716CB8">
              <w:rPr>
                <w:rFonts w:ascii="Times New Roman" w:eastAsia="SimSun" w:hAnsi="Times New Roman" w:cs="Times New Roman"/>
                <w:b/>
                <w:sz w:val="18"/>
                <w:szCs w:val="18"/>
                <w:lang w:val="en-GB"/>
              </w:rPr>
              <w:t>8,355</w:t>
            </w:r>
          </w:p>
        </w:tc>
        <w:tc>
          <w:tcPr>
            <w:tcW w:w="1080" w:type="dxa"/>
            <w:tcBorders>
              <w:top w:val="double" w:sz="4" w:space="0" w:color="auto"/>
              <w:left w:val="single" w:sz="4" w:space="0" w:color="auto"/>
              <w:bottom w:val="single" w:sz="4" w:space="0" w:color="auto"/>
              <w:right w:val="single" w:sz="4" w:space="0" w:color="auto"/>
            </w:tcBorders>
            <w:vAlign w:val="center"/>
          </w:tcPr>
          <w:p w:rsidR="002A7A3E" w:rsidRPr="00D172AA" w:rsidRDefault="002B123D" w:rsidP="002A7A3E">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2,7</w:t>
            </w:r>
            <w:r w:rsidR="00716CB8">
              <w:rPr>
                <w:rFonts w:ascii="Times New Roman" w:eastAsia="SimSun" w:hAnsi="Times New Roman" w:cs="Times New Roman"/>
                <w:b/>
                <w:sz w:val="18"/>
                <w:szCs w:val="18"/>
                <w:lang w:val="en-GB"/>
              </w:rPr>
              <w:t>29,355</w:t>
            </w:r>
          </w:p>
        </w:tc>
        <w:tc>
          <w:tcPr>
            <w:tcW w:w="1080" w:type="dxa"/>
            <w:tcBorders>
              <w:top w:val="double" w:sz="4" w:space="0" w:color="auto"/>
              <w:left w:val="single" w:sz="4" w:space="0" w:color="auto"/>
              <w:bottom w:val="single" w:sz="4" w:space="0" w:color="auto"/>
              <w:right w:val="single" w:sz="4" w:space="0" w:color="auto"/>
            </w:tcBorders>
            <w:noWrap/>
            <w:vAlign w:val="center"/>
          </w:tcPr>
          <w:p w:rsidR="002A7A3E" w:rsidRPr="00D172AA" w:rsidRDefault="006F568E" w:rsidP="002B123D">
            <w:pPr>
              <w:spacing w:after="60"/>
              <w:jc w:val="right"/>
              <w:rPr>
                <w:rFonts w:ascii="Times New Roman" w:eastAsia="SimSun" w:hAnsi="Times New Roman" w:cs="Times New Roman"/>
                <w:b/>
                <w:sz w:val="18"/>
                <w:szCs w:val="18"/>
                <w:highlight w:val="yellow"/>
                <w:lang w:val="en-GB"/>
              </w:rPr>
            </w:pPr>
            <w:r w:rsidRPr="00CF1AF4">
              <w:rPr>
                <w:rFonts w:ascii="Times New Roman" w:eastAsia="SimSun" w:hAnsi="Times New Roman" w:cs="Times New Roman"/>
                <w:b/>
                <w:sz w:val="18"/>
                <w:szCs w:val="18"/>
                <w:lang w:val="en-GB"/>
              </w:rPr>
              <w:t>15,26</w:t>
            </w:r>
            <w:r w:rsidR="002B123D" w:rsidRPr="00CF1AF4">
              <w:rPr>
                <w:rFonts w:ascii="Times New Roman" w:eastAsia="SimSun" w:hAnsi="Times New Roman" w:cs="Times New Roman"/>
                <w:b/>
                <w:sz w:val="18"/>
                <w:szCs w:val="18"/>
                <w:lang w:val="en-GB"/>
              </w:rPr>
              <w:t>3,462</w:t>
            </w:r>
          </w:p>
        </w:tc>
      </w:tr>
    </w:tbl>
    <w:p w:rsidR="005618B9" w:rsidRDefault="005618B9">
      <w:pPr>
        <w:rPr>
          <w:rFonts w:ascii="Arial" w:hAnsi="Arial" w:cs="Arial"/>
        </w:rPr>
      </w:pPr>
      <w:r>
        <w:rPr>
          <w:rFonts w:ascii="Arial" w:hAnsi="Arial" w:cs="Arial"/>
        </w:rPr>
        <w:br w:type="page"/>
      </w:r>
    </w:p>
    <w:p w:rsidR="00524793" w:rsidRDefault="00524793" w:rsidP="005653BF">
      <w:pPr>
        <w:rPr>
          <w:rFonts w:ascii="Arial" w:hAnsi="Arial" w:cs="Arial"/>
        </w:rPr>
        <w:sectPr w:rsidR="00524793" w:rsidSect="00524793">
          <w:pgSz w:w="16838" w:h="11906" w:orient="landscape"/>
          <w:pgMar w:top="1134" w:right="1134" w:bottom="1021" w:left="1021" w:header="709" w:footer="709" w:gutter="0"/>
          <w:cols w:space="708"/>
          <w:docGrid w:linePitch="360"/>
        </w:sectPr>
      </w:pPr>
    </w:p>
    <w:p w:rsidR="00524793" w:rsidRDefault="00524793" w:rsidP="005653BF">
      <w:pPr>
        <w:rPr>
          <w:rFonts w:ascii="Arial" w:hAnsi="Arial" w:cs="Arial"/>
        </w:rPr>
      </w:pPr>
    </w:p>
    <w:p w:rsidR="005618B9" w:rsidRPr="00987867" w:rsidRDefault="005618B9" w:rsidP="005618B9">
      <w:pPr>
        <w:spacing w:after="60"/>
        <w:jc w:val="both"/>
        <w:rPr>
          <w:rFonts w:ascii="Arial (W1)" w:eastAsia="Times New Roman" w:hAnsi="Arial (W1)" w:cs="Arial"/>
          <w:b/>
          <w:sz w:val="32"/>
          <w:szCs w:val="32"/>
          <w:lang w:val="en-GB"/>
        </w:rPr>
      </w:pPr>
      <w:bookmarkStart w:id="3" w:name="_Toc207800914"/>
      <w:r>
        <w:rPr>
          <w:rFonts w:ascii="Arial (W1)" w:eastAsia="Times New Roman" w:hAnsi="Arial (W1)" w:cs="Arial"/>
          <w:b/>
          <w:sz w:val="32"/>
          <w:szCs w:val="32"/>
          <w:lang w:val="en-GB"/>
        </w:rPr>
        <w:t>5</w:t>
      </w:r>
      <w:r w:rsidRPr="00987867">
        <w:rPr>
          <w:rFonts w:ascii="Arial (W1)" w:eastAsia="Times New Roman" w:hAnsi="Arial (W1)" w:cs="Arial"/>
          <w:b/>
          <w:sz w:val="32"/>
          <w:szCs w:val="32"/>
          <w:lang w:val="en-GB"/>
        </w:rPr>
        <w:tab/>
      </w:r>
      <w:bookmarkEnd w:id="3"/>
      <w:r w:rsidR="0059091A">
        <w:rPr>
          <w:rFonts w:ascii="Arial (W1)" w:eastAsia="Times New Roman" w:hAnsi="Arial (W1)" w:cs="Arial"/>
          <w:b/>
          <w:sz w:val="32"/>
          <w:szCs w:val="32"/>
          <w:lang w:val="en-GB"/>
        </w:rPr>
        <w:t>MANAGEMENT</w:t>
      </w:r>
      <w:r>
        <w:rPr>
          <w:rFonts w:ascii="Arial (W1)" w:eastAsia="Times New Roman" w:hAnsi="Arial (W1)" w:cs="Arial"/>
          <w:b/>
          <w:sz w:val="32"/>
          <w:szCs w:val="32"/>
          <w:lang w:val="en-GB"/>
        </w:rPr>
        <w:t xml:space="preserve"> ARRANGEMENTS</w:t>
      </w:r>
    </w:p>
    <w:p w:rsidR="005618B9" w:rsidRDefault="005618B9" w:rsidP="005618B9">
      <w:pPr>
        <w:rPr>
          <w:rFonts w:ascii="Arial" w:eastAsia="Times New Roman" w:hAnsi="Arial" w:cs="Times New Roman"/>
          <w:lang w:val="en-GB"/>
        </w:rPr>
      </w:pPr>
    </w:p>
    <w:p w:rsidR="005618B9" w:rsidRPr="00972FF7" w:rsidRDefault="005618B9" w:rsidP="005618B9">
      <w:pPr>
        <w:rPr>
          <w:rFonts w:ascii="Arial" w:eastAsia="Times New Roman" w:hAnsi="Arial" w:cs="Times New Roman"/>
          <w:b/>
          <w:sz w:val="28"/>
          <w:szCs w:val="28"/>
          <w:lang w:val="en-GB"/>
        </w:rPr>
      </w:pPr>
      <w:r w:rsidRPr="00972FF7">
        <w:rPr>
          <w:rFonts w:ascii="Arial" w:eastAsia="Times New Roman" w:hAnsi="Arial" w:cs="Times New Roman"/>
          <w:b/>
          <w:sz w:val="28"/>
          <w:szCs w:val="28"/>
          <w:lang w:val="en-GB"/>
        </w:rPr>
        <w:t>5.1</w:t>
      </w:r>
      <w:r w:rsidRPr="00972FF7">
        <w:rPr>
          <w:rFonts w:ascii="Arial" w:eastAsia="Times New Roman" w:hAnsi="Arial" w:cs="Times New Roman"/>
          <w:b/>
          <w:sz w:val="28"/>
          <w:szCs w:val="28"/>
          <w:lang w:val="en-GB"/>
        </w:rPr>
        <w:tab/>
        <w:t>Implementation framework</w:t>
      </w:r>
    </w:p>
    <w:p w:rsidR="00587CBC" w:rsidRDefault="00587CBC" w:rsidP="005618B9">
      <w:pPr>
        <w:rPr>
          <w:rFonts w:ascii="Arial" w:eastAsia="Times New Roman" w:hAnsi="Arial" w:cs="Times New Roman"/>
          <w:lang w:val="en-GB"/>
        </w:rPr>
      </w:pPr>
    </w:p>
    <w:p w:rsidR="00083C90" w:rsidRPr="00083C90" w:rsidRDefault="005618B9" w:rsidP="00083C90">
      <w:pPr>
        <w:jc w:val="both"/>
        <w:rPr>
          <w:rFonts w:ascii="Arial" w:eastAsia="Times New Roman" w:hAnsi="Arial" w:cs="Times New Roman"/>
        </w:rPr>
      </w:pPr>
      <w:r w:rsidRPr="00A860E0">
        <w:rPr>
          <w:rFonts w:ascii="Arial" w:eastAsia="Times New Roman" w:hAnsi="Arial" w:cs="Times New Roman"/>
        </w:rPr>
        <w:t>UNDP is the GEF Implementing Agency (IA) for the project which will be i</w:t>
      </w:r>
      <w:r>
        <w:rPr>
          <w:rFonts w:ascii="Arial" w:eastAsia="Times New Roman" w:hAnsi="Arial" w:cs="Times New Roman"/>
        </w:rPr>
        <w:t>mplemented over a period of five</w:t>
      </w:r>
      <w:r w:rsidRPr="00A860E0">
        <w:rPr>
          <w:rFonts w:ascii="Arial" w:eastAsia="Times New Roman" w:hAnsi="Arial" w:cs="Times New Roman"/>
        </w:rPr>
        <w:t xml:space="preserve"> years and will have the Ministry of </w:t>
      </w:r>
      <w:r>
        <w:rPr>
          <w:rFonts w:ascii="Arial" w:eastAsia="Times New Roman" w:hAnsi="Arial" w:cs="Times New Roman"/>
        </w:rPr>
        <w:t>Natural Resources</w:t>
      </w:r>
      <w:r w:rsidRPr="00A860E0">
        <w:rPr>
          <w:rFonts w:ascii="Arial" w:eastAsia="Times New Roman" w:hAnsi="Arial" w:cs="Times New Roman"/>
        </w:rPr>
        <w:t xml:space="preserve"> as the Executing Agency / Implementation Partner.  Other government and non-government organizations will also play important roles in implementation. The project will be executed in the </w:t>
      </w:r>
      <w:r w:rsidRPr="00A42F82">
        <w:rPr>
          <w:rFonts w:ascii="Arial" w:eastAsia="Times New Roman" w:hAnsi="Arial" w:cs="Times New Roman"/>
        </w:rPr>
        <w:t>NIM modality</w:t>
      </w:r>
      <w:r w:rsidR="00083C90">
        <w:rPr>
          <w:rFonts w:ascii="Arial" w:eastAsia="Times New Roman" w:hAnsi="Arial" w:cs="Times New Roman"/>
        </w:rPr>
        <w:t xml:space="preserve"> </w:t>
      </w:r>
      <w:r w:rsidR="00083C90" w:rsidRPr="00083C90">
        <w:rPr>
          <w:rFonts w:ascii="Arial" w:eastAsia="Times New Roman" w:hAnsi="Arial" w:cs="Times New Roman"/>
          <w:highlight w:val="yellow"/>
        </w:rPr>
        <w:t>and high level coordination with other initiatives will be carried out through two mechanisms</w:t>
      </w:r>
      <w:r w:rsidR="00083C90" w:rsidRPr="00083C90">
        <w:rPr>
          <w:rFonts w:ascii="Arial" w:eastAsia="Times New Roman" w:hAnsi="Arial" w:cs="Times New Roman"/>
          <w:highlight w:val="yellow"/>
          <w:lang w:val="en-AU"/>
        </w:rPr>
        <w:t>.  The first involves the Secretary of Government and Directors General who meet to consider these matters, with cooperation, collaboration and synergies very much as the main focus.  The second is the</w:t>
      </w:r>
      <w:r w:rsidR="00083C90" w:rsidRPr="00083C90">
        <w:rPr>
          <w:rFonts w:ascii="Arial" w:eastAsia="Times New Roman" w:hAnsi="Arial" w:cs="Times New Roman"/>
          <w:highlight w:val="yellow"/>
        </w:rPr>
        <w:t xml:space="preserve"> aid coordination unit in the Premier’s Office which is now identified as a key mechanism for coordination of development assistance.</w:t>
      </w:r>
    </w:p>
    <w:p w:rsidR="005618B9" w:rsidRPr="00A860E0" w:rsidRDefault="005618B9" w:rsidP="00CC041B">
      <w:pPr>
        <w:jc w:val="both"/>
        <w:rPr>
          <w:rFonts w:ascii="Arial" w:eastAsia="Times New Roman" w:hAnsi="Arial" w:cs="Times New Roman"/>
        </w:rPr>
      </w:pPr>
    </w:p>
    <w:p w:rsidR="008D193E" w:rsidRPr="001B58E2" w:rsidRDefault="008D193E" w:rsidP="008D193E">
      <w:pPr>
        <w:jc w:val="both"/>
        <w:rPr>
          <w:rFonts w:ascii="Arial" w:eastAsia="Times New Roman" w:hAnsi="Arial" w:cs="Times New Roman"/>
          <w:b/>
          <w:lang w:val="en-GB"/>
        </w:rPr>
      </w:pPr>
      <w:r w:rsidRPr="001B58E2">
        <w:rPr>
          <w:rFonts w:ascii="Arial" w:eastAsia="Times New Roman" w:hAnsi="Arial" w:cs="Times New Roman"/>
          <w:b/>
          <w:lang w:val="en-GB"/>
        </w:rPr>
        <w:t>Project Executive Board</w:t>
      </w:r>
    </w:p>
    <w:p w:rsidR="008D193E" w:rsidRPr="001B58E2" w:rsidRDefault="008D193E" w:rsidP="008D193E">
      <w:pPr>
        <w:jc w:val="both"/>
        <w:rPr>
          <w:rFonts w:ascii="Arial" w:eastAsia="Times New Roman" w:hAnsi="Arial" w:cs="Times New Roman"/>
          <w:lang w:val="en-GB"/>
        </w:rPr>
      </w:pPr>
    </w:p>
    <w:p w:rsidR="008D193E" w:rsidRDefault="008D193E" w:rsidP="008D193E">
      <w:pPr>
        <w:jc w:val="both"/>
        <w:rPr>
          <w:rFonts w:ascii="Arial" w:eastAsia="Times New Roman" w:hAnsi="Arial" w:cs="Times New Roman"/>
        </w:rPr>
      </w:pPr>
      <w:r w:rsidRPr="001B58E2">
        <w:rPr>
          <w:rFonts w:ascii="Arial" w:eastAsia="Times New Roman" w:hAnsi="Arial" w:cs="Times New Roman"/>
          <w:lang w:val="en-GB"/>
        </w:rPr>
        <w:t xml:space="preserve">Project Governance will be through the </w:t>
      </w:r>
      <w:r w:rsidRPr="001B58E2">
        <w:rPr>
          <w:rFonts w:ascii="Arial" w:eastAsia="Times New Roman" w:hAnsi="Arial" w:cs="Times New Roman"/>
          <w:b/>
        </w:rPr>
        <w:t xml:space="preserve">Project Executive Board (PEB) </w:t>
      </w:r>
      <w:r w:rsidRPr="001B58E2">
        <w:rPr>
          <w:rFonts w:ascii="Arial" w:eastAsia="Times New Roman" w:hAnsi="Arial" w:cs="Times New Roman"/>
        </w:rPr>
        <w:t xml:space="preserve">which will be convened </w:t>
      </w:r>
      <w:r>
        <w:rPr>
          <w:rFonts w:ascii="Arial" w:eastAsia="Times New Roman" w:hAnsi="Arial" w:cs="Times New Roman"/>
        </w:rPr>
        <w:t xml:space="preserve">jointly </w:t>
      </w:r>
      <w:r w:rsidRPr="001B58E2">
        <w:rPr>
          <w:rFonts w:ascii="Arial" w:eastAsia="Times New Roman" w:hAnsi="Arial" w:cs="Times New Roman"/>
        </w:rPr>
        <w:t xml:space="preserve">by UNDP </w:t>
      </w:r>
      <w:r>
        <w:rPr>
          <w:rFonts w:ascii="Arial" w:eastAsia="Times New Roman" w:hAnsi="Arial" w:cs="Times New Roman"/>
        </w:rPr>
        <w:t>and the G</w:t>
      </w:r>
      <w:r w:rsidRPr="001B58E2">
        <w:rPr>
          <w:rFonts w:ascii="Arial" w:eastAsia="Times New Roman" w:hAnsi="Arial" w:cs="Times New Roman"/>
        </w:rPr>
        <w:t>overnment and will serve as the project’</w:t>
      </w:r>
      <w:r>
        <w:rPr>
          <w:rFonts w:ascii="Arial" w:eastAsia="Times New Roman" w:hAnsi="Arial" w:cs="Times New Roman"/>
        </w:rPr>
        <w:t>s decision-making body. The PEB</w:t>
      </w:r>
      <w:r w:rsidRPr="001B58E2">
        <w:rPr>
          <w:rFonts w:ascii="Arial" w:eastAsia="Times New Roman" w:hAnsi="Arial" w:cs="Times New Roman"/>
        </w:rPr>
        <w:t xml:space="preserve"> will comprise representatives of UNDP, </w:t>
      </w:r>
      <w:r>
        <w:rPr>
          <w:rFonts w:ascii="Arial" w:eastAsia="Times New Roman" w:hAnsi="Arial" w:cs="Times New Roman"/>
        </w:rPr>
        <w:t>MNR, and beneficiaries</w:t>
      </w:r>
      <w:r w:rsidRPr="001B58E2">
        <w:rPr>
          <w:rFonts w:ascii="Arial" w:eastAsia="Times New Roman" w:hAnsi="Arial" w:cs="Times New Roman"/>
        </w:rPr>
        <w:t xml:space="preserve">.  The </w:t>
      </w:r>
      <w:r>
        <w:rPr>
          <w:rFonts w:ascii="Arial" w:eastAsia="Times New Roman" w:hAnsi="Arial" w:cs="Times New Roman"/>
        </w:rPr>
        <w:t xml:space="preserve">R2R </w:t>
      </w:r>
      <w:r w:rsidRPr="001B58E2">
        <w:rPr>
          <w:rFonts w:ascii="Arial" w:eastAsia="Times New Roman" w:hAnsi="Arial" w:cs="Times New Roman"/>
        </w:rPr>
        <w:t>PM</w:t>
      </w:r>
      <w:r>
        <w:rPr>
          <w:rFonts w:ascii="Arial" w:eastAsia="Times New Roman" w:hAnsi="Arial" w:cs="Times New Roman"/>
        </w:rPr>
        <w:t xml:space="preserve"> and the Chair of the R2R Advisory Committee</w:t>
      </w:r>
      <w:r w:rsidRPr="001B58E2">
        <w:rPr>
          <w:rFonts w:ascii="Arial" w:eastAsia="Times New Roman" w:hAnsi="Arial" w:cs="Times New Roman"/>
        </w:rPr>
        <w:t xml:space="preserve"> </w:t>
      </w:r>
      <w:r>
        <w:rPr>
          <w:rFonts w:ascii="Arial" w:eastAsia="Times New Roman" w:hAnsi="Arial" w:cs="Times New Roman"/>
        </w:rPr>
        <w:t xml:space="preserve">(see below) </w:t>
      </w:r>
      <w:r w:rsidRPr="001B58E2">
        <w:rPr>
          <w:rFonts w:ascii="Arial" w:eastAsia="Times New Roman" w:hAnsi="Arial" w:cs="Times New Roman"/>
        </w:rPr>
        <w:t>will be in attendance at PEB meetings</w:t>
      </w:r>
      <w:r>
        <w:rPr>
          <w:rFonts w:ascii="Arial" w:eastAsia="Times New Roman" w:hAnsi="Arial" w:cs="Times New Roman"/>
        </w:rPr>
        <w:t xml:space="preserve"> as required. The PEB</w:t>
      </w:r>
      <w:r w:rsidRPr="001B58E2">
        <w:rPr>
          <w:rFonts w:ascii="Arial" w:eastAsia="Times New Roman" w:hAnsi="Arial" w:cs="Times New Roman"/>
        </w:rPr>
        <w:t xml:space="preserve"> will meet as necessary, but not less than once every 12 months, to review p</w:t>
      </w:r>
      <w:r>
        <w:rPr>
          <w:rFonts w:ascii="Arial" w:eastAsia="Times New Roman" w:hAnsi="Arial" w:cs="Times New Roman"/>
        </w:rPr>
        <w:t>roject progress, approve Annual</w:t>
      </w:r>
      <w:r w:rsidRPr="001B58E2">
        <w:rPr>
          <w:rFonts w:ascii="Arial" w:eastAsia="Times New Roman" w:hAnsi="Arial" w:cs="Times New Roman"/>
        </w:rPr>
        <w:t xml:space="preserve"> </w:t>
      </w:r>
      <w:r>
        <w:rPr>
          <w:rFonts w:ascii="Arial" w:eastAsia="Times New Roman" w:hAnsi="Arial" w:cs="Times New Roman"/>
        </w:rPr>
        <w:t>W</w:t>
      </w:r>
      <w:r w:rsidRPr="001B58E2">
        <w:rPr>
          <w:rFonts w:ascii="Arial" w:eastAsia="Times New Roman" w:hAnsi="Arial" w:cs="Times New Roman"/>
        </w:rPr>
        <w:t xml:space="preserve">ork </w:t>
      </w:r>
      <w:r>
        <w:rPr>
          <w:rFonts w:ascii="Arial" w:eastAsia="Times New Roman" w:hAnsi="Arial" w:cs="Times New Roman"/>
        </w:rPr>
        <w:t>P</w:t>
      </w:r>
      <w:r w:rsidRPr="001B58E2">
        <w:rPr>
          <w:rFonts w:ascii="Arial" w:eastAsia="Times New Roman" w:hAnsi="Arial" w:cs="Times New Roman"/>
        </w:rPr>
        <w:t xml:space="preserve">lans (including budgets) and approve major project deliverables. The PEB is responsible for ensuring that the project remains on course to deliver products of the required quality to meet the outcomes defined in the project document. The PEB’s role will include: (i) overseeing project implementation; (ii) approving all project work plans and budgets, as put forward by the </w:t>
      </w:r>
      <w:r>
        <w:rPr>
          <w:rFonts w:ascii="Arial" w:eastAsia="Times New Roman" w:hAnsi="Arial" w:cs="Times New Roman"/>
        </w:rPr>
        <w:t xml:space="preserve">R2R </w:t>
      </w:r>
      <w:r w:rsidRPr="001B58E2">
        <w:rPr>
          <w:rFonts w:ascii="Arial" w:eastAsia="Times New Roman" w:hAnsi="Arial" w:cs="Times New Roman"/>
        </w:rPr>
        <w:t xml:space="preserve">PM, for submission to the UNDP Bangkok Regional </w:t>
      </w:r>
      <w:r>
        <w:rPr>
          <w:rFonts w:ascii="Arial" w:eastAsia="Times New Roman" w:hAnsi="Arial" w:cs="Times New Roman"/>
        </w:rPr>
        <w:t>Hub</w:t>
      </w:r>
      <w:r w:rsidRPr="001B58E2">
        <w:rPr>
          <w:rFonts w:ascii="Arial" w:eastAsia="Times New Roman" w:hAnsi="Arial" w:cs="Times New Roman"/>
        </w:rPr>
        <w:t xml:space="preserve"> and the GEF Unit in New York; (iii) approving any major changes in project plans or programmes;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and (viii) overall project evaluation.</w:t>
      </w:r>
    </w:p>
    <w:p w:rsidR="008D193E" w:rsidRDefault="008D193E" w:rsidP="00CC041B">
      <w:pPr>
        <w:jc w:val="both"/>
        <w:rPr>
          <w:rFonts w:ascii="Arial" w:eastAsia="Times New Roman" w:hAnsi="Arial" w:cs="Times New Roman"/>
          <w:b/>
        </w:rPr>
      </w:pPr>
    </w:p>
    <w:p w:rsidR="005618B9" w:rsidRPr="00A860E0" w:rsidRDefault="005618B9" w:rsidP="00CC041B">
      <w:pPr>
        <w:jc w:val="both"/>
        <w:rPr>
          <w:rFonts w:ascii="Arial" w:eastAsia="Times New Roman" w:hAnsi="Arial" w:cs="Times New Roman"/>
          <w:b/>
        </w:rPr>
      </w:pPr>
      <w:r w:rsidRPr="00A860E0">
        <w:rPr>
          <w:rFonts w:ascii="Arial" w:eastAsia="Times New Roman" w:hAnsi="Arial" w:cs="Times New Roman"/>
          <w:b/>
        </w:rPr>
        <w:t xml:space="preserve">National </w:t>
      </w:r>
      <w:r>
        <w:rPr>
          <w:rFonts w:ascii="Arial" w:eastAsia="Times New Roman" w:hAnsi="Arial" w:cs="Times New Roman"/>
          <w:b/>
        </w:rPr>
        <w:t>Project Director</w:t>
      </w:r>
    </w:p>
    <w:p w:rsidR="005618B9" w:rsidRDefault="005618B9" w:rsidP="00CC041B">
      <w:pPr>
        <w:jc w:val="both"/>
        <w:rPr>
          <w:rFonts w:ascii="Arial" w:eastAsia="Times New Roman" w:hAnsi="Arial" w:cs="Times New Roman"/>
          <w:lang w:val="en-GB"/>
        </w:rPr>
      </w:pPr>
    </w:p>
    <w:p w:rsidR="005618B9" w:rsidRPr="00A860E0" w:rsidRDefault="005618B9" w:rsidP="00CC041B">
      <w:pPr>
        <w:jc w:val="both"/>
        <w:rPr>
          <w:rFonts w:ascii="Arial" w:eastAsia="Times New Roman" w:hAnsi="Arial" w:cs="Times New Roman"/>
        </w:rPr>
      </w:pPr>
      <w:r w:rsidRPr="001B58E2">
        <w:rPr>
          <w:rFonts w:ascii="Arial" w:eastAsia="Times New Roman" w:hAnsi="Arial" w:cs="Times New Roman"/>
          <w:lang w:val="en-GB"/>
        </w:rPr>
        <w:t xml:space="preserve">The Government will appoint a </w:t>
      </w:r>
      <w:r w:rsidRPr="001B58E2">
        <w:rPr>
          <w:rFonts w:ascii="Arial" w:eastAsia="Times New Roman" w:hAnsi="Arial" w:cs="Times New Roman"/>
          <w:b/>
          <w:lang w:val="en-GB"/>
        </w:rPr>
        <w:t>National Project Director (NPD)</w:t>
      </w:r>
      <w:r w:rsidRPr="001B58E2">
        <w:rPr>
          <w:rFonts w:ascii="Arial" w:eastAsia="Times New Roman" w:hAnsi="Arial" w:cs="Times New Roman"/>
          <w:lang w:val="en-GB"/>
        </w:rPr>
        <w:t xml:space="preserve"> who will serve as the Government’s focal point for the project.  He/she will co-chair the P</w:t>
      </w:r>
      <w:r>
        <w:rPr>
          <w:rFonts w:ascii="Arial" w:eastAsia="Times New Roman" w:hAnsi="Arial" w:cs="Times New Roman"/>
          <w:lang w:val="en-GB"/>
        </w:rPr>
        <w:t xml:space="preserve">roject </w:t>
      </w:r>
      <w:r w:rsidRPr="001B58E2">
        <w:rPr>
          <w:rFonts w:ascii="Arial" w:eastAsia="Times New Roman" w:hAnsi="Arial" w:cs="Times New Roman"/>
          <w:lang w:val="en-GB"/>
        </w:rPr>
        <w:t>E</w:t>
      </w:r>
      <w:r>
        <w:rPr>
          <w:rFonts w:ascii="Arial" w:eastAsia="Times New Roman" w:hAnsi="Arial" w:cs="Times New Roman"/>
          <w:lang w:val="en-GB"/>
        </w:rPr>
        <w:t xml:space="preserve">xecutive </w:t>
      </w:r>
      <w:r w:rsidRPr="001B58E2">
        <w:rPr>
          <w:rFonts w:ascii="Arial" w:eastAsia="Times New Roman" w:hAnsi="Arial" w:cs="Times New Roman"/>
          <w:lang w:val="en-GB"/>
        </w:rPr>
        <w:t>B</w:t>
      </w:r>
      <w:r>
        <w:rPr>
          <w:rFonts w:ascii="Arial" w:eastAsia="Times New Roman" w:hAnsi="Arial" w:cs="Times New Roman"/>
          <w:lang w:val="en-GB"/>
        </w:rPr>
        <w:t>oard (PEB)</w:t>
      </w:r>
      <w:r w:rsidRPr="001B58E2">
        <w:rPr>
          <w:rFonts w:ascii="Arial" w:eastAsia="Times New Roman" w:hAnsi="Arial" w:cs="Times New Roman"/>
          <w:lang w:val="en-GB"/>
        </w:rPr>
        <w:t xml:space="preserve"> and will have ultimate responsibility for making decisions on behalf of the Government.  </w:t>
      </w:r>
      <w:r w:rsidRPr="00A860E0">
        <w:rPr>
          <w:rFonts w:ascii="Arial" w:eastAsia="Times New Roman" w:hAnsi="Arial" w:cs="Times New Roman"/>
          <w:lang w:val="en-US"/>
        </w:rPr>
        <w:t>He/she is the approving officer for the project and</w:t>
      </w:r>
      <w:r w:rsidRPr="00A860E0">
        <w:rPr>
          <w:rFonts w:ascii="Arial" w:eastAsia="Times New Roman" w:hAnsi="Arial" w:cs="Times New Roman"/>
        </w:rPr>
        <w:t xml:space="preserve"> will be responsible for providing government oversight and guidance for project implementation. The N</w:t>
      </w:r>
      <w:r>
        <w:rPr>
          <w:rFonts w:ascii="Arial" w:eastAsia="Times New Roman" w:hAnsi="Arial" w:cs="Times New Roman"/>
        </w:rPr>
        <w:t>PD</w:t>
      </w:r>
      <w:r w:rsidRPr="00A860E0">
        <w:rPr>
          <w:rFonts w:ascii="Arial" w:eastAsia="Times New Roman" w:hAnsi="Arial" w:cs="Times New Roman"/>
        </w:rPr>
        <w:t xml:space="preserve"> will not be paid from project funds, but will represent part of the government in-kind contribution to the project.</w:t>
      </w:r>
    </w:p>
    <w:p w:rsidR="005618B9" w:rsidRPr="00A860E0" w:rsidRDefault="005618B9" w:rsidP="00CC041B">
      <w:pPr>
        <w:jc w:val="both"/>
        <w:rPr>
          <w:rFonts w:ascii="Arial" w:eastAsia="Times New Roman" w:hAnsi="Arial" w:cs="Times New Roman"/>
        </w:rPr>
      </w:pPr>
    </w:p>
    <w:p w:rsidR="005618B9" w:rsidRPr="00A860E0" w:rsidRDefault="005618B9" w:rsidP="00CC041B">
      <w:pPr>
        <w:jc w:val="both"/>
        <w:rPr>
          <w:rFonts w:ascii="Arial" w:eastAsia="Times New Roman" w:hAnsi="Arial" w:cs="Times New Roman"/>
        </w:rPr>
      </w:pPr>
      <w:r w:rsidRPr="00A860E0">
        <w:rPr>
          <w:rFonts w:ascii="Arial" w:eastAsia="Times New Roman" w:hAnsi="Arial" w:cs="Times New Roman"/>
        </w:rPr>
        <w:t>Among the duties and responsibilities of the N</w:t>
      </w:r>
      <w:r>
        <w:rPr>
          <w:rFonts w:ascii="Arial" w:eastAsia="Times New Roman" w:hAnsi="Arial" w:cs="Times New Roman"/>
        </w:rPr>
        <w:t>PD</w:t>
      </w:r>
      <w:r w:rsidRPr="00A860E0">
        <w:rPr>
          <w:rFonts w:ascii="Arial" w:eastAsia="Times New Roman" w:hAnsi="Arial" w:cs="Times New Roman"/>
        </w:rPr>
        <w:t xml:space="preserve"> are the following</w:t>
      </w:r>
      <w:r w:rsidRPr="00A860E0">
        <w:rPr>
          <w:rFonts w:ascii="Arial" w:eastAsia="Times New Roman" w:hAnsi="Arial" w:cs="Times New Roman"/>
          <w:vertAlign w:val="superscript"/>
        </w:rPr>
        <w:footnoteReference w:id="53"/>
      </w:r>
      <w:r w:rsidRPr="00A860E0">
        <w:rPr>
          <w:rFonts w:ascii="Arial" w:eastAsia="Times New Roman" w:hAnsi="Arial" w:cs="Times New Roman"/>
        </w:rPr>
        <w:t>:</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Serves as a focal point for coordination of the project with implementing agencies, UNDP, Government and other partners</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Ensures that Government inputs for the project are available and that the project activities are in line with national priorities.</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 xml:space="preserve">Leads and coordinates partners in the selection of the </w:t>
      </w:r>
      <w:r w:rsidR="00F97663">
        <w:rPr>
          <w:rFonts w:ascii="Arial" w:eastAsia="Times New Roman" w:hAnsi="Arial" w:cs="Times New Roman"/>
          <w:lang w:val="en-US"/>
        </w:rPr>
        <w:t xml:space="preserve">R2R </w:t>
      </w:r>
      <w:r w:rsidRPr="00A860E0">
        <w:rPr>
          <w:rFonts w:ascii="Arial" w:eastAsia="Times New Roman" w:hAnsi="Arial" w:cs="Times New Roman"/>
          <w:lang w:val="en-US"/>
        </w:rPr>
        <w:t xml:space="preserve">Project </w:t>
      </w:r>
      <w:r>
        <w:rPr>
          <w:rFonts w:ascii="Arial" w:eastAsia="Times New Roman" w:hAnsi="Arial" w:cs="Times New Roman"/>
          <w:lang w:val="en-US"/>
        </w:rPr>
        <w:t>Manager</w:t>
      </w:r>
      <w:r w:rsidRPr="00A860E0">
        <w:rPr>
          <w:rFonts w:ascii="Arial" w:eastAsia="Times New Roman" w:hAnsi="Arial" w:cs="Times New Roman"/>
          <w:lang w:val="en-US"/>
        </w:rPr>
        <w:t>.</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 xml:space="preserve">Coordinates with the </w:t>
      </w:r>
      <w:r w:rsidR="00F97663">
        <w:rPr>
          <w:rFonts w:ascii="Arial" w:eastAsia="Times New Roman" w:hAnsi="Arial" w:cs="Times New Roman"/>
          <w:lang w:val="en-US"/>
        </w:rPr>
        <w:t xml:space="preserve">R2R </w:t>
      </w:r>
      <w:r w:rsidRPr="00A860E0">
        <w:rPr>
          <w:rFonts w:ascii="Arial" w:eastAsia="Times New Roman" w:hAnsi="Arial" w:cs="Times New Roman"/>
          <w:lang w:val="en-US"/>
        </w:rPr>
        <w:t xml:space="preserve">Project </w:t>
      </w:r>
      <w:r>
        <w:rPr>
          <w:rFonts w:ascii="Arial" w:eastAsia="Times New Roman" w:hAnsi="Arial" w:cs="Times New Roman"/>
          <w:lang w:val="en-US"/>
        </w:rPr>
        <w:t>Manager</w:t>
      </w:r>
      <w:r w:rsidRPr="00A860E0">
        <w:rPr>
          <w:rFonts w:ascii="Arial" w:eastAsia="Times New Roman" w:hAnsi="Arial" w:cs="Times New Roman"/>
          <w:lang w:val="en-US"/>
        </w:rPr>
        <w:t xml:space="preserve"> and facilitates his/her work and all staff.</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Ensures that the required project work plan is prepared and updated and distributed to the relevant Government entities.</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Will represent t</w:t>
      </w:r>
      <w:r>
        <w:rPr>
          <w:rFonts w:ascii="Arial" w:eastAsia="Times New Roman" w:hAnsi="Arial" w:cs="Times New Roman"/>
          <w:lang w:val="en-US"/>
        </w:rPr>
        <w:t xml:space="preserve">he </w:t>
      </w:r>
      <w:r w:rsidRPr="00A860E0">
        <w:rPr>
          <w:rFonts w:ascii="Arial" w:eastAsia="Times New Roman" w:hAnsi="Arial" w:cs="Times New Roman"/>
          <w:lang w:val="en-US"/>
        </w:rPr>
        <w:t>Executing Agency at project meetings and annual reviews.</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t>Will lead efforts to build partnerships for the support of outcomes indicated in the project document.</w:t>
      </w:r>
    </w:p>
    <w:p w:rsidR="005618B9" w:rsidRPr="00A860E0" w:rsidRDefault="005618B9" w:rsidP="00CC041B">
      <w:pPr>
        <w:numPr>
          <w:ilvl w:val="0"/>
          <w:numId w:val="18"/>
        </w:numPr>
        <w:jc w:val="both"/>
        <w:rPr>
          <w:rFonts w:ascii="Arial" w:eastAsia="Times New Roman" w:hAnsi="Arial" w:cs="Times New Roman"/>
          <w:lang w:val="en-US"/>
        </w:rPr>
      </w:pPr>
      <w:r w:rsidRPr="00A860E0">
        <w:rPr>
          <w:rFonts w:ascii="Arial" w:eastAsia="Times New Roman" w:hAnsi="Arial" w:cs="Times New Roman"/>
          <w:lang w:val="en-US"/>
        </w:rPr>
        <w:lastRenderedPageBreak/>
        <w:t>Will support resource mobilization efforts to increase resources in cases where additional outputs and outcomes are required.</w:t>
      </w:r>
    </w:p>
    <w:p w:rsidR="00272F3D" w:rsidRDefault="00272F3D" w:rsidP="00CC041B">
      <w:pPr>
        <w:jc w:val="both"/>
        <w:rPr>
          <w:rFonts w:ascii="Arial" w:eastAsia="Times New Roman" w:hAnsi="Arial" w:cs="Times New Roman"/>
        </w:rPr>
      </w:pPr>
    </w:p>
    <w:p w:rsidR="00DB262B" w:rsidRPr="00894A51" w:rsidRDefault="00DB262B" w:rsidP="00CC041B">
      <w:pPr>
        <w:jc w:val="both"/>
        <w:rPr>
          <w:rFonts w:ascii="Arial" w:eastAsia="Times New Roman" w:hAnsi="Arial" w:cs="Times New Roman"/>
          <w:b/>
        </w:rPr>
      </w:pPr>
      <w:r w:rsidRPr="00894A51">
        <w:rPr>
          <w:rFonts w:ascii="Arial" w:eastAsia="Times New Roman" w:hAnsi="Arial" w:cs="Times New Roman"/>
          <w:b/>
        </w:rPr>
        <w:t>Project Assurance</w:t>
      </w:r>
    </w:p>
    <w:p w:rsidR="00272F3D" w:rsidRPr="001B58E2" w:rsidRDefault="00272F3D" w:rsidP="00CC041B">
      <w:pPr>
        <w:jc w:val="both"/>
        <w:rPr>
          <w:rFonts w:ascii="Arial" w:eastAsia="Times New Roman" w:hAnsi="Arial" w:cs="Times New Roman"/>
        </w:rPr>
      </w:pPr>
      <w:r>
        <w:rPr>
          <w:rFonts w:ascii="Arial" w:eastAsia="Times New Roman" w:hAnsi="Arial" w:cs="Times New Roman"/>
        </w:rPr>
        <w:t xml:space="preserve">The UNDP will carry out the </w:t>
      </w:r>
      <w:r w:rsidRPr="00894A51">
        <w:rPr>
          <w:rFonts w:ascii="Arial" w:eastAsia="Times New Roman" w:hAnsi="Arial" w:cs="Times New Roman"/>
          <w:b/>
        </w:rPr>
        <w:t>project assurance</w:t>
      </w:r>
      <w:r>
        <w:rPr>
          <w:rFonts w:ascii="Arial" w:eastAsia="Times New Roman" w:hAnsi="Arial" w:cs="Times New Roman"/>
        </w:rPr>
        <w:t xml:space="preserve"> role in the project to support the PEB by carrying out objective and independent project oversight and monitoring functions.  UNDP will work with PEB, NPD and PM </w:t>
      </w:r>
      <w:r w:rsidR="00083C90">
        <w:rPr>
          <w:rFonts w:ascii="Arial" w:eastAsia="Times New Roman" w:hAnsi="Arial" w:cs="Times New Roman"/>
        </w:rPr>
        <w:t xml:space="preserve">to </w:t>
      </w:r>
      <w:r>
        <w:rPr>
          <w:rFonts w:ascii="Arial" w:eastAsia="Times New Roman" w:hAnsi="Arial" w:cs="Times New Roman"/>
        </w:rPr>
        <w:t>ensure appropriate pr</w:t>
      </w:r>
      <w:r w:rsidR="003C7BE9">
        <w:rPr>
          <w:rFonts w:ascii="Arial" w:eastAsia="Times New Roman" w:hAnsi="Arial" w:cs="Times New Roman"/>
        </w:rPr>
        <w:t>o</w:t>
      </w:r>
      <w:r>
        <w:rPr>
          <w:rFonts w:ascii="Arial" w:eastAsia="Times New Roman" w:hAnsi="Arial" w:cs="Times New Roman"/>
        </w:rPr>
        <w:t xml:space="preserve">ject milestones are met and that these are </w:t>
      </w:r>
      <w:r w:rsidR="000D6161">
        <w:rPr>
          <w:rFonts w:ascii="Arial" w:eastAsia="Times New Roman" w:hAnsi="Arial" w:cs="Times New Roman"/>
        </w:rPr>
        <w:t>delivered</w:t>
      </w:r>
      <w:r>
        <w:rPr>
          <w:rFonts w:ascii="Arial" w:eastAsia="Times New Roman" w:hAnsi="Arial" w:cs="Times New Roman"/>
        </w:rPr>
        <w:t xml:space="preserve"> in </w:t>
      </w:r>
      <w:r w:rsidR="000D6161">
        <w:rPr>
          <w:rFonts w:ascii="Arial" w:eastAsia="Times New Roman" w:hAnsi="Arial" w:cs="Times New Roman"/>
        </w:rPr>
        <w:t>accordance</w:t>
      </w:r>
      <w:r>
        <w:rPr>
          <w:rFonts w:ascii="Arial" w:eastAsia="Times New Roman" w:hAnsi="Arial" w:cs="Times New Roman"/>
        </w:rPr>
        <w:t xml:space="preserve"> UNDP</w:t>
      </w:r>
      <w:r w:rsidR="000D6161">
        <w:rPr>
          <w:rFonts w:ascii="Arial" w:eastAsia="Times New Roman" w:hAnsi="Arial" w:cs="Times New Roman"/>
        </w:rPr>
        <w:t xml:space="preserve"> </w:t>
      </w:r>
      <w:r w:rsidR="00DB262B">
        <w:rPr>
          <w:rFonts w:ascii="Arial" w:eastAsia="Times New Roman" w:hAnsi="Arial" w:cs="Times New Roman"/>
        </w:rPr>
        <w:t>programme guidelines and within the allocated budget and AWPs</w:t>
      </w:r>
    </w:p>
    <w:p w:rsidR="005618B9" w:rsidRDefault="005618B9" w:rsidP="00CC041B">
      <w:pPr>
        <w:jc w:val="both"/>
        <w:rPr>
          <w:rFonts w:ascii="Arial" w:eastAsia="Times New Roman" w:hAnsi="Arial" w:cs="Times New Roman"/>
          <w:lang w:val="en-GB"/>
        </w:rPr>
      </w:pPr>
    </w:p>
    <w:p w:rsidR="005618B9" w:rsidRDefault="005618B9" w:rsidP="00CC041B">
      <w:pPr>
        <w:jc w:val="both"/>
        <w:rPr>
          <w:rFonts w:ascii="Arial" w:eastAsia="Times New Roman" w:hAnsi="Arial" w:cs="Times New Roman"/>
          <w:lang w:val="en-GB"/>
        </w:rPr>
      </w:pPr>
    </w:p>
    <w:p w:rsidR="005618B9" w:rsidRPr="00183AC8" w:rsidRDefault="00F97663" w:rsidP="00CC041B">
      <w:pPr>
        <w:jc w:val="both"/>
        <w:rPr>
          <w:rFonts w:ascii="Arial" w:eastAsia="Times New Roman" w:hAnsi="Arial" w:cs="Times New Roman"/>
          <w:b/>
          <w:lang w:val="en-GB"/>
        </w:rPr>
      </w:pPr>
      <w:r>
        <w:rPr>
          <w:rFonts w:ascii="Arial" w:eastAsia="Times New Roman" w:hAnsi="Arial" w:cs="Times New Roman"/>
          <w:b/>
          <w:lang w:val="en-GB"/>
        </w:rPr>
        <w:t>The R2R</w:t>
      </w:r>
      <w:r w:rsidR="00F578AF">
        <w:rPr>
          <w:rFonts w:ascii="Arial" w:eastAsia="Times New Roman" w:hAnsi="Arial" w:cs="Times New Roman"/>
          <w:b/>
          <w:lang w:val="en-GB"/>
        </w:rPr>
        <w:t xml:space="preserve"> Advisory</w:t>
      </w:r>
      <w:r w:rsidR="005618B9" w:rsidRPr="00183AC8">
        <w:rPr>
          <w:rFonts w:ascii="Arial" w:eastAsia="Times New Roman" w:hAnsi="Arial" w:cs="Times New Roman"/>
          <w:b/>
          <w:lang w:val="en-GB"/>
        </w:rPr>
        <w:t xml:space="preserve"> Committee (P</w:t>
      </w:r>
      <w:r w:rsidR="00F578AF">
        <w:rPr>
          <w:rFonts w:ascii="Arial" w:eastAsia="Times New Roman" w:hAnsi="Arial" w:cs="Times New Roman"/>
          <w:b/>
          <w:lang w:val="en-GB"/>
        </w:rPr>
        <w:t>A</w:t>
      </w:r>
      <w:r w:rsidR="005618B9" w:rsidRPr="00183AC8">
        <w:rPr>
          <w:rFonts w:ascii="Arial" w:eastAsia="Times New Roman" w:hAnsi="Arial" w:cs="Times New Roman"/>
          <w:b/>
          <w:lang w:val="en-GB"/>
        </w:rPr>
        <w:t>C</w:t>
      </w:r>
      <w:r w:rsidR="00375C81">
        <w:rPr>
          <w:rFonts w:ascii="Arial" w:eastAsia="Times New Roman" w:hAnsi="Arial" w:cs="Times New Roman"/>
          <w:b/>
          <w:lang w:val="en-GB"/>
        </w:rPr>
        <w:t>RA</w:t>
      </w:r>
      <w:r w:rsidR="00375C81" w:rsidRPr="00183AC8">
        <w:rPr>
          <w:rFonts w:ascii="Arial" w:eastAsia="Times New Roman" w:hAnsi="Arial" w:cs="Times New Roman"/>
          <w:b/>
          <w:lang w:val="en-GB"/>
        </w:rPr>
        <w:t>C</w:t>
      </w:r>
      <w:r w:rsidR="005618B9" w:rsidRPr="00183AC8">
        <w:rPr>
          <w:rFonts w:ascii="Arial" w:eastAsia="Times New Roman" w:hAnsi="Arial" w:cs="Times New Roman"/>
          <w:b/>
          <w:lang w:val="en-GB"/>
        </w:rPr>
        <w:t>)</w:t>
      </w:r>
    </w:p>
    <w:p w:rsidR="005618B9" w:rsidRDefault="005618B9" w:rsidP="00CC041B">
      <w:pPr>
        <w:jc w:val="both"/>
        <w:rPr>
          <w:rFonts w:ascii="Arial" w:eastAsia="Times New Roman" w:hAnsi="Arial" w:cs="Times New Roman"/>
        </w:rPr>
      </w:pPr>
    </w:p>
    <w:p w:rsidR="005618B9" w:rsidRPr="00183AC8" w:rsidRDefault="005618B9" w:rsidP="00CC041B">
      <w:pPr>
        <w:jc w:val="both"/>
        <w:rPr>
          <w:rFonts w:ascii="Arial" w:eastAsia="Times New Roman" w:hAnsi="Arial" w:cs="Times New Roman"/>
          <w:lang w:val="en-GB"/>
        </w:rPr>
      </w:pPr>
      <w:r>
        <w:rPr>
          <w:rFonts w:ascii="Arial" w:eastAsia="Times New Roman" w:hAnsi="Arial" w:cs="Times New Roman"/>
        </w:rPr>
        <w:t xml:space="preserve">There will be a </w:t>
      </w:r>
      <w:r w:rsidR="00F97663">
        <w:rPr>
          <w:rFonts w:ascii="Arial" w:eastAsia="Times New Roman" w:hAnsi="Arial" w:cs="Times New Roman"/>
          <w:b/>
        </w:rPr>
        <w:t>R2R</w:t>
      </w:r>
      <w:r w:rsidRPr="008A2113">
        <w:rPr>
          <w:rFonts w:ascii="Arial" w:eastAsia="Times New Roman" w:hAnsi="Arial" w:cs="Times New Roman"/>
          <w:b/>
        </w:rPr>
        <w:t xml:space="preserve"> </w:t>
      </w:r>
      <w:r w:rsidR="00F578AF">
        <w:rPr>
          <w:rFonts w:ascii="Arial" w:eastAsia="Times New Roman" w:hAnsi="Arial" w:cs="Times New Roman"/>
          <w:b/>
        </w:rPr>
        <w:t>Advisory</w:t>
      </w:r>
      <w:r w:rsidRPr="008A2113">
        <w:rPr>
          <w:rFonts w:ascii="Arial" w:eastAsia="Times New Roman" w:hAnsi="Arial" w:cs="Times New Roman"/>
          <w:b/>
        </w:rPr>
        <w:t xml:space="preserve"> Committee</w:t>
      </w:r>
      <w:r w:rsidR="00F97663">
        <w:rPr>
          <w:rFonts w:ascii="Arial" w:eastAsia="Times New Roman" w:hAnsi="Arial" w:cs="Times New Roman"/>
          <w:b/>
        </w:rPr>
        <w:t xml:space="preserve"> (R2R</w:t>
      </w:r>
      <w:r w:rsidR="00F578AF">
        <w:rPr>
          <w:rFonts w:ascii="Arial" w:eastAsia="Times New Roman" w:hAnsi="Arial" w:cs="Times New Roman"/>
          <w:b/>
        </w:rPr>
        <w:t>A</w:t>
      </w:r>
      <w:r>
        <w:rPr>
          <w:rFonts w:ascii="Arial" w:eastAsia="Times New Roman" w:hAnsi="Arial" w:cs="Times New Roman"/>
          <w:b/>
        </w:rPr>
        <w:t>C</w:t>
      </w:r>
      <w:r w:rsidR="001C3890">
        <w:rPr>
          <w:rFonts w:ascii="Arial" w:eastAsia="Times New Roman" w:hAnsi="Arial" w:cs="Times New Roman"/>
          <w:b/>
        </w:rPr>
        <w:t>)</w:t>
      </w:r>
      <w:r w:rsidR="001C3890" w:rsidRPr="008A2113">
        <w:rPr>
          <w:rFonts w:ascii="Arial" w:eastAsia="Times New Roman" w:hAnsi="Arial" w:cs="Times New Roman"/>
        </w:rPr>
        <w:t xml:space="preserve"> established</w:t>
      </w:r>
      <w:r>
        <w:rPr>
          <w:rFonts w:ascii="Arial" w:eastAsia="Times New Roman" w:hAnsi="Arial" w:cs="Times New Roman"/>
        </w:rPr>
        <w:t xml:space="preserve"> which </w:t>
      </w:r>
      <w:r w:rsidRPr="008A2113">
        <w:rPr>
          <w:rFonts w:ascii="Arial" w:eastAsia="Times New Roman" w:hAnsi="Arial" w:cs="Times New Roman"/>
        </w:rPr>
        <w:t xml:space="preserve">will combine the functions of a consultative forum as well as </w:t>
      </w:r>
      <w:r>
        <w:rPr>
          <w:rFonts w:ascii="Arial" w:eastAsia="Times New Roman" w:hAnsi="Arial" w:cs="Times New Roman"/>
        </w:rPr>
        <w:t xml:space="preserve">serve as </w:t>
      </w:r>
      <w:r w:rsidRPr="008A2113">
        <w:rPr>
          <w:rFonts w:ascii="Arial" w:eastAsia="Times New Roman" w:hAnsi="Arial" w:cs="Times New Roman"/>
        </w:rPr>
        <w:t>a source of technical advice t</w:t>
      </w:r>
      <w:r>
        <w:rPr>
          <w:rFonts w:ascii="Arial" w:eastAsia="Times New Roman" w:hAnsi="Arial" w:cs="Times New Roman"/>
        </w:rPr>
        <w:t xml:space="preserve">o the </w:t>
      </w:r>
      <w:r w:rsidR="00F97663">
        <w:rPr>
          <w:rFonts w:ascii="Arial" w:eastAsia="Times New Roman" w:hAnsi="Arial" w:cs="Times New Roman"/>
        </w:rPr>
        <w:t xml:space="preserve">R2R </w:t>
      </w:r>
      <w:r>
        <w:rPr>
          <w:rFonts w:ascii="Arial" w:eastAsia="Times New Roman" w:hAnsi="Arial" w:cs="Times New Roman"/>
        </w:rPr>
        <w:t xml:space="preserve">PM </w:t>
      </w:r>
      <w:r w:rsidR="004E57DE">
        <w:rPr>
          <w:rFonts w:ascii="Arial" w:eastAsia="Times New Roman" w:hAnsi="Arial" w:cs="Times New Roman"/>
        </w:rPr>
        <w:t>and</w:t>
      </w:r>
      <w:r>
        <w:rPr>
          <w:rFonts w:ascii="Arial" w:eastAsia="Times New Roman" w:hAnsi="Arial" w:cs="Times New Roman"/>
        </w:rPr>
        <w:t xml:space="preserve"> to the PEB</w:t>
      </w:r>
      <w:r w:rsidRPr="008A2113">
        <w:rPr>
          <w:rFonts w:ascii="Arial" w:eastAsia="Times New Roman" w:hAnsi="Arial" w:cs="Times New Roman"/>
        </w:rPr>
        <w:t>.</w:t>
      </w:r>
      <w:r>
        <w:rPr>
          <w:rFonts w:ascii="Arial" w:eastAsia="Times New Roman" w:hAnsi="Arial" w:cs="Times New Roman"/>
        </w:rPr>
        <w:t xml:space="preserve">  </w:t>
      </w:r>
      <w:r w:rsidRPr="00183AC8">
        <w:rPr>
          <w:rFonts w:ascii="Arial" w:eastAsia="Times New Roman" w:hAnsi="Arial" w:cs="Times New Roman"/>
          <w:lang w:val="en-GB"/>
        </w:rPr>
        <w:t xml:space="preserve">The </w:t>
      </w:r>
      <w:r w:rsidR="00F97663">
        <w:rPr>
          <w:rFonts w:ascii="Arial" w:eastAsia="Times New Roman" w:hAnsi="Arial" w:cs="Times New Roman"/>
          <w:lang w:val="en-GB"/>
        </w:rPr>
        <w:t>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 will be made up of representatives of key implementing partners, stakeholders and beneficiaries as well as some individuals and organizations selected in recognition of their particular expertise o</w:t>
      </w:r>
      <w:r>
        <w:rPr>
          <w:rFonts w:ascii="Arial" w:eastAsia="Times New Roman" w:hAnsi="Arial" w:cs="Times New Roman"/>
          <w:lang w:val="en-GB"/>
        </w:rPr>
        <w:t>r interest in</w:t>
      </w:r>
      <w:r w:rsidRPr="00183AC8">
        <w:rPr>
          <w:rFonts w:ascii="Arial" w:eastAsia="Times New Roman" w:hAnsi="Arial" w:cs="Times New Roman"/>
          <w:lang w:val="en-GB"/>
        </w:rPr>
        <w:t xml:space="preserve"> the project. Expertise sought w</w:t>
      </w:r>
      <w:r w:rsidRPr="00183AC8">
        <w:rPr>
          <w:rFonts w:ascii="Arial" w:eastAsia="Times New Roman" w:hAnsi="Arial" w:cs="Times New Roman"/>
        </w:rPr>
        <w:t xml:space="preserve">ill range from institutional, legal, policy development, land use planning, ecosystem services, biodiversity values and vulnerability, community involvement, private sector involvement, capacity building, etc.  </w:t>
      </w:r>
      <w:r w:rsidRPr="00183AC8">
        <w:rPr>
          <w:rFonts w:ascii="Arial" w:eastAsia="Times New Roman" w:hAnsi="Arial" w:cs="Times New Roman"/>
          <w:lang w:val="en-GB"/>
        </w:rPr>
        <w:t xml:space="preserve">The </w:t>
      </w:r>
      <w:r w:rsidR="00F97663">
        <w:rPr>
          <w:rFonts w:ascii="Arial" w:eastAsia="Times New Roman" w:hAnsi="Arial" w:cs="Times New Roman"/>
          <w:lang w:val="en-GB"/>
        </w:rPr>
        <w:t xml:space="preserve">R2R </w:t>
      </w:r>
      <w:r w:rsidRPr="00183AC8">
        <w:rPr>
          <w:rFonts w:ascii="Arial" w:eastAsia="Times New Roman" w:hAnsi="Arial" w:cs="Times New Roman"/>
          <w:lang w:val="en-GB"/>
        </w:rPr>
        <w:t xml:space="preserve">PM will attend </w:t>
      </w:r>
      <w:r w:rsidR="00F97663">
        <w:rPr>
          <w:rFonts w:ascii="Arial" w:eastAsia="Times New Roman" w:hAnsi="Arial" w:cs="Times New Roman"/>
          <w:lang w:val="en-GB"/>
        </w:rPr>
        <w:t>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 meetings to the extent possible. The </w:t>
      </w:r>
      <w:r w:rsidR="00F97663">
        <w:rPr>
          <w:rFonts w:ascii="Arial" w:eastAsia="Times New Roman" w:hAnsi="Arial" w:cs="Times New Roman"/>
          <w:lang w:val="en-GB"/>
        </w:rPr>
        <w:t>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 will meet as required and will regulate its own procedures but it is proposed that the Chair will be selected by consensus and will become an </w:t>
      </w:r>
      <w:r w:rsidRPr="00183AC8">
        <w:rPr>
          <w:rFonts w:ascii="Arial" w:eastAsia="Times New Roman" w:hAnsi="Arial" w:cs="Times New Roman"/>
          <w:i/>
          <w:lang w:val="en-GB"/>
        </w:rPr>
        <w:t>ex officio</w:t>
      </w:r>
      <w:r w:rsidRPr="00183AC8">
        <w:rPr>
          <w:rFonts w:ascii="Arial" w:eastAsia="Times New Roman" w:hAnsi="Arial" w:cs="Times New Roman"/>
          <w:lang w:val="en-GB"/>
        </w:rPr>
        <w:t xml:space="preserve"> </w:t>
      </w:r>
      <w:r>
        <w:rPr>
          <w:rFonts w:ascii="Arial" w:eastAsia="Times New Roman" w:hAnsi="Arial" w:cs="Times New Roman"/>
          <w:lang w:val="en-GB"/>
        </w:rPr>
        <w:t>participant</w:t>
      </w:r>
      <w:r w:rsidRPr="00183AC8">
        <w:rPr>
          <w:rFonts w:ascii="Arial" w:eastAsia="Times New Roman" w:hAnsi="Arial" w:cs="Times New Roman"/>
          <w:lang w:val="en-GB"/>
        </w:rPr>
        <w:t xml:space="preserve"> </w:t>
      </w:r>
      <w:r>
        <w:rPr>
          <w:rFonts w:ascii="Arial" w:eastAsia="Times New Roman" w:hAnsi="Arial" w:cs="Times New Roman"/>
          <w:lang w:val="en-GB"/>
        </w:rPr>
        <w:t>at</w:t>
      </w:r>
      <w:r w:rsidRPr="00183AC8">
        <w:rPr>
          <w:rFonts w:ascii="Arial" w:eastAsia="Times New Roman" w:hAnsi="Arial" w:cs="Times New Roman"/>
          <w:lang w:val="en-GB"/>
        </w:rPr>
        <w:t xml:space="preserve"> the PEB meetings (see above) to contribute technical advice. In addition to providing advice to the PEB, the </w:t>
      </w:r>
      <w:r w:rsidR="00F97663">
        <w:rPr>
          <w:rFonts w:ascii="Arial" w:eastAsia="Times New Roman" w:hAnsi="Arial" w:cs="Times New Roman"/>
          <w:lang w:val="en-GB"/>
        </w:rPr>
        <w:t>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 will also advise the </w:t>
      </w:r>
      <w:r w:rsidR="00F97663">
        <w:rPr>
          <w:rFonts w:ascii="Arial" w:eastAsia="Times New Roman" w:hAnsi="Arial" w:cs="Times New Roman"/>
          <w:lang w:val="en-GB"/>
        </w:rPr>
        <w:t xml:space="preserve">R2R </w:t>
      </w:r>
      <w:r w:rsidRPr="00183AC8">
        <w:rPr>
          <w:rFonts w:ascii="Arial" w:eastAsia="Times New Roman" w:hAnsi="Arial" w:cs="Times New Roman"/>
          <w:lang w:val="en-GB"/>
        </w:rPr>
        <w:t xml:space="preserve">PM, </w:t>
      </w:r>
      <w:r>
        <w:rPr>
          <w:rFonts w:ascii="Arial" w:eastAsia="Times New Roman" w:hAnsi="Arial" w:cs="Times New Roman"/>
          <w:lang w:val="en-GB"/>
        </w:rPr>
        <w:t>other project personnel</w:t>
      </w:r>
      <w:r w:rsidRPr="00183AC8">
        <w:rPr>
          <w:rFonts w:ascii="Arial" w:eastAsia="Times New Roman" w:hAnsi="Arial" w:cs="Times New Roman"/>
          <w:lang w:val="en-GB"/>
        </w:rPr>
        <w:t xml:space="preserve"> and the key Implementing Partners – on request as well as on the </w:t>
      </w:r>
      <w:r w:rsidR="00F97663">
        <w:rPr>
          <w:rFonts w:ascii="Arial" w:eastAsia="Times New Roman" w:hAnsi="Arial" w:cs="Times New Roman"/>
          <w:lang w:val="en-GB"/>
        </w:rPr>
        <w:t>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’s own initiative. </w:t>
      </w:r>
      <w:r w:rsidR="00F97663">
        <w:rPr>
          <w:rFonts w:ascii="Arial" w:eastAsia="Times New Roman" w:hAnsi="Arial" w:cs="Times New Roman"/>
          <w:lang w:val="en-GB"/>
        </w:rPr>
        <w:t xml:space="preserve"> R2R</w:t>
      </w:r>
      <w:r w:rsidR="00E27CD6">
        <w:rPr>
          <w:rFonts w:ascii="Arial" w:eastAsia="Times New Roman" w:hAnsi="Arial" w:cs="Times New Roman"/>
          <w:lang w:val="en-GB"/>
        </w:rPr>
        <w:t>A</w:t>
      </w:r>
      <w:r>
        <w:rPr>
          <w:rFonts w:ascii="Arial" w:eastAsia="Times New Roman" w:hAnsi="Arial" w:cs="Times New Roman"/>
          <w:lang w:val="en-GB"/>
        </w:rPr>
        <w:t>C</w:t>
      </w:r>
      <w:r w:rsidRPr="00183AC8">
        <w:rPr>
          <w:rFonts w:ascii="Arial" w:eastAsia="Times New Roman" w:hAnsi="Arial" w:cs="Times New Roman"/>
          <w:lang w:val="en-GB"/>
        </w:rPr>
        <w:t xml:space="preserve"> members will not be paid from project funds but their contribution will be recognized as a contribution in-kind. </w:t>
      </w:r>
      <w:r>
        <w:rPr>
          <w:rFonts w:ascii="Arial" w:eastAsia="Times New Roman" w:hAnsi="Arial" w:cs="Times New Roman"/>
          <w:lang w:val="en-GB"/>
        </w:rPr>
        <w:t xml:space="preserve"> </w:t>
      </w:r>
    </w:p>
    <w:p w:rsidR="005618B9" w:rsidRPr="00183AC8" w:rsidRDefault="005618B9" w:rsidP="00CC041B">
      <w:pPr>
        <w:jc w:val="both"/>
        <w:rPr>
          <w:rFonts w:ascii="Arial" w:eastAsia="Times New Roman" w:hAnsi="Arial" w:cs="Times New Roman"/>
          <w:lang w:val="en-GB"/>
        </w:rPr>
      </w:pPr>
    </w:p>
    <w:p w:rsidR="005618B9" w:rsidRPr="00183AC8" w:rsidRDefault="005618B9" w:rsidP="00CC041B">
      <w:pPr>
        <w:jc w:val="both"/>
        <w:rPr>
          <w:rFonts w:ascii="Arial" w:eastAsia="Times New Roman" w:hAnsi="Arial" w:cs="Times New Roman"/>
          <w:lang w:val="en-GB"/>
        </w:rPr>
      </w:pPr>
    </w:p>
    <w:p w:rsidR="005618B9" w:rsidRPr="00183AC8" w:rsidRDefault="00F97663" w:rsidP="00CC041B">
      <w:pPr>
        <w:jc w:val="both"/>
        <w:rPr>
          <w:rFonts w:ascii="Arial" w:eastAsia="Times New Roman" w:hAnsi="Arial" w:cs="Times New Roman"/>
          <w:b/>
          <w:lang w:val="en-GB"/>
        </w:rPr>
      </w:pPr>
      <w:r>
        <w:rPr>
          <w:rFonts w:ascii="Arial" w:eastAsia="Times New Roman" w:hAnsi="Arial" w:cs="Times New Roman"/>
          <w:b/>
          <w:lang w:val="en-GB"/>
        </w:rPr>
        <w:t xml:space="preserve">R2R </w:t>
      </w:r>
      <w:r w:rsidR="005618B9" w:rsidRPr="00183AC8">
        <w:rPr>
          <w:rFonts w:ascii="Arial" w:eastAsia="Times New Roman" w:hAnsi="Arial" w:cs="Times New Roman"/>
          <w:b/>
          <w:lang w:val="en-GB"/>
        </w:rPr>
        <w:t xml:space="preserve">Project </w:t>
      </w:r>
      <w:r>
        <w:rPr>
          <w:rFonts w:ascii="Arial" w:eastAsia="Times New Roman" w:hAnsi="Arial" w:cs="Times New Roman"/>
          <w:b/>
          <w:lang w:val="en-GB"/>
        </w:rPr>
        <w:t>Implementation</w:t>
      </w:r>
      <w:r w:rsidR="005618B9" w:rsidRPr="00183AC8">
        <w:rPr>
          <w:rFonts w:ascii="Arial" w:eastAsia="Times New Roman" w:hAnsi="Arial" w:cs="Times New Roman"/>
          <w:b/>
          <w:lang w:val="en-GB"/>
        </w:rPr>
        <w:t xml:space="preserve"> Unit</w:t>
      </w:r>
      <w:r w:rsidR="005618B9">
        <w:rPr>
          <w:rFonts w:ascii="Arial" w:eastAsia="Times New Roman" w:hAnsi="Arial" w:cs="Times New Roman"/>
          <w:b/>
          <w:lang w:val="en-GB"/>
        </w:rPr>
        <w:t xml:space="preserve"> (P</w:t>
      </w:r>
      <w:r>
        <w:rPr>
          <w:rFonts w:ascii="Arial" w:eastAsia="Times New Roman" w:hAnsi="Arial" w:cs="Times New Roman"/>
          <w:b/>
          <w:lang w:val="en-GB"/>
        </w:rPr>
        <w:t>I</w:t>
      </w:r>
      <w:r w:rsidR="005618B9">
        <w:rPr>
          <w:rFonts w:ascii="Arial" w:eastAsia="Times New Roman" w:hAnsi="Arial" w:cs="Times New Roman"/>
          <w:b/>
          <w:lang w:val="en-GB"/>
        </w:rPr>
        <w:t>U)</w:t>
      </w:r>
    </w:p>
    <w:p w:rsidR="007F00E8" w:rsidRPr="00A42F82" w:rsidRDefault="007F00E8" w:rsidP="00CC041B">
      <w:pPr>
        <w:jc w:val="both"/>
        <w:rPr>
          <w:rFonts w:ascii="Arial" w:eastAsia="Times New Roman" w:hAnsi="Arial" w:cs="Arial"/>
          <w:lang w:val="en-GB"/>
        </w:rPr>
      </w:pPr>
    </w:p>
    <w:p w:rsidR="005618B9" w:rsidRPr="005D7542" w:rsidRDefault="005618B9" w:rsidP="00CC041B">
      <w:pPr>
        <w:jc w:val="both"/>
        <w:rPr>
          <w:rFonts w:ascii="Arial" w:eastAsia="Times New Roman" w:hAnsi="Arial" w:cs="Times New Roman"/>
          <w:b/>
          <w:lang w:val="en-GB"/>
        </w:rPr>
      </w:pPr>
      <w:r w:rsidRPr="00183AC8">
        <w:rPr>
          <w:rFonts w:ascii="Arial" w:eastAsia="Times New Roman" w:hAnsi="Arial" w:cs="Times New Roman"/>
        </w:rPr>
        <w:t>A</w:t>
      </w:r>
      <w:r w:rsidR="00F97663">
        <w:rPr>
          <w:rFonts w:ascii="Arial" w:eastAsia="Times New Roman" w:hAnsi="Arial" w:cs="Times New Roman"/>
        </w:rPr>
        <w:t xml:space="preserve">n </w:t>
      </w:r>
      <w:r w:rsidR="00F97663" w:rsidRPr="00F97663">
        <w:rPr>
          <w:rFonts w:ascii="Arial" w:eastAsia="Times New Roman" w:hAnsi="Arial" w:cs="Times New Roman"/>
          <w:b/>
        </w:rPr>
        <w:t xml:space="preserve">R2R </w:t>
      </w:r>
      <w:r w:rsidRPr="00183AC8">
        <w:rPr>
          <w:rFonts w:ascii="Arial" w:eastAsia="Times New Roman" w:hAnsi="Arial" w:cs="Times New Roman"/>
          <w:b/>
        </w:rPr>
        <w:t xml:space="preserve">Project </w:t>
      </w:r>
      <w:r w:rsidR="00F97663">
        <w:rPr>
          <w:rFonts w:ascii="Arial" w:eastAsia="Times New Roman" w:hAnsi="Arial" w:cs="Times New Roman"/>
          <w:b/>
        </w:rPr>
        <w:t>Implementation</w:t>
      </w:r>
      <w:r w:rsidRPr="00183AC8">
        <w:rPr>
          <w:rFonts w:ascii="Arial" w:eastAsia="Times New Roman" w:hAnsi="Arial" w:cs="Times New Roman"/>
          <w:b/>
        </w:rPr>
        <w:t xml:space="preserve"> Unit (P</w:t>
      </w:r>
      <w:r w:rsidR="00F97663">
        <w:rPr>
          <w:rFonts w:ascii="Arial" w:eastAsia="Times New Roman" w:hAnsi="Arial" w:cs="Times New Roman"/>
          <w:b/>
        </w:rPr>
        <w:t>I</w:t>
      </w:r>
      <w:r w:rsidRPr="00183AC8">
        <w:rPr>
          <w:rFonts w:ascii="Arial" w:eastAsia="Times New Roman" w:hAnsi="Arial" w:cs="Times New Roman"/>
          <w:b/>
        </w:rPr>
        <w:t>U)</w:t>
      </w:r>
      <w:r w:rsidRPr="00183AC8">
        <w:rPr>
          <w:rFonts w:ascii="Arial" w:eastAsia="Times New Roman" w:hAnsi="Arial" w:cs="Times New Roman"/>
          <w:vertAlign w:val="superscript"/>
        </w:rPr>
        <w:footnoteReference w:id="54"/>
      </w:r>
      <w:r w:rsidRPr="00183AC8">
        <w:rPr>
          <w:rFonts w:ascii="Arial" w:eastAsia="Times New Roman" w:hAnsi="Arial" w:cs="Times New Roman"/>
        </w:rPr>
        <w:t xml:space="preserve"> will be set up </w:t>
      </w:r>
      <w:r w:rsidR="00A42F82" w:rsidRPr="00A42F82">
        <w:rPr>
          <w:rFonts w:ascii="Arial" w:hAnsi="Arial" w:cs="Arial"/>
        </w:rPr>
        <w:t>within the Ministry of Natural R</w:t>
      </w:r>
      <w:r w:rsidR="00F97663">
        <w:rPr>
          <w:rFonts w:ascii="Arial" w:hAnsi="Arial" w:cs="Arial"/>
        </w:rPr>
        <w:t>esources and it will be led by the</w:t>
      </w:r>
      <w:r w:rsidR="00F97663" w:rsidRPr="00F97663">
        <w:rPr>
          <w:rFonts w:ascii="Arial" w:hAnsi="Arial" w:cs="Arial"/>
          <w:b/>
        </w:rPr>
        <w:t xml:space="preserve"> R2R</w:t>
      </w:r>
      <w:r w:rsidR="00A42F82" w:rsidRPr="00F97663">
        <w:rPr>
          <w:rFonts w:ascii="Arial" w:hAnsi="Arial" w:cs="Arial"/>
          <w:b/>
        </w:rPr>
        <w:t xml:space="preserve"> </w:t>
      </w:r>
      <w:r w:rsidR="00A42F82" w:rsidRPr="00A42F82">
        <w:rPr>
          <w:rFonts w:ascii="Arial" w:hAnsi="Arial" w:cs="Arial"/>
          <w:b/>
        </w:rPr>
        <w:t>Project Manager</w:t>
      </w:r>
      <w:r w:rsidR="00F97663">
        <w:rPr>
          <w:rFonts w:ascii="Arial" w:hAnsi="Arial" w:cs="Arial"/>
          <w:b/>
        </w:rPr>
        <w:t xml:space="preserve"> (R2R PM)</w:t>
      </w:r>
      <w:r w:rsidR="00A42F82">
        <w:rPr>
          <w:rFonts w:ascii="Arial" w:hAnsi="Arial" w:cs="Arial"/>
          <w:b/>
        </w:rPr>
        <w:t xml:space="preserve"> </w:t>
      </w:r>
      <w:r w:rsidR="00A42F82" w:rsidRPr="00A42F82">
        <w:rPr>
          <w:rFonts w:ascii="Arial" w:hAnsi="Arial" w:cs="Arial"/>
        </w:rPr>
        <w:t>who will</w:t>
      </w:r>
      <w:r w:rsidRPr="00183AC8">
        <w:rPr>
          <w:rFonts w:ascii="Arial" w:eastAsia="Times New Roman" w:hAnsi="Arial" w:cs="Times New Roman"/>
        </w:rPr>
        <w:t xml:space="preserve"> provide the day-to-day coordination and administration of the project.</w:t>
      </w:r>
      <w:r>
        <w:rPr>
          <w:rFonts w:ascii="Arial" w:eastAsia="Times New Roman" w:hAnsi="Arial" w:cs="Times New Roman"/>
        </w:rPr>
        <w:t xml:space="preserve"> </w:t>
      </w:r>
      <w:r w:rsidRPr="00183AC8">
        <w:rPr>
          <w:rFonts w:ascii="Arial" w:eastAsia="Times New Roman" w:hAnsi="Arial" w:cs="Times New Roman"/>
        </w:rPr>
        <w:t xml:space="preserve"> </w:t>
      </w:r>
      <w:r w:rsidR="00A42F82">
        <w:rPr>
          <w:rFonts w:ascii="Arial" w:eastAsia="Times New Roman" w:hAnsi="Arial" w:cs="Times New Roman"/>
        </w:rPr>
        <w:t xml:space="preserve">The </w:t>
      </w:r>
      <w:r w:rsidR="00F97663">
        <w:rPr>
          <w:rFonts w:ascii="Arial" w:eastAsia="Times New Roman" w:hAnsi="Arial" w:cs="Times New Roman"/>
        </w:rPr>
        <w:t>R2R PM</w:t>
      </w:r>
      <w:r>
        <w:rPr>
          <w:rFonts w:ascii="Arial" w:eastAsia="Times New Roman" w:hAnsi="Arial" w:cs="Times New Roman"/>
        </w:rPr>
        <w:t xml:space="preserve"> </w:t>
      </w:r>
      <w:r w:rsidRPr="005D7542">
        <w:rPr>
          <w:rFonts w:ascii="Arial" w:eastAsia="Times New Roman" w:hAnsi="Arial" w:cs="Times New Roman"/>
          <w:lang w:val="en-GB"/>
        </w:rPr>
        <w:t xml:space="preserve">will be supported by an </w:t>
      </w:r>
      <w:r w:rsidRPr="005D7542">
        <w:rPr>
          <w:rFonts w:ascii="Arial" w:eastAsia="Times New Roman" w:hAnsi="Arial" w:cs="Times New Roman"/>
          <w:b/>
          <w:lang w:val="en-GB"/>
        </w:rPr>
        <w:t xml:space="preserve">Administration </w:t>
      </w:r>
      <w:r w:rsidR="00E27CD6">
        <w:rPr>
          <w:rFonts w:ascii="Arial" w:eastAsia="Times New Roman" w:hAnsi="Arial" w:cs="Times New Roman"/>
          <w:b/>
          <w:lang w:val="en-GB"/>
        </w:rPr>
        <w:t xml:space="preserve">and Finance </w:t>
      </w:r>
      <w:r w:rsidR="00A42F82">
        <w:rPr>
          <w:rFonts w:ascii="Arial" w:eastAsia="Times New Roman" w:hAnsi="Arial" w:cs="Times New Roman"/>
          <w:b/>
          <w:lang w:val="en-GB"/>
        </w:rPr>
        <w:t>Officer</w:t>
      </w:r>
      <w:r w:rsidRPr="005D7542">
        <w:rPr>
          <w:rFonts w:ascii="Arial" w:eastAsia="Times New Roman" w:hAnsi="Arial" w:cs="Times New Roman"/>
          <w:b/>
          <w:lang w:val="en-GB"/>
        </w:rPr>
        <w:t xml:space="preserve"> (A</w:t>
      </w:r>
      <w:r w:rsidR="00E27CD6">
        <w:rPr>
          <w:rFonts w:ascii="Arial" w:eastAsia="Times New Roman" w:hAnsi="Arial" w:cs="Times New Roman"/>
          <w:b/>
          <w:lang w:val="en-GB"/>
        </w:rPr>
        <w:t>F</w:t>
      </w:r>
      <w:r w:rsidR="00A42F82">
        <w:rPr>
          <w:rFonts w:ascii="Arial" w:eastAsia="Times New Roman" w:hAnsi="Arial" w:cs="Times New Roman"/>
          <w:b/>
          <w:lang w:val="en-GB"/>
        </w:rPr>
        <w:t>O</w:t>
      </w:r>
      <w:r w:rsidRPr="005D7542">
        <w:rPr>
          <w:rFonts w:ascii="Arial" w:eastAsia="Times New Roman" w:hAnsi="Arial" w:cs="Times New Roman"/>
          <w:b/>
          <w:lang w:val="en-GB"/>
        </w:rPr>
        <w:t>)</w:t>
      </w:r>
      <w:r w:rsidR="00E27CD6">
        <w:rPr>
          <w:rFonts w:ascii="Arial" w:eastAsia="Times New Roman" w:hAnsi="Arial" w:cs="Times New Roman"/>
          <w:b/>
          <w:lang w:val="en-GB"/>
        </w:rPr>
        <w:t>.</w:t>
      </w:r>
      <w:r w:rsidRPr="005D7542">
        <w:rPr>
          <w:rFonts w:ascii="Arial" w:eastAsia="Times New Roman" w:hAnsi="Arial" w:cs="Times New Roman"/>
          <w:lang w:val="en-GB"/>
        </w:rPr>
        <w:t xml:space="preserve">  </w:t>
      </w:r>
      <w:r w:rsidR="004E57DE" w:rsidRPr="004E57DE">
        <w:rPr>
          <w:rFonts w:ascii="Arial" w:hAnsi="Arial" w:cs="Arial"/>
        </w:rPr>
        <w:t>T</w:t>
      </w:r>
      <w:r w:rsidR="00A42F82" w:rsidRPr="00A42F82">
        <w:rPr>
          <w:rFonts w:ascii="Arial" w:hAnsi="Arial" w:cs="Arial"/>
        </w:rPr>
        <w:t>he P</w:t>
      </w:r>
      <w:r w:rsidR="00F97663">
        <w:rPr>
          <w:rFonts w:ascii="Arial" w:hAnsi="Arial" w:cs="Arial"/>
        </w:rPr>
        <w:t>I</w:t>
      </w:r>
      <w:r w:rsidR="00A42F82" w:rsidRPr="00A42F82">
        <w:rPr>
          <w:rFonts w:ascii="Arial" w:hAnsi="Arial" w:cs="Arial"/>
        </w:rPr>
        <w:t xml:space="preserve">U will also have a </w:t>
      </w:r>
      <w:r w:rsidR="00A42F82" w:rsidRPr="00A42F82">
        <w:rPr>
          <w:rFonts w:ascii="Arial" w:hAnsi="Arial" w:cs="Arial"/>
          <w:b/>
        </w:rPr>
        <w:t>Community Liaison Officer (CLO)</w:t>
      </w:r>
      <w:r w:rsidR="00A42F82" w:rsidRPr="00A42F82">
        <w:rPr>
          <w:rFonts w:ascii="Arial" w:hAnsi="Arial" w:cs="Arial"/>
        </w:rPr>
        <w:t xml:space="preserve"> and </w:t>
      </w:r>
      <w:r w:rsidR="004E57DE">
        <w:rPr>
          <w:rFonts w:ascii="Arial" w:hAnsi="Arial" w:cs="Arial"/>
        </w:rPr>
        <w:t xml:space="preserve">one </w:t>
      </w:r>
      <w:r w:rsidR="004E57DE" w:rsidRPr="00F97663">
        <w:rPr>
          <w:rFonts w:ascii="Arial" w:hAnsi="Arial" w:cs="Arial"/>
          <w:b/>
        </w:rPr>
        <w:t>T</w:t>
      </w:r>
      <w:r w:rsidR="00A42F82" w:rsidRPr="00F97663">
        <w:rPr>
          <w:rFonts w:ascii="Arial" w:hAnsi="Arial" w:cs="Arial"/>
          <w:b/>
        </w:rPr>
        <w:t xml:space="preserve">echnical </w:t>
      </w:r>
      <w:r w:rsidR="004E57DE" w:rsidRPr="00F97663">
        <w:rPr>
          <w:rFonts w:ascii="Arial" w:hAnsi="Arial" w:cs="Arial"/>
          <w:b/>
        </w:rPr>
        <w:t>Officer</w:t>
      </w:r>
      <w:r w:rsidR="004E57DE">
        <w:rPr>
          <w:rFonts w:ascii="Arial" w:hAnsi="Arial" w:cs="Arial"/>
        </w:rPr>
        <w:t xml:space="preserve"> </w:t>
      </w:r>
      <w:r w:rsidR="004E57DE" w:rsidRPr="004E57DE">
        <w:rPr>
          <w:rFonts w:ascii="Arial" w:hAnsi="Arial" w:cs="Arial"/>
          <w:b/>
        </w:rPr>
        <w:t>(TO)</w:t>
      </w:r>
      <w:r w:rsidR="004E57DE">
        <w:rPr>
          <w:rFonts w:ascii="Arial" w:hAnsi="Arial" w:cs="Arial"/>
        </w:rPr>
        <w:t xml:space="preserve"> </w:t>
      </w:r>
      <w:r w:rsidR="00A42F82" w:rsidRPr="00A42F82">
        <w:rPr>
          <w:rFonts w:ascii="Arial" w:hAnsi="Arial" w:cs="Arial"/>
        </w:rPr>
        <w:t>position</w:t>
      </w:r>
      <w:r w:rsidR="004E57DE">
        <w:rPr>
          <w:rFonts w:ascii="Arial" w:hAnsi="Arial" w:cs="Arial"/>
        </w:rPr>
        <w:t>.  A</w:t>
      </w:r>
      <w:r w:rsidR="00A42F82" w:rsidRPr="00A42F82">
        <w:rPr>
          <w:rFonts w:ascii="Arial" w:hAnsi="Arial" w:cs="Arial"/>
        </w:rPr>
        <w:t xml:space="preserve">ll these positions </w:t>
      </w:r>
      <w:r w:rsidR="00A42F82">
        <w:rPr>
          <w:rFonts w:ascii="Arial" w:hAnsi="Arial" w:cs="Arial"/>
        </w:rPr>
        <w:t>are</w:t>
      </w:r>
      <w:r w:rsidR="00A42F82" w:rsidRPr="00A42F82">
        <w:rPr>
          <w:rFonts w:ascii="Arial" w:hAnsi="Arial" w:cs="Arial"/>
        </w:rPr>
        <w:t xml:space="preserve"> full time and dedicated positions appointed according to UNDP recruitment procedures but with the full participation of the Government.  All other things being equal, and with the ultimate aim of getting the best person for the job, preference may be given to Niuean applicants.  Current Public Service employees who are successful in bidding for these positions will need to take leave without pay from their Government position.</w:t>
      </w:r>
      <w:r w:rsidR="00A42F82">
        <w:rPr>
          <w:rFonts w:ascii="Arial" w:hAnsi="Arial" w:cs="Arial"/>
        </w:rPr>
        <w:t xml:space="preserve">  </w:t>
      </w:r>
      <w:r w:rsidR="00A42F82">
        <w:rPr>
          <w:rFonts w:ascii="Arial" w:eastAsia="Times New Roman" w:hAnsi="Arial" w:cs="Times New Roman"/>
          <w:lang w:val="en-GB"/>
        </w:rPr>
        <w:t>Project personnel are not seen as employees of the Niue Public Service.</w:t>
      </w:r>
    </w:p>
    <w:p w:rsidR="005618B9" w:rsidRDefault="005618B9" w:rsidP="00CC041B">
      <w:pPr>
        <w:jc w:val="both"/>
        <w:rPr>
          <w:rFonts w:ascii="Arial" w:eastAsia="Times New Roman" w:hAnsi="Arial" w:cs="Times New Roman"/>
        </w:rPr>
      </w:pPr>
    </w:p>
    <w:p w:rsidR="005618B9" w:rsidRPr="00183AC8" w:rsidRDefault="00F97663" w:rsidP="00CC041B">
      <w:pPr>
        <w:jc w:val="both"/>
        <w:rPr>
          <w:rFonts w:ascii="Arial" w:eastAsia="Times New Roman" w:hAnsi="Arial" w:cs="Times New Roman"/>
          <w:lang w:val="en-GB"/>
        </w:rPr>
      </w:pPr>
      <w:r>
        <w:rPr>
          <w:rFonts w:ascii="Arial" w:eastAsia="Times New Roman" w:hAnsi="Arial" w:cs="Times New Roman"/>
        </w:rPr>
        <w:t>The PI</w:t>
      </w:r>
      <w:r w:rsidR="005618B9" w:rsidRPr="00183AC8">
        <w:rPr>
          <w:rFonts w:ascii="Arial" w:eastAsia="Times New Roman" w:hAnsi="Arial" w:cs="Times New Roman"/>
        </w:rPr>
        <w:t xml:space="preserve">U, while assuming responsibility for the upstream activities, will provide advice, support and coordination for all project activities. The </w:t>
      </w:r>
      <w:r>
        <w:rPr>
          <w:rFonts w:ascii="Arial" w:eastAsia="Times New Roman" w:hAnsi="Arial" w:cs="Times New Roman"/>
        </w:rPr>
        <w:t xml:space="preserve">R2R </w:t>
      </w:r>
      <w:r w:rsidR="005618B9" w:rsidRPr="00183AC8">
        <w:rPr>
          <w:rFonts w:ascii="Arial" w:eastAsia="Times New Roman" w:hAnsi="Arial" w:cs="Times New Roman"/>
        </w:rPr>
        <w:t xml:space="preserve">PM will liaise and work closely with all partner institutions to link the project with complementary national programmes and initiatives. The </w:t>
      </w:r>
      <w:r>
        <w:rPr>
          <w:rFonts w:ascii="Arial" w:eastAsia="Times New Roman" w:hAnsi="Arial" w:cs="Times New Roman"/>
        </w:rPr>
        <w:t xml:space="preserve">R2R </w:t>
      </w:r>
      <w:r w:rsidR="005618B9" w:rsidRPr="00183AC8">
        <w:rPr>
          <w:rFonts w:ascii="Arial" w:eastAsia="Times New Roman" w:hAnsi="Arial" w:cs="Times New Roman"/>
        </w:rPr>
        <w:t xml:space="preserve">PM is accountable to the PEB for the overall quality, timeliness and effectiveness of the activities carried out, as well as for the use of funds. The </w:t>
      </w:r>
      <w:r>
        <w:rPr>
          <w:rFonts w:ascii="Arial" w:eastAsia="Times New Roman" w:hAnsi="Arial" w:cs="Times New Roman"/>
        </w:rPr>
        <w:t xml:space="preserve">R2R </w:t>
      </w:r>
      <w:r w:rsidR="005618B9" w:rsidRPr="00183AC8">
        <w:rPr>
          <w:rFonts w:ascii="Arial" w:eastAsia="Times New Roman" w:hAnsi="Arial" w:cs="Times New Roman"/>
        </w:rPr>
        <w:t xml:space="preserve">PM will collate the input from the key Implementation Partners and produce Annual Work and Budget Plans to be approved by the PEB at the beginning of each year. These plans will provide the basis for allocating resources to planned activities. The </w:t>
      </w:r>
      <w:r>
        <w:rPr>
          <w:rFonts w:ascii="Arial" w:eastAsia="Times New Roman" w:hAnsi="Arial" w:cs="Times New Roman"/>
        </w:rPr>
        <w:t xml:space="preserve">R2R </w:t>
      </w:r>
      <w:r w:rsidR="005618B9" w:rsidRPr="00183AC8">
        <w:rPr>
          <w:rFonts w:ascii="Arial" w:eastAsia="Times New Roman" w:hAnsi="Arial" w:cs="Times New Roman"/>
        </w:rPr>
        <w:t>PM will further produce collated quarterly operational reports and Annual Progress Reports (APR/PIR) for submission to the PEB. These reports will summarize the progress made by the project against the expected results, explain any significant variances, detail the necessary adjustments and serve as the main reporting mechanism for monitoring project activities.</w:t>
      </w:r>
      <w:r w:rsidR="005618B9">
        <w:rPr>
          <w:rFonts w:ascii="Arial" w:eastAsia="Times New Roman" w:hAnsi="Arial" w:cs="Times New Roman"/>
        </w:rPr>
        <w:t xml:space="preserve">  The </w:t>
      </w:r>
      <w:r>
        <w:rPr>
          <w:rFonts w:ascii="Arial" w:eastAsia="Times New Roman" w:hAnsi="Arial" w:cs="Times New Roman"/>
        </w:rPr>
        <w:t xml:space="preserve">R2R </w:t>
      </w:r>
      <w:r w:rsidR="005618B9">
        <w:rPr>
          <w:rFonts w:ascii="Arial" w:eastAsia="Times New Roman" w:hAnsi="Arial" w:cs="Times New Roman"/>
        </w:rPr>
        <w:t xml:space="preserve">PM will be provided with </w:t>
      </w:r>
      <w:r w:rsidR="005618B9">
        <w:rPr>
          <w:rFonts w:ascii="Arial" w:eastAsia="Times New Roman" w:hAnsi="Arial" w:cs="Times New Roman"/>
        </w:rPr>
        <w:lastRenderedPageBreak/>
        <w:t>delegated financial responsibility to a level to be determined by the Government in consultation with UNDP.</w:t>
      </w:r>
    </w:p>
    <w:p w:rsidR="005618B9" w:rsidRPr="005D7542" w:rsidRDefault="005618B9" w:rsidP="00CC041B">
      <w:pPr>
        <w:jc w:val="both"/>
        <w:rPr>
          <w:rFonts w:ascii="Arial" w:eastAsia="Times New Roman" w:hAnsi="Arial" w:cs="Times New Roman"/>
          <w:lang w:val="en-GB"/>
        </w:rPr>
      </w:pPr>
    </w:p>
    <w:p w:rsidR="005618B9" w:rsidRPr="005D7542" w:rsidRDefault="00F97663" w:rsidP="00CC041B">
      <w:pPr>
        <w:jc w:val="both"/>
        <w:rPr>
          <w:rFonts w:ascii="Arial" w:eastAsia="Times New Roman" w:hAnsi="Arial" w:cs="Times New Roman"/>
          <w:lang w:val="en-GB"/>
        </w:rPr>
      </w:pPr>
      <w:r>
        <w:rPr>
          <w:rFonts w:ascii="Arial" w:eastAsia="Times New Roman" w:hAnsi="Arial" w:cs="Times New Roman"/>
          <w:lang w:val="en-GB"/>
        </w:rPr>
        <w:t>The PI</w:t>
      </w:r>
      <w:r w:rsidR="005618B9" w:rsidRPr="005D7542">
        <w:rPr>
          <w:rFonts w:ascii="Arial" w:eastAsia="Times New Roman" w:hAnsi="Arial" w:cs="Times New Roman"/>
          <w:lang w:val="en-GB"/>
        </w:rPr>
        <w:t xml:space="preserve">U will be </w:t>
      </w:r>
      <w:r w:rsidR="005618B9">
        <w:rPr>
          <w:rFonts w:ascii="Arial" w:eastAsia="Times New Roman" w:hAnsi="Arial" w:cs="Times New Roman"/>
          <w:lang w:val="en-GB"/>
        </w:rPr>
        <w:t>hosted in</w:t>
      </w:r>
      <w:r w:rsidR="005618B9" w:rsidRPr="005D7542">
        <w:rPr>
          <w:rFonts w:ascii="Arial" w:eastAsia="Times New Roman" w:hAnsi="Arial" w:cs="Times New Roman"/>
          <w:lang w:val="en-GB"/>
        </w:rPr>
        <w:t xml:space="preserve"> premises </w:t>
      </w:r>
      <w:r w:rsidR="005618B9">
        <w:rPr>
          <w:rFonts w:ascii="Arial" w:eastAsia="Times New Roman" w:hAnsi="Arial" w:cs="Times New Roman"/>
          <w:lang w:val="en-GB"/>
        </w:rPr>
        <w:t xml:space="preserve">provided </w:t>
      </w:r>
      <w:r w:rsidR="005618B9" w:rsidRPr="005D7542">
        <w:rPr>
          <w:rFonts w:ascii="Arial" w:eastAsia="Times New Roman" w:hAnsi="Arial" w:cs="Times New Roman"/>
          <w:lang w:val="en-GB"/>
        </w:rPr>
        <w:t xml:space="preserve">as part of the Government contribution which will comprise office space for </w:t>
      </w:r>
      <w:r w:rsidR="00B2166B">
        <w:rPr>
          <w:rFonts w:ascii="Arial" w:eastAsia="Times New Roman" w:hAnsi="Arial" w:cs="Times New Roman"/>
          <w:lang w:val="en-GB"/>
        </w:rPr>
        <w:t>f</w:t>
      </w:r>
      <w:r w:rsidR="00E87A93">
        <w:rPr>
          <w:rFonts w:ascii="Arial" w:eastAsia="Times New Roman" w:hAnsi="Arial" w:cs="Times New Roman"/>
          <w:lang w:val="en-GB"/>
        </w:rPr>
        <w:t>our</w:t>
      </w:r>
      <w:r w:rsidR="00FD1D5B">
        <w:rPr>
          <w:rFonts w:ascii="Arial" w:eastAsia="Times New Roman" w:hAnsi="Arial" w:cs="Times New Roman"/>
          <w:lang w:val="en-GB"/>
        </w:rPr>
        <w:t xml:space="preserve"> professionals </w:t>
      </w:r>
      <w:r w:rsidR="005618B9" w:rsidRPr="005D7542">
        <w:rPr>
          <w:rFonts w:ascii="Arial" w:eastAsia="Times New Roman" w:hAnsi="Arial" w:cs="Times New Roman"/>
          <w:lang w:val="en-GB"/>
        </w:rPr>
        <w:t xml:space="preserve">and </w:t>
      </w:r>
      <w:r w:rsidR="005618B9">
        <w:rPr>
          <w:rFonts w:ascii="Arial" w:eastAsia="Times New Roman" w:hAnsi="Arial" w:cs="Times New Roman"/>
          <w:lang w:val="en-GB"/>
        </w:rPr>
        <w:t xml:space="preserve">a </w:t>
      </w:r>
      <w:r w:rsidR="005618B9" w:rsidRPr="005D7542">
        <w:rPr>
          <w:rFonts w:ascii="Arial" w:eastAsia="Times New Roman" w:hAnsi="Arial" w:cs="Times New Roman"/>
          <w:lang w:val="en-GB"/>
        </w:rPr>
        <w:t>Consultants</w:t>
      </w:r>
      <w:r w:rsidR="005618B9">
        <w:rPr>
          <w:rFonts w:ascii="Arial" w:eastAsia="Times New Roman" w:hAnsi="Arial" w:cs="Times New Roman"/>
          <w:lang w:val="en-GB"/>
        </w:rPr>
        <w:t>’ desk</w:t>
      </w:r>
      <w:r w:rsidR="005618B9" w:rsidRPr="005D7542">
        <w:rPr>
          <w:rFonts w:ascii="Arial" w:eastAsia="Times New Roman" w:hAnsi="Arial" w:cs="Times New Roman"/>
          <w:lang w:val="en-GB"/>
        </w:rPr>
        <w:t xml:space="preserve">.  </w:t>
      </w:r>
      <w:r w:rsidR="00E87A93">
        <w:rPr>
          <w:rFonts w:ascii="Arial" w:eastAsia="Times New Roman" w:hAnsi="Arial" w:cs="Times New Roman"/>
          <w:lang w:val="en-GB"/>
        </w:rPr>
        <w:t>The PI</w:t>
      </w:r>
      <w:r w:rsidR="005618B9" w:rsidRPr="005D7542">
        <w:rPr>
          <w:rFonts w:ascii="Arial" w:eastAsia="Times New Roman" w:hAnsi="Arial" w:cs="Times New Roman"/>
          <w:lang w:val="en-GB"/>
        </w:rPr>
        <w:t>U will also require access to a meeting/conference room.</w:t>
      </w:r>
    </w:p>
    <w:p w:rsidR="005618B9" w:rsidRPr="005D7542" w:rsidRDefault="005618B9" w:rsidP="00CC041B">
      <w:pPr>
        <w:jc w:val="both"/>
        <w:rPr>
          <w:rFonts w:ascii="Arial" w:eastAsia="Times New Roman" w:hAnsi="Arial" w:cs="Times New Roman"/>
          <w:lang w:val="en-GB"/>
        </w:rPr>
      </w:pPr>
    </w:p>
    <w:p w:rsidR="005618B9" w:rsidRDefault="003D545E" w:rsidP="00CC041B">
      <w:pPr>
        <w:jc w:val="both"/>
        <w:rPr>
          <w:rFonts w:ascii="Arial" w:eastAsia="Times New Roman" w:hAnsi="Arial" w:cs="Times New Roman"/>
          <w:lang w:val="en-GB"/>
        </w:rPr>
      </w:pPr>
      <w:r>
        <w:rPr>
          <w:rFonts w:ascii="Arial" w:eastAsia="Times New Roman" w:hAnsi="Arial" w:cs="Times New Roman"/>
          <w:noProof/>
          <w:lang w:val="en-US" w:eastAsia="ko-KR" w:bidi="th-TH"/>
        </w:rPr>
        <mc:AlternateContent>
          <mc:Choice Requires="wpg">
            <w:drawing>
              <wp:anchor distT="0" distB="0" distL="114300" distR="114300" simplePos="0" relativeHeight="251678720" behindDoc="0" locked="0" layoutInCell="1" allowOverlap="1" wp14:anchorId="4415962C" wp14:editId="5B529E86">
                <wp:simplePos x="0" y="0"/>
                <wp:positionH relativeFrom="margin">
                  <wp:posOffset>236220</wp:posOffset>
                </wp:positionH>
                <wp:positionV relativeFrom="margin">
                  <wp:posOffset>1213485</wp:posOffset>
                </wp:positionV>
                <wp:extent cx="5506720" cy="5862955"/>
                <wp:effectExtent l="38100" t="38100" r="113030" b="118745"/>
                <wp:wrapSquare wrapText="bothSides"/>
                <wp:docPr id="24" name="Group 24"/>
                <wp:cNvGraphicFramePr/>
                <a:graphic xmlns:a="http://schemas.openxmlformats.org/drawingml/2006/main">
                  <a:graphicData uri="http://schemas.microsoft.com/office/word/2010/wordprocessingGroup">
                    <wpg:wgp>
                      <wpg:cNvGrpSpPr/>
                      <wpg:grpSpPr>
                        <a:xfrm>
                          <a:off x="0" y="0"/>
                          <a:ext cx="5506720" cy="5862955"/>
                          <a:chOff x="0" y="0"/>
                          <a:chExt cx="5768095" cy="5863060"/>
                        </a:xfrm>
                      </wpg:grpSpPr>
                      <wps:wsp>
                        <wps:cNvPr id="38" name="Text Box 38"/>
                        <wps:cNvSpPr txBox="1">
                          <a:spLocks noChangeArrowheads="1"/>
                        </wps:cNvSpPr>
                        <wps:spPr bwMode="auto">
                          <a:xfrm>
                            <a:off x="1995406" y="0"/>
                            <a:ext cx="2099166" cy="752475"/>
                          </a:xfrm>
                          <a:prstGeom prst="rect">
                            <a:avLst/>
                          </a:prstGeom>
                          <a:solidFill>
                            <a:srgbClr val="FABF8F"/>
                          </a:solidFill>
                          <a:ln w="25400" algn="ctr">
                            <a:solidFill>
                              <a:srgbClr val="C0504D"/>
                            </a:solidFill>
                            <a:miter lim="800000"/>
                            <a:headEnd/>
                            <a:tailEnd/>
                          </a:ln>
                          <a:effectLst>
                            <a:outerShdw blurRad="50800" dist="38100" dir="2700000" algn="tl" rotWithShape="0">
                              <a:srgbClr val="000000">
                                <a:alpha val="39999"/>
                              </a:srgbClr>
                            </a:outerShdw>
                          </a:effectLst>
                        </wps:spPr>
                        <wps:txbx>
                          <w:txbxContent>
                            <w:p w:rsidR="00A018B0" w:rsidRDefault="00A018B0" w:rsidP="00B2166B">
                              <w:pPr>
                                <w:jc w:val="center"/>
                                <w:rPr>
                                  <w:b/>
                                  <w:sz w:val="16"/>
                                  <w:szCs w:val="16"/>
                                </w:rPr>
                              </w:pPr>
                              <w:r w:rsidRPr="00BE1F3C">
                                <w:rPr>
                                  <w:b/>
                                  <w:sz w:val="20"/>
                                  <w:szCs w:val="20"/>
                                </w:rPr>
                                <w:t>Project Executive Board</w:t>
                              </w:r>
                              <w:r>
                                <w:rPr>
                                  <w:b/>
                                </w:rPr>
                                <w:t xml:space="preserve"> </w:t>
                              </w:r>
                              <w:r w:rsidRPr="00D72F2F">
                                <w:rPr>
                                  <w:b/>
                                  <w:sz w:val="16"/>
                                  <w:szCs w:val="16"/>
                                </w:rPr>
                                <w:t>____________________________</w:t>
                              </w:r>
                            </w:p>
                            <w:p w:rsidR="00A018B0" w:rsidRPr="00D72F2F" w:rsidRDefault="00A018B0" w:rsidP="003B5E64">
                              <w:pPr>
                                <w:jc w:val="center"/>
                                <w:rPr>
                                  <w:b/>
                                  <w:sz w:val="16"/>
                                  <w:szCs w:val="16"/>
                                </w:rPr>
                              </w:pPr>
                              <w:r>
                                <w:rPr>
                                  <w:b/>
                                  <w:sz w:val="16"/>
                                  <w:szCs w:val="16"/>
                                </w:rPr>
                                <w:t>National Project Director, Ministry of Natural Resources, UNDP, Beneficiaries rep, etc</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446400" y="3391200"/>
                            <a:ext cx="1268095" cy="2435860"/>
                          </a:xfrm>
                          <a:prstGeom prst="rect">
                            <a:avLst/>
                          </a:prstGeom>
                          <a:solidFill>
                            <a:srgbClr val="D99594"/>
                          </a:solidFill>
                          <a:ln w="25400" algn="ctr">
                            <a:solidFill>
                              <a:srgbClr val="984807"/>
                            </a:solidFill>
                            <a:miter lim="800000"/>
                            <a:headEnd/>
                            <a:tailEnd/>
                          </a:ln>
                          <a:effectLst>
                            <a:outerShdw blurRad="50800" dist="38100" dir="2700000" algn="tl" rotWithShape="0">
                              <a:srgbClr val="000000">
                                <a:alpha val="39999"/>
                              </a:srgbClr>
                            </a:outerShdw>
                          </a:effectLst>
                        </wps:spPr>
                        <wps:txbx>
                          <w:txbxContent>
                            <w:p w:rsidR="00A018B0" w:rsidRPr="00BE1F3C" w:rsidRDefault="00A018B0" w:rsidP="00B2166B">
                              <w:pPr>
                                <w:jc w:val="center"/>
                                <w:rPr>
                                  <w:b/>
                                  <w:sz w:val="20"/>
                                  <w:szCs w:val="20"/>
                                </w:rPr>
                              </w:pPr>
                              <w:r w:rsidRPr="00BE1F3C">
                                <w:rPr>
                                  <w:b/>
                                  <w:sz w:val="20"/>
                                  <w:szCs w:val="20"/>
                                </w:rPr>
                                <w:t xml:space="preserve">Implementation Team One: </w:t>
                              </w:r>
                            </w:p>
                            <w:p w:rsidR="00A018B0" w:rsidRPr="00BE1F3C" w:rsidRDefault="00A018B0" w:rsidP="00B2166B">
                              <w:pPr>
                                <w:jc w:val="center"/>
                                <w:rPr>
                                  <w:b/>
                                  <w:sz w:val="20"/>
                                  <w:szCs w:val="20"/>
                                </w:rPr>
                              </w:pPr>
                              <w:r w:rsidRPr="00BE1F3C">
                                <w:rPr>
                                  <w:b/>
                                  <w:sz w:val="20"/>
                                  <w:szCs w:val="20"/>
                                </w:rPr>
                                <w:t>Regulatory, Institutions, Capacity</w:t>
                              </w:r>
                            </w:p>
                            <w:p w:rsidR="00A018B0" w:rsidRDefault="00A018B0" w:rsidP="00B2166B">
                              <w:pPr>
                                <w:jc w:val="center"/>
                                <w:rPr>
                                  <w:b/>
                                  <w:sz w:val="16"/>
                                  <w:szCs w:val="16"/>
                                </w:rPr>
                              </w:pPr>
                              <w:r w:rsidRPr="00D72F2F">
                                <w:rPr>
                                  <w:b/>
                                  <w:sz w:val="16"/>
                                  <w:szCs w:val="16"/>
                                </w:rPr>
                                <w:t>________________</w:t>
                              </w:r>
                              <w:r>
                                <w:rPr>
                                  <w:b/>
                                  <w:sz w:val="16"/>
                                  <w:szCs w:val="16"/>
                                </w:rPr>
                                <w:t>_</w:t>
                              </w:r>
                            </w:p>
                            <w:p w:rsidR="00A018B0" w:rsidRDefault="00A018B0" w:rsidP="00B2166B">
                              <w:pPr>
                                <w:jc w:val="center"/>
                                <w:rPr>
                                  <w:b/>
                                  <w:sz w:val="16"/>
                                  <w:szCs w:val="16"/>
                                </w:rPr>
                              </w:pPr>
                              <w:r>
                                <w:rPr>
                                  <w:b/>
                                  <w:sz w:val="16"/>
                                  <w:szCs w:val="16"/>
                                </w:rPr>
                                <w:t xml:space="preserve">Headed by Project Manager – </w:t>
                              </w:r>
                            </w:p>
                            <w:p w:rsidR="00A018B0" w:rsidRDefault="00A018B0" w:rsidP="00B2166B">
                              <w:pPr>
                                <w:jc w:val="center"/>
                                <w:rPr>
                                  <w:b/>
                                  <w:sz w:val="16"/>
                                  <w:szCs w:val="16"/>
                                </w:rPr>
                              </w:pPr>
                              <w:r>
                                <w:rPr>
                                  <w:b/>
                                  <w:sz w:val="16"/>
                                  <w:szCs w:val="16"/>
                                </w:rPr>
                                <w:t>involving DoE, DAFF, Education, Tourism, Chamber of Commerce, Private Sector</w:t>
                              </w:r>
                            </w:p>
                            <w:p w:rsidR="00A018B0" w:rsidRDefault="00A018B0" w:rsidP="00B2166B">
                              <w:pPr>
                                <w:pBdr>
                                  <w:bottom w:val="single" w:sz="12" w:space="1" w:color="auto"/>
                                </w:pBdr>
                                <w:jc w:val="center"/>
                                <w:rPr>
                                  <w:b/>
                                  <w:sz w:val="16"/>
                                  <w:szCs w:val="16"/>
                                </w:rPr>
                              </w:pPr>
                            </w:p>
                            <w:p w:rsidR="00A018B0" w:rsidRDefault="00A018B0" w:rsidP="00B2166B">
                              <w:pPr>
                                <w:jc w:val="center"/>
                                <w:rPr>
                                  <w:b/>
                                  <w:sz w:val="16"/>
                                  <w:szCs w:val="16"/>
                                </w:rPr>
                              </w:pPr>
                              <w:r>
                                <w:rPr>
                                  <w:b/>
                                  <w:sz w:val="16"/>
                                  <w:szCs w:val="16"/>
                                </w:rPr>
                                <w:t>Outputs 2.2, 2.3</w:t>
                              </w:r>
                            </w:p>
                          </w:txbxContent>
                        </wps:txbx>
                        <wps:bodyPr rot="0" vert="horz" wrap="square" lIns="91440" tIns="45720" rIns="91440" bIns="45720" anchor="t" anchorCtr="0" upright="1">
                          <a:noAutofit/>
                        </wps:bodyPr>
                      </wps:wsp>
                      <wps:wsp>
                        <wps:cNvPr id="40" name="Text Box 40"/>
                        <wps:cNvSpPr txBox="1">
                          <a:spLocks/>
                        </wps:cNvSpPr>
                        <wps:spPr>
                          <a:xfrm>
                            <a:off x="0" y="2059200"/>
                            <a:ext cx="1922780" cy="989330"/>
                          </a:xfrm>
                          <a:prstGeom prst="rect">
                            <a:avLst/>
                          </a:prstGeom>
                          <a:solidFill>
                            <a:srgbClr val="9BBB59">
                              <a:lumMod val="40000"/>
                              <a:lumOff val="60000"/>
                            </a:srgbClr>
                          </a:solidFill>
                          <a:ln w="25400" cap="flat" cmpd="sng" algn="ctr">
                            <a:solidFill>
                              <a:srgbClr val="EEECE1">
                                <a:lumMod val="50000"/>
                              </a:srgbClr>
                            </a:solidFill>
                            <a:prstDash val="solid"/>
                          </a:ln>
                          <a:effectLst>
                            <a:outerShdw blurRad="50800" dist="38100" dir="2700000" algn="tl" rotWithShape="0">
                              <a:prstClr val="black">
                                <a:alpha val="40000"/>
                              </a:prstClr>
                            </a:outerShdw>
                          </a:effectLst>
                        </wps:spPr>
                        <wps:txbx>
                          <w:txbxContent>
                            <w:p w:rsidR="00A018B0" w:rsidRDefault="00A018B0" w:rsidP="00B2166B">
                              <w:pPr>
                                <w:jc w:val="center"/>
                                <w:rPr>
                                  <w:b/>
                                  <w:sz w:val="16"/>
                                  <w:szCs w:val="16"/>
                                </w:rPr>
                              </w:pPr>
                              <w:r>
                                <w:rPr>
                                  <w:b/>
                                  <w:sz w:val="20"/>
                                  <w:szCs w:val="20"/>
                                </w:rPr>
                                <w:t>R2R</w:t>
                              </w:r>
                              <w:r w:rsidRPr="00BE1F3C">
                                <w:rPr>
                                  <w:b/>
                                  <w:sz w:val="20"/>
                                  <w:szCs w:val="20"/>
                                </w:rPr>
                                <w:t xml:space="preserve"> Advisory Committee</w:t>
                              </w:r>
                              <w:r>
                                <w:rPr>
                                  <w:b/>
                                </w:rPr>
                                <w:t xml:space="preserve"> </w:t>
                              </w:r>
                              <w:r w:rsidRPr="00D72F2F">
                                <w:rPr>
                                  <w:b/>
                                  <w:sz w:val="16"/>
                                  <w:szCs w:val="16"/>
                                </w:rPr>
                                <w:t>____________________________</w:t>
                              </w:r>
                            </w:p>
                            <w:p w:rsidR="00A018B0" w:rsidRDefault="00A018B0" w:rsidP="00B2166B">
                              <w:pPr>
                                <w:jc w:val="center"/>
                                <w:rPr>
                                  <w:b/>
                                  <w:sz w:val="16"/>
                                  <w:szCs w:val="16"/>
                                </w:rPr>
                              </w:pPr>
                              <w:r>
                                <w:rPr>
                                  <w:b/>
                                  <w:sz w:val="16"/>
                                  <w:szCs w:val="16"/>
                                </w:rPr>
                                <w:t xml:space="preserve">Technical advice, problem solving, information exchange - </w:t>
                              </w:r>
                            </w:p>
                            <w:p w:rsidR="00A018B0" w:rsidRDefault="00A018B0" w:rsidP="00B2166B">
                              <w:pPr>
                                <w:jc w:val="center"/>
                                <w:rPr>
                                  <w:b/>
                                  <w:sz w:val="16"/>
                                  <w:szCs w:val="16"/>
                                </w:rPr>
                              </w:pPr>
                              <w:r>
                                <w:rPr>
                                  <w:b/>
                                  <w:sz w:val="16"/>
                                  <w:szCs w:val="16"/>
                                </w:rPr>
                                <w:t>DoE, DAFF, Infrastructure, Taoga Niue, Tourism, Education, Village Councils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a:spLocks/>
                        </wps:cNvSpPr>
                        <wps:spPr>
                          <a:xfrm>
                            <a:off x="2174400" y="2103158"/>
                            <a:ext cx="1990725" cy="937822"/>
                          </a:xfrm>
                          <a:prstGeom prst="rect">
                            <a:avLst/>
                          </a:prstGeom>
                          <a:solidFill>
                            <a:srgbClr val="9BBB59">
                              <a:lumMod val="40000"/>
                              <a:lumOff val="60000"/>
                            </a:srgbClr>
                          </a:solidFill>
                          <a:ln w="25400" cap="flat" cmpd="sng" algn="ctr">
                            <a:solidFill>
                              <a:srgbClr val="EEECE1">
                                <a:lumMod val="50000"/>
                              </a:srgbClr>
                            </a:solidFill>
                            <a:prstDash val="solid"/>
                          </a:ln>
                          <a:effectLst>
                            <a:outerShdw blurRad="50800" dist="38100" dir="2700000" algn="tl" rotWithShape="0">
                              <a:prstClr val="black">
                                <a:alpha val="40000"/>
                              </a:prstClr>
                            </a:outerShdw>
                          </a:effectLst>
                        </wps:spPr>
                        <wps:txbx>
                          <w:txbxContent>
                            <w:p w:rsidR="00A018B0" w:rsidRDefault="00A018B0" w:rsidP="00B2166B">
                              <w:pPr>
                                <w:jc w:val="center"/>
                                <w:rPr>
                                  <w:b/>
                                  <w:sz w:val="16"/>
                                  <w:szCs w:val="16"/>
                                </w:rPr>
                              </w:pPr>
                              <w:r>
                                <w:rPr>
                                  <w:b/>
                                  <w:sz w:val="20"/>
                                  <w:szCs w:val="20"/>
                                </w:rPr>
                                <w:t xml:space="preserve">R2R </w:t>
                              </w:r>
                              <w:r w:rsidRPr="00BE1F3C">
                                <w:rPr>
                                  <w:b/>
                                  <w:sz w:val="20"/>
                                  <w:szCs w:val="20"/>
                                </w:rPr>
                                <w:t xml:space="preserve">Project </w:t>
                              </w:r>
                              <w:r>
                                <w:rPr>
                                  <w:b/>
                                  <w:sz w:val="20"/>
                                  <w:szCs w:val="20"/>
                                </w:rPr>
                                <w:t>Implementation</w:t>
                              </w:r>
                              <w:r w:rsidRPr="00BE1F3C">
                                <w:rPr>
                                  <w:b/>
                                  <w:sz w:val="20"/>
                                  <w:szCs w:val="20"/>
                                </w:rPr>
                                <w:t xml:space="preserve"> Unit</w:t>
                              </w:r>
                              <w:r>
                                <w:rPr>
                                  <w:b/>
                                </w:rPr>
                                <w:t xml:space="preserve"> </w:t>
                              </w:r>
                              <w:r w:rsidRPr="00D72F2F">
                                <w:rPr>
                                  <w:b/>
                                  <w:sz w:val="16"/>
                                  <w:szCs w:val="16"/>
                                </w:rPr>
                                <w:t>____________________________</w:t>
                              </w:r>
                            </w:p>
                            <w:p w:rsidR="00A018B0" w:rsidRDefault="00A018B0" w:rsidP="00B2166B">
                              <w:pPr>
                                <w:jc w:val="center"/>
                                <w:rPr>
                                  <w:b/>
                                  <w:sz w:val="16"/>
                                  <w:szCs w:val="16"/>
                                </w:rPr>
                              </w:pPr>
                              <w:r>
                                <w:rPr>
                                  <w:b/>
                                  <w:sz w:val="16"/>
                                  <w:szCs w:val="16"/>
                                </w:rPr>
                                <w:t xml:space="preserve">Project Manager, Administration and Financial Officer, Community Liaison Officer, Technical Officer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a:spLocks noChangeArrowheads="1"/>
                        </wps:cNvSpPr>
                        <wps:spPr bwMode="auto">
                          <a:xfrm>
                            <a:off x="108000" y="1080000"/>
                            <a:ext cx="1816735" cy="756285"/>
                          </a:xfrm>
                          <a:prstGeom prst="rect">
                            <a:avLst/>
                          </a:prstGeom>
                          <a:solidFill>
                            <a:srgbClr val="FABF8F"/>
                          </a:solidFill>
                          <a:ln w="25400" algn="ctr">
                            <a:solidFill>
                              <a:srgbClr val="C0504D"/>
                            </a:solidFill>
                            <a:miter lim="800000"/>
                            <a:headEnd/>
                            <a:tailEnd/>
                          </a:ln>
                          <a:effectLst>
                            <a:outerShdw blurRad="50800" dist="38100" dir="2700000" algn="tl" rotWithShape="0">
                              <a:srgbClr val="000000">
                                <a:alpha val="39999"/>
                              </a:srgbClr>
                            </a:outerShdw>
                          </a:effectLst>
                        </wps:spPr>
                        <wps:txbx>
                          <w:txbxContent>
                            <w:p w:rsidR="00A018B0" w:rsidRDefault="00A018B0" w:rsidP="00B2166B">
                              <w:pPr>
                                <w:jc w:val="center"/>
                                <w:rPr>
                                  <w:b/>
                                  <w:sz w:val="16"/>
                                  <w:szCs w:val="16"/>
                                </w:rPr>
                              </w:pPr>
                              <w:r w:rsidRPr="00BE1F3C">
                                <w:rPr>
                                  <w:b/>
                                  <w:sz w:val="20"/>
                                  <w:szCs w:val="20"/>
                                </w:rPr>
                                <w:t>Project Assurance</w:t>
                              </w:r>
                              <w:r>
                                <w:rPr>
                                  <w:b/>
                                </w:rPr>
                                <w:t xml:space="preserve"> </w:t>
                              </w:r>
                              <w:r w:rsidRPr="00D72F2F">
                                <w:rPr>
                                  <w:b/>
                                  <w:sz w:val="16"/>
                                  <w:szCs w:val="16"/>
                                </w:rPr>
                                <w:t>____________________________</w:t>
                              </w:r>
                            </w:p>
                            <w:p w:rsidR="00A018B0" w:rsidDel="00375C81" w:rsidRDefault="00A018B0" w:rsidP="00B2166B">
                              <w:pPr>
                                <w:jc w:val="center"/>
                                <w:rPr>
                                  <w:b/>
                                  <w:sz w:val="16"/>
                                  <w:szCs w:val="16"/>
                                </w:rPr>
                              </w:pPr>
                              <w:r>
                                <w:rPr>
                                  <w:b/>
                                  <w:sz w:val="16"/>
                                  <w:szCs w:val="16"/>
                                </w:rPr>
                                <w:t xml:space="preserve">UNDP, </w:t>
                              </w:r>
                              <w:r w:rsidDel="00375C81">
                                <w:rPr>
                                  <w:b/>
                                  <w:sz w:val="16"/>
                                  <w:szCs w:val="16"/>
                                </w:rPr>
                                <w:t>Premier’s Projects Coordination Unit,</w:t>
                              </w:r>
                            </w:p>
                            <w:p w:rsidR="00A018B0" w:rsidRDefault="00A018B0" w:rsidP="00B2166B">
                              <w:pPr>
                                <w:jc w:val="center"/>
                                <w:rPr>
                                  <w:b/>
                                  <w:sz w:val="16"/>
                                  <w:szCs w:val="16"/>
                                </w:rPr>
                              </w:pPr>
                              <w:r w:rsidDel="00375C81">
                                <w:rPr>
                                  <w:b/>
                                  <w:sz w:val="16"/>
                                  <w:szCs w:val="16"/>
                                </w:rPr>
                                <w:t>Min Finance &amp; Treasury</w:t>
                              </w:r>
                            </w:p>
                            <w:p w:rsidR="00A018B0" w:rsidRDefault="00A018B0" w:rsidP="00B2166B">
                              <w:pPr>
                                <w:jc w:val="center"/>
                                <w:rPr>
                                  <w:b/>
                                  <w:sz w:val="16"/>
                                  <w:szCs w:val="16"/>
                                </w:rPr>
                              </w:pP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2469600" y="3427200"/>
                            <a:ext cx="1268095" cy="2435860"/>
                          </a:xfrm>
                          <a:prstGeom prst="rect">
                            <a:avLst/>
                          </a:prstGeom>
                          <a:solidFill>
                            <a:srgbClr val="D99594"/>
                          </a:solidFill>
                          <a:ln w="25400" algn="ctr">
                            <a:solidFill>
                              <a:srgbClr val="984807"/>
                            </a:solidFill>
                            <a:miter lim="800000"/>
                            <a:headEnd/>
                            <a:tailEnd/>
                          </a:ln>
                          <a:effectLst>
                            <a:outerShdw blurRad="50800" dist="38100" dir="2700000" algn="tl" rotWithShape="0">
                              <a:srgbClr val="000000">
                                <a:alpha val="39999"/>
                              </a:srgbClr>
                            </a:outerShdw>
                          </a:effectLst>
                        </wps:spPr>
                        <wps:txbx>
                          <w:txbxContent>
                            <w:p w:rsidR="00A018B0" w:rsidRPr="00BE1F3C" w:rsidRDefault="00A018B0" w:rsidP="00B2166B">
                              <w:pPr>
                                <w:jc w:val="center"/>
                                <w:rPr>
                                  <w:b/>
                                  <w:sz w:val="20"/>
                                  <w:szCs w:val="20"/>
                                </w:rPr>
                              </w:pPr>
                              <w:r w:rsidRPr="00BE1F3C">
                                <w:rPr>
                                  <w:b/>
                                  <w:sz w:val="20"/>
                                  <w:szCs w:val="20"/>
                                </w:rPr>
                                <w:t>Implementation Team Two:</w:t>
                              </w:r>
                            </w:p>
                            <w:p w:rsidR="00A018B0" w:rsidRDefault="00A018B0" w:rsidP="00B2166B">
                              <w:pPr>
                                <w:jc w:val="center"/>
                                <w:rPr>
                                  <w:b/>
                                  <w:sz w:val="16"/>
                                  <w:szCs w:val="16"/>
                                </w:rPr>
                              </w:pPr>
                              <w:r w:rsidRPr="00BE1F3C">
                                <w:rPr>
                                  <w:b/>
                                  <w:sz w:val="20"/>
                                  <w:szCs w:val="20"/>
                                </w:rPr>
                                <w:t>Survey and Information Management</w:t>
                              </w:r>
                              <w:r>
                                <w:rPr>
                                  <w:b/>
                                </w:rPr>
                                <w:t xml:space="preserve"> </w:t>
                              </w:r>
                              <w:r w:rsidRPr="00D72F2F">
                                <w:rPr>
                                  <w:b/>
                                  <w:sz w:val="16"/>
                                  <w:szCs w:val="16"/>
                                </w:rPr>
                                <w:t>________________</w:t>
                              </w:r>
                              <w:r>
                                <w:rPr>
                                  <w:b/>
                                  <w:sz w:val="16"/>
                                  <w:szCs w:val="16"/>
                                </w:rPr>
                                <w:t>_</w:t>
                              </w:r>
                            </w:p>
                            <w:p w:rsidR="00A018B0" w:rsidRDefault="00A018B0" w:rsidP="00B2166B">
                              <w:pPr>
                                <w:jc w:val="center"/>
                                <w:rPr>
                                  <w:b/>
                                  <w:sz w:val="16"/>
                                  <w:szCs w:val="16"/>
                                </w:rPr>
                              </w:pPr>
                              <w:r>
                                <w:rPr>
                                  <w:b/>
                                  <w:sz w:val="16"/>
                                  <w:szCs w:val="16"/>
                                </w:rPr>
                                <w:t xml:space="preserve">Headed by Information/Data Consultant – </w:t>
                              </w:r>
                            </w:p>
                            <w:p w:rsidR="00A018B0" w:rsidRDefault="00A018B0" w:rsidP="00B2166B">
                              <w:pPr>
                                <w:jc w:val="center"/>
                                <w:rPr>
                                  <w:b/>
                                  <w:sz w:val="16"/>
                                  <w:szCs w:val="16"/>
                                </w:rPr>
                              </w:pPr>
                              <w:r>
                                <w:rPr>
                                  <w:b/>
                                  <w:sz w:val="16"/>
                                  <w:szCs w:val="16"/>
                                </w:rPr>
                                <w:t>involving DoE, DAFF, L&amp;S, Village Councils, Education</w:t>
                              </w:r>
                            </w:p>
                            <w:p w:rsidR="00A018B0" w:rsidRDefault="00A018B0" w:rsidP="00B2166B">
                              <w:pPr>
                                <w:pBdr>
                                  <w:bottom w:val="single" w:sz="12" w:space="1" w:color="auto"/>
                                </w:pBdr>
                                <w:jc w:val="center"/>
                                <w:rPr>
                                  <w:b/>
                                  <w:sz w:val="16"/>
                                  <w:szCs w:val="16"/>
                                </w:rPr>
                              </w:pPr>
                            </w:p>
                            <w:p w:rsidR="00A018B0" w:rsidRDefault="00A018B0" w:rsidP="00B2166B">
                              <w:pPr>
                                <w:jc w:val="center"/>
                                <w:rPr>
                                  <w:b/>
                                  <w:sz w:val="16"/>
                                  <w:szCs w:val="16"/>
                                </w:rPr>
                              </w:pPr>
                              <w:r>
                                <w:rPr>
                                  <w:b/>
                                  <w:sz w:val="16"/>
                                  <w:szCs w:val="16"/>
                                </w:rPr>
                                <w:t>Outputs 1.1, 1.4, 2.4</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4500000" y="3376800"/>
                            <a:ext cx="1268095" cy="2442210"/>
                          </a:xfrm>
                          <a:prstGeom prst="rect">
                            <a:avLst/>
                          </a:prstGeom>
                          <a:solidFill>
                            <a:srgbClr val="D99594"/>
                          </a:solidFill>
                          <a:ln w="25400" algn="ctr">
                            <a:solidFill>
                              <a:srgbClr val="984807"/>
                            </a:solidFill>
                            <a:miter lim="800000"/>
                            <a:headEnd/>
                            <a:tailEnd/>
                          </a:ln>
                          <a:effectLst>
                            <a:outerShdw blurRad="50800" dist="38100" dir="2700000" algn="tl" rotWithShape="0">
                              <a:srgbClr val="000000">
                                <a:alpha val="39999"/>
                              </a:srgbClr>
                            </a:outerShdw>
                          </a:effectLst>
                        </wps:spPr>
                        <wps:txbx>
                          <w:txbxContent>
                            <w:p w:rsidR="00A018B0" w:rsidRPr="00742BAC" w:rsidRDefault="00A018B0" w:rsidP="00B2166B">
                              <w:pPr>
                                <w:jc w:val="center"/>
                                <w:rPr>
                                  <w:b/>
                                  <w:sz w:val="20"/>
                                  <w:szCs w:val="20"/>
                                </w:rPr>
                              </w:pPr>
                              <w:r w:rsidRPr="00742BAC">
                                <w:rPr>
                                  <w:b/>
                                  <w:sz w:val="20"/>
                                  <w:szCs w:val="20"/>
                                </w:rPr>
                                <w:t xml:space="preserve">Implementation Team Three: </w:t>
                              </w:r>
                            </w:p>
                            <w:p w:rsidR="00A018B0" w:rsidRPr="00742BAC" w:rsidRDefault="00A018B0" w:rsidP="00B2166B">
                              <w:pPr>
                                <w:jc w:val="center"/>
                                <w:rPr>
                                  <w:b/>
                                  <w:sz w:val="20"/>
                                  <w:szCs w:val="20"/>
                                </w:rPr>
                              </w:pPr>
                              <w:r w:rsidRPr="00742BAC">
                                <w:rPr>
                                  <w:b/>
                                  <w:sz w:val="20"/>
                                  <w:szCs w:val="20"/>
                                </w:rPr>
                                <w:t>Protected Areas, Protected Species and SLM</w:t>
                              </w:r>
                            </w:p>
                            <w:p w:rsidR="00A018B0" w:rsidRDefault="00A018B0" w:rsidP="00B2166B">
                              <w:pPr>
                                <w:jc w:val="center"/>
                                <w:rPr>
                                  <w:b/>
                                  <w:sz w:val="16"/>
                                  <w:szCs w:val="16"/>
                                </w:rPr>
                              </w:pPr>
                              <w:r w:rsidRPr="00742BAC">
                                <w:rPr>
                                  <w:b/>
                                  <w:sz w:val="16"/>
                                  <w:szCs w:val="16"/>
                                </w:rPr>
                                <w:t>_</w:t>
                              </w:r>
                              <w:r w:rsidRPr="00D72F2F">
                                <w:rPr>
                                  <w:b/>
                                  <w:sz w:val="16"/>
                                  <w:szCs w:val="16"/>
                                </w:rPr>
                                <w:t>_______________</w:t>
                              </w:r>
                              <w:r>
                                <w:rPr>
                                  <w:b/>
                                  <w:sz w:val="16"/>
                                  <w:szCs w:val="16"/>
                                </w:rPr>
                                <w:t>_</w:t>
                              </w:r>
                            </w:p>
                            <w:p w:rsidR="00A018B0" w:rsidRDefault="00A018B0" w:rsidP="00B2166B">
                              <w:pPr>
                                <w:jc w:val="center"/>
                                <w:rPr>
                                  <w:b/>
                                  <w:sz w:val="16"/>
                                  <w:szCs w:val="16"/>
                                </w:rPr>
                              </w:pPr>
                              <w:r>
                                <w:rPr>
                                  <w:b/>
                                  <w:sz w:val="16"/>
                                  <w:szCs w:val="16"/>
                                </w:rPr>
                                <w:t xml:space="preserve">Headed by Technical Officer – </w:t>
                              </w:r>
                            </w:p>
                            <w:p w:rsidR="00A018B0" w:rsidRDefault="00A018B0" w:rsidP="00F9606C">
                              <w:pPr>
                                <w:pBdr>
                                  <w:bottom w:val="single" w:sz="12" w:space="0" w:color="auto"/>
                                </w:pBdr>
                                <w:jc w:val="center"/>
                                <w:rPr>
                                  <w:b/>
                                  <w:sz w:val="16"/>
                                  <w:szCs w:val="16"/>
                                </w:rPr>
                              </w:pPr>
                              <w:r>
                                <w:rPr>
                                  <w:b/>
                                  <w:sz w:val="16"/>
                                  <w:szCs w:val="16"/>
                                </w:rPr>
                                <w:t xml:space="preserve"> involving DoE, DAFF,  Infrastructure, Taoga Niue, Village Councils, Communities, Private Sector</w:t>
                              </w:r>
                            </w:p>
                            <w:p w:rsidR="00A018B0" w:rsidRDefault="00A018B0" w:rsidP="00F9606C">
                              <w:pPr>
                                <w:pBdr>
                                  <w:bottom w:val="single" w:sz="12" w:space="0" w:color="auto"/>
                                </w:pBdr>
                                <w:jc w:val="center"/>
                                <w:rPr>
                                  <w:b/>
                                  <w:sz w:val="16"/>
                                  <w:szCs w:val="16"/>
                                </w:rPr>
                              </w:pPr>
                            </w:p>
                            <w:p w:rsidR="00A018B0" w:rsidRPr="00806618" w:rsidRDefault="00A018B0" w:rsidP="00B2166B">
                              <w:pPr>
                                <w:jc w:val="center"/>
                                <w:rPr>
                                  <w:b/>
                                  <w:sz w:val="16"/>
                                  <w:szCs w:val="16"/>
                                </w:rPr>
                              </w:pPr>
                              <w:r w:rsidRPr="00806618">
                                <w:rPr>
                                  <w:b/>
                                  <w:sz w:val="16"/>
                                  <w:szCs w:val="16"/>
                                </w:rPr>
                                <w:t>Outputs 1.1, 1.2, 1.3, 1.4, 2.1</w:t>
                              </w:r>
                            </w:p>
                            <w:p w:rsidR="00A018B0" w:rsidRDefault="00A018B0" w:rsidP="00B2166B">
                              <w:pPr>
                                <w:jc w:val="center"/>
                                <w:rPr>
                                  <w:b/>
                                  <w:sz w:val="16"/>
                                  <w:szCs w:val="16"/>
                                </w:rPr>
                              </w:pPr>
                            </w:p>
                          </w:txbxContent>
                        </wps:txbx>
                        <wps:bodyPr rot="0" vert="horz" wrap="square" lIns="91440" tIns="45720" rIns="91440" bIns="45720" anchor="t" anchorCtr="0" upright="1">
                          <a:noAutofit/>
                        </wps:bodyPr>
                      </wps:wsp>
                      <wps:wsp>
                        <wps:cNvPr id="45" name="Text Box 45"/>
                        <wps:cNvSpPr txBox="1">
                          <a:spLocks/>
                        </wps:cNvSpPr>
                        <wps:spPr>
                          <a:xfrm>
                            <a:off x="2174400" y="1368000"/>
                            <a:ext cx="1816735" cy="280670"/>
                          </a:xfrm>
                          <a:prstGeom prst="rect">
                            <a:avLst/>
                          </a:prstGeom>
                          <a:solidFill>
                            <a:srgbClr val="F79646">
                              <a:lumMod val="60000"/>
                              <a:lumOff val="40000"/>
                            </a:srgbClr>
                          </a:solidFill>
                          <a:ln w="25400" cap="flat" cmpd="sng" algn="ctr">
                            <a:solidFill>
                              <a:srgbClr val="C0504D"/>
                            </a:solidFill>
                            <a:prstDash val="solid"/>
                          </a:ln>
                          <a:effectLst>
                            <a:outerShdw blurRad="50800" dist="38100" dir="2700000" algn="tl" rotWithShape="0">
                              <a:prstClr val="black">
                                <a:alpha val="40000"/>
                              </a:prstClr>
                            </a:outerShdw>
                          </a:effectLst>
                        </wps:spPr>
                        <wps:txbx>
                          <w:txbxContent>
                            <w:p w:rsidR="00A018B0" w:rsidRDefault="00A018B0" w:rsidP="00B2166B">
                              <w:pPr>
                                <w:jc w:val="center"/>
                                <w:rPr>
                                  <w:b/>
                                  <w:sz w:val="16"/>
                                  <w:szCs w:val="16"/>
                                </w:rPr>
                              </w:pPr>
                              <w:r>
                                <w:rPr>
                                  <w:b/>
                                  <w:sz w:val="20"/>
                                  <w:szCs w:val="20"/>
                                </w:rPr>
                                <w:t xml:space="preserve">National </w:t>
                              </w:r>
                              <w:r w:rsidRPr="00BE1F3C">
                                <w:rPr>
                                  <w:b/>
                                  <w:sz w:val="20"/>
                                  <w:szCs w:val="20"/>
                                </w:rPr>
                                <w:t>Project</w:t>
                              </w:r>
                              <w:r>
                                <w:rPr>
                                  <w:b/>
                                  <w:sz w:val="20"/>
                                  <w:szCs w:val="20"/>
                                </w:rPr>
                                <w:t xml:space="preser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a:cxnSpLocks noChangeShapeType="1"/>
                        </wps:cNvCnPr>
                        <wps:spPr bwMode="auto">
                          <a:xfrm>
                            <a:off x="3103200" y="784800"/>
                            <a:ext cx="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Straight Arrow Connector 48"/>
                        <wps:cNvCnPr>
                          <a:cxnSpLocks noChangeShapeType="1"/>
                        </wps:cNvCnPr>
                        <wps:spPr bwMode="auto">
                          <a:xfrm flipV="1">
                            <a:off x="1101600" y="3196800"/>
                            <a:ext cx="405765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Arrow Connector 50"/>
                        <wps:cNvCnPr>
                          <a:cxnSpLocks noChangeShapeType="1"/>
                        </wps:cNvCnPr>
                        <wps:spPr bwMode="auto">
                          <a:xfrm>
                            <a:off x="1922400" y="1526400"/>
                            <a:ext cx="25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Arrow Connector 51"/>
                        <wps:cNvCnPr>
                          <a:cxnSpLocks noChangeShapeType="1"/>
                        </wps:cNvCnPr>
                        <wps:spPr bwMode="auto">
                          <a:xfrm>
                            <a:off x="3103200" y="1648800"/>
                            <a:ext cx="0" cy="567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Arrow Connector 52"/>
                        <wps:cNvCnPr>
                          <a:cxnSpLocks noChangeShapeType="1"/>
                        </wps:cNvCnPr>
                        <wps:spPr bwMode="auto">
                          <a:xfrm>
                            <a:off x="3096000" y="3240000"/>
                            <a:ext cx="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Arrow Connector 53"/>
                        <wps:cNvCnPr>
                          <a:cxnSpLocks noChangeShapeType="1"/>
                        </wps:cNvCnPr>
                        <wps:spPr bwMode="auto">
                          <a:xfrm>
                            <a:off x="1922400" y="2563200"/>
                            <a:ext cx="254000" cy="5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54"/>
                        <wps:cNvCnPr>
                          <a:cxnSpLocks noChangeShapeType="1"/>
                        </wps:cNvCnPr>
                        <wps:spPr bwMode="auto">
                          <a:xfrm>
                            <a:off x="3103200" y="3045600"/>
                            <a:ext cx="0"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Straight Arrow Connector 55"/>
                        <wps:cNvCnPr>
                          <a:cxnSpLocks noChangeShapeType="1"/>
                        </wps:cNvCnPr>
                        <wps:spPr bwMode="auto">
                          <a:xfrm>
                            <a:off x="5155200" y="3204000"/>
                            <a:ext cx="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Arrow Connector 56"/>
                        <wps:cNvCnPr>
                          <a:cxnSpLocks noChangeShapeType="1"/>
                        </wps:cNvCnPr>
                        <wps:spPr bwMode="auto">
                          <a:xfrm>
                            <a:off x="1094400" y="3232800"/>
                            <a:ext cx="0" cy="156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4415962C" id="Group 24" o:spid="_x0000_s1030" style="position:absolute;left:0;text-align:left;margin-left:18.6pt;margin-top:95.55pt;width:433.6pt;height:461.65pt;z-index:251678720;mso-position-horizontal-relative:margin;mso-position-vertical-relative:margin;mso-width-relative:margin" coordsize="57680,5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">
                <v:shape id="Text Box 38" o:spid="_x0000_s1031" type="#_x0000_t202" style="position:absolute;left:19954;width:20991;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IOcQA&#10;AADbAAAADwAAAGRycy9kb3ducmV2LnhtbERPTWvCQBC9F/oflhF6MxsVbI2uUpSiUqGtGrC3ITtN&#10;otnZmN1q+u/dg9Dj431PZq2pxIUaV1pW0ItiEMSZ1SXnCva7t+4LCOeRNVaWScEfOZhNHx8mmGh7&#10;5S+6bH0uQgi7BBUU3teJlC4ryKCLbE0cuB/bGPQBNrnUDV5DuKlkP46H0mDJoaHAmuYFZaftr1Ew&#10;Xx4HH+khznbndbp4/0795vN5pNRTp30dg/DU+n/x3b3SCgZhbPgSf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iDnEAAAA2wAAAA8AAAAAAAAAAAAAAAAAmAIAAGRycy9k&#10;b3ducmV2LnhtbFBLBQYAAAAABAAEAPUAAACJAwAAAAA=&#10;" fillcolor="#fabf8f" strokecolor="#c0504d" strokeweight="2pt">
                  <v:shadow on="t" color="black" opacity="26213f" origin="-.5,-.5" offset=".74836mm,.74836mm"/>
                  <v:textbox>
                    <w:txbxContent>
                      <w:p w:rsidR="00A018B0" w:rsidRDefault="00A018B0" w:rsidP="00B2166B">
                        <w:pPr>
                          <w:jc w:val="center"/>
                          <w:rPr>
                            <w:b/>
                            <w:sz w:val="16"/>
                            <w:szCs w:val="16"/>
                          </w:rPr>
                        </w:pPr>
                        <w:r w:rsidRPr="00BE1F3C">
                          <w:rPr>
                            <w:b/>
                            <w:sz w:val="20"/>
                            <w:szCs w:val="20"/>
                          </w:rPr>
                          <w:t>Project Executive Board</w:t>
                        </w:r>
                        <w:r>
                          <w:rPr>
                            <w:b/>
                          </w:rPr>
                          <w:t xml:space="preserve"> </w:t>
                        </w:r>
                        <w:r w:rsidRPr="00D72F2F">
                          <w:rPr>
                            <w:b/>
                            <w:sz w:val="16"/>
                            <w:szCs w:val="16"/>
                          </w:rPr>
                          <w:t>____________________________</w:t>
                        </w:r>
                      </w:p>
                      <w:p w:rsidR="00A018B0" w:rsidRPr="00D72F2F" w:rsidRDefault="00A018B0" w:rsidP="003B5E64">
                        <w:pPr>
                          <w:jc w:val="center"/>
                          <w:rPr>
                            <w:b/>
                            <w:sz w:val="16"/>
                            <w:szCs w:val="16"/>
                          </w:rPr>
                        </w:pPr>
                        <w:r>
                          <w:rPr>
                            <w:b/>
                            <w:sz w:val="16"/>
                            <w:szCs w:val="16"/>
                          </w:rPr>
                          <w:t>National Project Director, Ministry of Natural Resources, UNDP, Beneficiaries rep, etc</w:t>
                        </w:r>
                      </w:p>
                    </w:txbxContent>
                  </v:textbox>
                </v:shape>
                <v:shape id="Text Box 39" o:spid="_x0000_s1032" type="#_x0000_t202" style="position:absolute;left:4464;top:33912;width:12680;height:2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jsQA&#10;AADbAAAADwAAAGRycy9kb3ducmV2LnhtbESPT2vCQBTE74V+h+UVvIhuakFq6ipFFKwn659Db4/s&#10;Mwlm34bs08Rv7wpCj8PM/IaZzjtXqSs1ofRs4H2YgCLOvC05N3DYrwafoIIgW6w8k4EbBZjPXl+m&#10;mFrf8i9dd5KrCOGQooFCpE61DllBDsPQ18TRO/nGoUTZ5No22Ea4q/QoScbaYclxocCaFgVl593F&#10;GViM/rabzU/Zji/HJSXSn9hlX4zpvXXfX6CEOvkPP9tra+BjAo8v8Qfo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vo7EAAAA2wAAAA8AAAAAAAAAAAAAAAAAmAIAAGRycy9k&#10;b3ducmV2LnhtbFBLBQYAAAAABAAEAPUAAACJAwAAAAA=&#10;" fillcolor="#d99594" strokecolor="#984807" strokeweight="2pt">
                  <v:shadow on="t" color="black" opacity="26213f" origin="-.5,-.5" offset=".74836mm,.74836mm"/>
                  <v:textbox>
                    <w:txbxContent>
                      <w:p w:rsidR="00A018B0" w:rsidRPr="00BE1F3C" w:rsidRDefault="00A018B0" w:rsidP="00B2166B">
                        <w:pPr>
                          <w:jc w:val="center"/>
                          <w:rPr>
                            <w:b/>
                            <w:sz w:val="20"/>
                            <w:szCs w:val="20"/>
                          </w:rPr>
                        </w:pPr>
                        <w:r w:rsidRPr="00BE1F3C">
                          <w:rPr>
                            <w:b/>
                            <w:sz w:val="20"/>
                            <w:szCs w:val="20"/>
                          </w:rPr>
                          <w:t xml:space="preserve">Implementation Team One: </w:t>
                        </w:r>
                      </w:p>
                      <w:p w:rsidR="00A018B0" w:rsidRPr="00BE1F3C" w:rsidRDefault="00A018B0" w:rsidP="00B2166B">
                        <w:pPr>
                          <w:jc w:val="center"/>
                          <w:rPr>
                            <w:b/>
                            <w:sz w:val="20"/>
                            <w:szCs w:val="20"/>
                          </w:rPr>
                        </w:pPr>
                        <w:r w:rsidRPr="00BE1F3C">
                          <w:rPr>
                            <w:b/>
                            <w:sz w:val="20"/>
                            <w:szCs w:val="20"/>
                          </w:rPr>
                          <w:t>Regulatory, Institutions, Capacity</w:t>
                        </w:r>
                      </w:p>
                      <w:p w:rsidR="00A018B0" w:rsidRDefault="00A018B0" w:rsidP="00B2166B">
                        <w:pPr>
                          <w:jc w:val="center"/>
                          <w:rPr>
                            <w:b/>
                            <w:sz w:val="16"/>
                            <w:szCs w:val="16"/>
                          </w:rPr>
                        </w:pPr>
                        <w:r w:rsidRPr="00D72F2F">
                          <w:rPr>
                            <w:b/>
                            <w:sz w:val="16"/>
                            <w:szCs w:val="16"/>
                          </w:rPr>
                          <w:t>________________</w:t>
                        </w:r>
                        <w:r>
                          <w:rPr>
                            <w:b/>
                            <w:sz w:val="16"/>
                            <w:szCs w:val="16"/>
                          </w:rPr>
                          <w:t>_</w:t>
                        </w:r>
                      </w:p>
                      <w:p w:rsidR="00A018B0" w:rsidRDefault="00A018B0" w:rsidP="00B2166B">
                        <w:pPr>
                          <w:jc w:val="center"/>
                          <w:rPr>
                            <w:b/>
                            <w:sz w:val="16"/>
                            <w:szCs w:val="16"/>
                          </w:rPr>
                        </w:pPr>
                        <w:r>
                          <w:rPr>
                            <w:b/>
                            <w:sz w:val="16"/>
                            <w:szCs w:val="16"/>
                          </w:rPr>
                          <w:t xml:space="preserve">Headed by Project Manager – </w:t>
                        </w:r>
                      </w:p>
                      <w:p w:rsidR="00A018B0" w:rsidRDefault="00A018B0" w:rsidP="00B2166B">
                        <w:pPr>
                          <w:jc w:val="center"/>
                          <w:rPr>
                            <w:b/>
                            <w:sz w:val="16"/>
                            <w:szCs w:val="16"/>
                          </w:rPr>
                        </w:pPr>
                        <w:r>
                          <w:rPr>
                            <w:b/>
                            <w:sz w:val="16"/>
                            <w:szCs w:val="16"/>
                          </w:rPr>
                          <w:t>involving DoE, DAFF, Education, Tourism, Chamber of Commerce, Private Sector</w:t>
                        </w:r>
                      </w:p>
                      <w:p w:rsidR="00A018B0" w:rsidRDefault="00A018B0" w:rsidP="00B2166B">
                        <w:pPr>
                          <w:pBdr>
                            <w:bottom w:val="single" w:sz="12" w:space="1" w:color="auto"/>
                          </w:pBdr>
                          <w:jc w:val="center"/>
                          <w:rPr>
                            <w:b/>
                            <w:sz w:val="16"/>
                            <w:szCs w:val="16"/>
                          </w:rPr>
                        </w:pPr>
                      </w:p>
                      <w:p w:rsidR="00A018B0" w:rsidRDefault="00A018B0" w:rsidP="00B2166B">
                        <w:pPr>
                          <w:jc w:val="center"/>
                          <w:rPr>
                            <w:b/>
                            <w:sz w:val="16"/>
                            <w:szCs w:val="16"/>
                          </w:rPr>
                        </w:pPr>
                        <w:r>
                          <w:rPr>
                            <w:b/>
                            <w:sz w:val="16"/>
                            <w:szCs w:val="16"/>
                          </w:rPr>
                          <w:t>Outputs 2.2, 2.3</w:t>
                        </w:r>
                      </w:p>
                    </w:txbxContent>
                  </v:textbox>
                </v:shape>
                <v:shape id="Text Box 40" o:spid="_x0000_s1033" type="#_x0000_t202" style="position:absolute;top:20592;width:19227;height:9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G8EA&#10;AADbAAAADwAAAGRycy9kb3ducmV2LnhtbERPPW/CMBDdkfofrKvUDZymCKEUB6EWRMtGWga2U3yJ&#10;08bnKDYh/ff1gMT49L5X69G2YqDeN44VPM8SEMSl0w3XCr6/dtMlCB+QNbaOScEfeVjnD5MVZtpd&#10;+UhDEWoRQ9hnqMCE0GVS+tKQRT9zHXHkKtdbDBH2tdQ9XmO4bWWaJAtpseHYYLCjN0Plb3GxCuiQ&#10;/OzfK7N52crhNMwpPX8WqVJPj+PmFUSgMdzFN/eHVjCP6+O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YRvBAAAA2wAAAA8AAAAAAAAAAAAAAAAAmAIAAGRycy9kb3du&#10;cmV2LnhtbFBLBQYAAAAABAAEAPUAAACGAwAAAAA=&#10;" fillcolor="#d7e4bd" strokecolor="#948a54" strokeweight="2pt">
                  <v:shadow on="t" color="black" opacity="26214f" origin="-.5,-.5" offset=".74836mm,.74836mm"/>
                  <v:path arrowok="t"/>
                  <v:textbox>
                    <w:txbxContent>
                      <w:p w:rsidR="00A018B0" w:rsidRDefault="00A018B0" w:rsidP="00B2166B">
                        <w:pPr>
                          <w:jc w:val="center"/>
                          <w:rPr>
                            <w:b/>
                            <w:sz w:val="16"/>
                            <w:szCs w:val="16"/>
                          </w:rPr>
                        </w:pPr>
                        <w:r>
                          <w:rPr>
                            <w:b/>
                            <w:sz w:val="20"/>
                            <w:szCs w:val="20"/>
                          </w:rPr>
                          <w:t>R2R</w:t>
                        </w:r>
                        <w:r w:rsidRPr="00BE1F3C">
                          <w:rPr>
                            <w:b/>
                            <w:sz w:val="20"/>
                            <w:szCs w:val="20"/>
                          </w:rPr>
                          <w:t xml:space="preserve"> Advisory Committee</w:t>
                        </w:r>
                        <w:r>
                          <w:rPr>
                            <w:b/>
                          </w:rPr>
                          <w:t xml:space="preserve"> </w:t>
                        </w:r>
                        <w:r w:rsidRPr="00D72F2F">
                          <w:rPr>
                            <w:b/>
                            <w:sz w:val="16"/>
                            <w:szCs w:val="16"/>
                          </w:rPr>
                          <w:t>____________________________</w:t>
                        </w:r>
                      </w:p>
                      <w:p w:rsidR="00A018B0" w:rsidRDefault="00A018B0" w:rsidP="00B2166B">
                        <w:pPr>
                          <w:jc w:val="center"/>
                          <w:rPr>
                            <w:b/>
                            <w:sz w:val="16"/>
                            <w:szCs w:val="16"/>
                          </w:rPr>
                        </w:pPr>
                        <w:r>
                          <w:rPr>
                            <w:b/>
                            <w:sz w:val="16"/>
                            <w:szCs w:val="16"/>
                          </w:rPr>
                          <w:t xml:space="preserve">Technical advice, problem solving, information exchange - </w:t>
                        </w:r>
                      </w:p>
                      <w:p w:rsidR="00A018B0" w:rsidRDefault="00A018B0" w:rsidP="00B2166B">
                        <w:pPr>
                          <w:jc w:val="center"/>
                          <w:rPr>
                            <w:b/>
                            <w:sz w:val="16"/>
                            <w:szCs w:val="16"/>
                          </w:rPr>
                        </w:pPr>
                        <w:r>
                          <w:rPr>
                            <w:b/>
                            <w:sz w:val="16"/>
                            <w:szCs w:val="16"/>
                          </w:rPr>
                          <w:t>DoE, DAFF, Infrastructure, Taoga Niue, Tourism, Education, Village Councils</w:t>
                        </w:r>
                      </w:p>
                    </w:txbxContent>
                  </v:textbox>
                </v:shape>
                <v:shape id="Text Box 41" o:spid="_x0000_s1034" type="#_x0000_t202" style="position:absolute;left:21744;top:21031;width:19907;height:9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EgMQA&#10;AADbAAAADwAAAGRycy9kb3ducmV2LnhtbESPQWvCQBSE7wX/w/KE3urGKKVEVxFbUXtr1IO3R/aZ&#10;jWbfhuw2pv++KxR6HGbmG2a+7G0tOmp95VjBeJSAIC6crrhUcDxsXt5A+ICssXZMCn7Iw3IxeJpj&#10;pt2dv6jLQykihH2GCkwITSalLwxZ9CPXEEfv4lqLIcq2lLrFe4TbWqZJ8iotVhwXDDa0NlTc8m+r&#10;gD6T6/b9YlaTD9mduiml532eKvU87FczEIH68B/+a++0gukYHl/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xIDEAAAA2wAAAA8AAAAAAAAAAAAAAAAAmAIAAGRycy9k&#10;b3ducmV2LnhtbFBLBQYAAAAABAAEAPUAAACJAwAAAAA=&#10;" fillcolor="#d7e4bd" strokecolor="#948a54" strokeweight="2pt">
                  <v:shadow on="t" color="black" opacity="26214f" origin="-.5,-.5" offset=".74836mm,.74836mm"/>
                  <v:path arrowok="t"/>
                  <v:textbox>
                    <w:txbxContent>
                      <w:p w:rsidR="00A018B0" w:rsidRDefault="00A018B0" w:rsidP="00B2166B">
                        <w:pPr>
                          <w:jc w:val="center"/>
                          <w:rPr>
                            <w:b/>
                            <w:sz w:val="16"/>
                            <w:szCs w:val="16"/>
                          </w:rPr>
                        </w:pPr>
                        <w:r>
                          <w:rPr>
                            <w:b/>
                            <w:sz w:val="20"/>
                            <w:szCs w:val="20"/>
                          </w:rPr>
                          <w:t xml:space="preserve">R2R </w:t>
                        </w:r>
                        <w:r w:rsidRPr="00BE1F3C">
                          <w:rPr>
                            <w:b/>
                            <w:sz w:val="20"/>
                            <w:szCs w:val="20"/>
                          </w:rPr>
                          <w:t xml:space="preserve">Project </w:t>
                        </w:r>
                        <w:r>
                          <w:rPr>
                            <w:b/>
                            <w:sz w:val="20"/>
                            <w:szCs w:val="20"/>
                          </w:rPr>
                          <w:t>Implementation</w:t>
                        </w:r>
                        <w:r w:rsidRPr="00BE1F3C">
                          <w:rPr>
                            <w:b/>
                            <w:sz w:val="20"/>
                            <w:szCs w:val="20"/>
                          </w:rPr>
                          <w:t xml:space="preserve"> Unit</w:t>
                        </w:r>
                        <w:r>
                          <w:rPr>
                            <w:b/>
                          </w:rPr>
                          <w:t xml:space="preserve"> </w:t>
                        </w:r>
                        <w:r w:rsidRPr="00D72F2F">
                          <w:rPr>
                            <w:b/>
                            <w:sz w:val="16"/>
                            <w:szCs w:val="16"/>
                          </w:rPr>
                          <w:t>____________________________</w:t>
                        </w:r>
                      </w:p>
                      <w:p w:rsidR="00A018B0" w:rsidRDefault="00A018B0" w:rsidP="00B2166B">
                        <w:pPr>
                          <w:jc w:val="center"/>
                          <w:rPr>
                            <w:b/>
                            <w:sz w:val="16"/>
                            <w:szCs w:val="16"/>
                          </w:rPr>
                        </w:pPr>
                        <w:r>
                          <w:rPr>
                            <w:b/>
                            <w:sz w:val="16"/>
                            <w:szCs w:val="16"/>
                          </w:rPr>
                          <w:t xml:space="preserve">Project Manager, Administration and Financial Officer, Community Liaison Officer, Technical Officer </w:t>
                        </w:r>
                      </w:p>
                    </w:txbxContent>
                  </v:textbox>
                </v:shape>
                <v:shape id="Text Box 42" o:spid="_x0000_s1035" type="#_x0000_t202" style="position:absolute;left:1080;top:10800;width:18167;height:7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MrsgA&#10;AADbAAAADwAAAGRycy9kb3ducmV2LnhtbESPW2vCQBSE3wv9D8sp+FY31eIldRWxlCoK9Rawb4fs&#10;aRKbPZtmV03/fVcQ+jjMzDfMaNKYUpypdoVlBU/tCARxanXBmYL97u1xAMJ5ZI2lZVLwSw4m4/u7&#10;EcbaXnhD563PRICwi1FB7n0VS+nSnAy6tq2Ig/dla4M+yDqTusZLgJtSdqKoJw0WHBZyrGiWU/q9&#10;PRkFs/dj9yM5ROnuZ5G8Lj8Tv1r3h0q1HprpCwhPjf8P39pzreC5A9cv4Qf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yuyAAAANsAAAAPAAAAAAAAAAAAAAAAAJgCAABk&#10;cnMvZG93bnJldi54bWxQSwUGAAAAAAQABAD1AAAAjQMAAAAA&#10;" fillcolor="#fabf8f" strokecolor="#c0504d" strokeweight="2pt">
                  <v:shadow on="t" color="black" opacity="26213f" origin="-.5,-.5" offset=".74836mm,.74836mm"/>
                  <v:textbox>
                    <w:txbxContent>
                      <w:p w:rsidR="00A018B0" w:rsidRDefault="00A018B0" w:rsidP="00B2166B">
                        <w:pPr>
                          <w:jc w:val="center"/>
                          <w:rPr>
                            <w:b/>
                            <w:sz w:val="16"/>
                            <w:szCs w:val="16"/>
                          </w:rPr>
                        </w:pPr>
                        <w:r w:rsidRPr="00BE1F3C">
                          <w:rPr>
                            <w:b/>
                            <w:sz w:val="20"/>
                            <w:szCs w:val="20"/>
                          </w:rPr>
                          <w:t>Project Assurance</w:t>
                        </w:r>
                        <w:r>
                          <w:rPr>
                            <w:b/>
                          </w:rPr>
                          <w:t xml:space="preserve"> </w:t>
                        </w:r>
                        <w:r w:rsidRPr="00D72F2F">
                          <w:rPr>
                            <w:b/>
                            <w:sz w:val="16"/>
                            <w:szCs w:val="16"/>
                          </w:rPr>
                          <w:t>____________________________</w:t>
                        </w:r>
                      </w:p>
                      <w:p w:rsidR="00A018B0" w:rsidDel="00375C81" w:rsidRDefault="00A018B0" w:rsidP="00B2166B">
                        <w:pPr>
                          <w:jc w:val="center"/>
                          <w:rPr>
                            <w:b/>
                            <w:sz w:val="16"/>
                            <w:szCs w:val="16"/>
                          </w:rPr>
                        </w:pPr>
                        <w:r>
                          <w:rPr>
                            <w:b/>
                            <w:sz w:val="16"/>
                            <w:szCs w:val="16"/>
                          </w:rPr>
                          <w:t xml:space="preserve">UNDP, </w:t>
                        </w:r>
                        <w:r w:rsidDel="00375C81">
                          <w:rPr>
                            <w:b/>
                            <w:sz w:val="16"/>
                            <w:szCs w:val="16"/>
                          </w:rPr>
                          <w:t>Premier’s Projects Coordination Unit,</w:t>
                        </w:r>
                      </w:p>
                      <w:p w:rsidR="00A018B0" w:rsidRDefault="00A018B0" w:rsidP="00B2166B">
                        <w:pPr>
                          <w:jc w:val="center"/>
                          <w:rPr>
                            <w:b/>
                            <w:sz w:val="16"/>
                            <w:szCs w:val="16"/>
                          </w:rPr>
                        </w:pPr>
                        <w:r w:rsidDel="00375C81">
                          <w:rPr>
                            <w:b/>
                            <w:sz w:val="16"/>
                            <w:szCs w:val="16"/>
                          </w:rPr>
                          <w:t>Min Finance &amp; Treasury</w:t>
                        </w:r>
                      </w:p>
                      <w:p w:rsidR="00A018B0" w:rsidRDefault="00A018B0" w:rsidP="00B2166B">
                        <w:pPr>
                          <w:jc w:val="center"/>
                          <w:rPr>
                            <w:b/>
                            <w:sz w:val="16"/>
                            <w:szCs w:val="16"/>
                          </w:rPr>
                        </w:pPr>
                      </w:p>
                    </w:txbxContent>
                  </v:textbox>
                </v:shape>
                <v:shape id="Text Box 43" o:spid="_x0000_s1036" type="#_x0000_t202" style="position:absolute;left:24696;top:34272;width:12680;height:24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6GcQA&#10;AADbAAAADwAAAGRycy9kb3ducmV2LnhtbESPQWvCQBSE74L/YXlCL6IbbREbXUXEQuupVXvw9si+&#10;JqHZtyH7NPHfu4WCx2FmvmGW685V6kpNKD0bmIwTUMSZtyXnBk7Ht9EcVBBki5VnMnCjAOtVv7fE&#10;1PqWv+h6kFxFCIcUDRQidap1yApyGMa+Jo7ej28cSpRNrm2DbYS7Sk+TZKYdlhwXCqxpW1D2e7g4&#10;A9vp+XO//yjb2eV7R4kMX+1uKMY8DbrNApRQJ4/wf/vdGnh5hr8v8Qf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hnEAAAA2wAAAA8AAAAAAAAAAAAAAAAAmAIAAGRycy9k&#10;b3ducmV2LnhtbFBLBQYAAAAABAAEAPUAAACJAwAAAAA=&#10;" fillcolor="#d99594" strokecolor="#984807" strokeweight="2pt">
                  <v:shadow on="t" color="black" opacity="26213f" origin="-.5,-.5" offset=".74836mm,.74836mm"/>
                  <v:textbox>
                    <w:txbxContent>
                      <w:p w:rsidR="00A018B0" w:rsidRPr="00BE1F3C" w:rsidRDefault="00A018B0" w:rsidP="00B2166B">
                        <w:pPr>
                          <w:jc w:val="center"/>
                          <w:rPr>
                            <w:b/>
                            <w:sz w:val="20"/>
                            <w:szCs w:val="20"/>
                          </w:rPr>
                        </w:pPr>
                        <w:r w:rsidRPr="00BE1F3C">
                          <w:rPr>
                            <w:b/>
                            <w:sz w:val="20"/>
                            <w:szCs w:val="20"/>
                          </w:rPr>
                          <w:t>Implementation Team Two:</w:t>
                        </w:r>
                      </w:p>
                      <w:p w:rsidR="00A018B0" w:rsidRDefault="00A018B0" w:rsidP="00B2166B">
                        <w:pPr>
                          <w:jc w:val="center"/>
                          <w:rPr>
                            <w:b/>
                            <w:sz w:val="16"/>
                            <w:szCs w:val="16"/>
                          </w:rPr>
                        </w:pPr>
                        <w:r w:rsidRPr="00BE1F3C">
                          <w:rPr>
                            <w:b/>
                            <w:sz w:val="20"/>
                            <w:szCs w:val="20"/>
                          </w:rPr>
                          <w:t>Survey and Information Management</w:t>
                        </w:r>
                        <w:r>
                          <w:rPr>
                            <w:b/>
                          </w:rPr>
                          <w:t xml:space="preserve"> </w:t>
                        </w:r>
                        <w:r w:rsidRPr="00D72F2F">
                          <w:rPr>
                            <w:b/>
                            <w:sz w:val="16"/>
                            <w:szCs w:val="16"/>
                          </w:rPr>
                          <w:t>________________</w:t>
                        </w:r>
                        <w:r>
                          <w:rPr>
                            <w:b/>
                            <w:sz w:val="16"/>
                            <w:szCs w:val="16"/>
                          </w:rPr>
                          <w:t>_</w:t>
                        </w:r>
                      </w:p>
                      <w:p w:rsidR="00A018B0" w:rsidRDefault="00A018B0" w:rsidP="00B2166B">
                        <w:pPr>
                          <w:jc w:val="center"/>
                          <w:rPr>
                            <w:b/>
                            <w:sz w:val="16"/>
                            <w:szCs w:val="16"/>
                          </w:rPr>
                        </w:pPr>
                        <w:r>
                          <w:rPr>
                            <w:b/>
                            <w:sz w:val="16"/>
                            <w:szCs w:val="16"/>
                          </w:rPr>
                          <w:t xml:space="preserve">Headed by Information/Data Consultant – </w:t>
                        </w:r>
                      </w:p>
                      <w:p w:rsidR="00A018B0" w:rsidRDefault="00A018B0" w:rsidP="00B2166B">
                        <w:pPr>
                          <w:jc w:val="center"/>
                          <w:rPr>
                            <w:b/>
                            <w:sz w:val="16"/>
                            <w:szCs w:val="16"/>
                          </w:rPr>
                        </w:pPr>
                        <w:r>
                          <w:rPr>
                            <w:b/>
                            <w:sz w:val="16"/>
                            <w:szCs w:val="16"/>
                          </w:rPr>
                          <w:t>involving DoE, DAFF, L&amp;S, Village Councils, Education</w:t>
                        </w:r>
                      </w:p>
                      <w:p w:rsidR="00A018B0" w:rsidRDefault="00A018B0" w:rsidP="00B2166B">
                        <w:pPr>
                          <w:pBdr>
                            <w:bottom w:val="single" w:sz="12" w:space="1" w:color="auto"/>
                          </w:pBdr>
                          <w:jc w:val="center"/>
                          <w:rPr>
                            <w:b/>
                            <w:sz w:val="16"/>
                            <w:szCs w:val="16"/>
                          </w:rPr>
                        </w:pPr>
                      </w:p>
                      <w:p w:rsidR="00A018B0" w:rsidRDefault="00A018B0" w:rsidP="00B2166B">
                        <w:pPr>
                          <w:jc w:val="center"/>
                          <w:rPr>
                            <w:b/>
                            <w:sz w:val="16"/>
                            <w:szCs w:val="16"/>
                          </w:rPr>
                        </w:pPr>
                        <w:r>
                          <w:rPr>
                            <w:b/>
                            <w:sz w:val="16"/>
                            <w:szCs w:val="16"/>
                          </w:rPr>
                          <w:t>Outputs 1.1, 1.4, 2.4</w:t>
                        </w:r>
                      </w:p>
                    </w:txbxContent>
                  </v:textbox>
                </v:shape>
                <v:shape id="Text Box 44" o:spid="_x0000_s1037" type="#_x0000_t202" style="position:absolute;left:45000;top:33768;width:12680;height:24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ibcQA&#10;AADbAAAADwAAAGRycy9kb3ducmV2LnhtbESPT2vCQBTE7wW/w/IKvYhuFBGNriKiUD3VPz309sg+&#10;k9Ds25B9mvjtu4VCj8PM/IZZrjtXqQc1ofRsYDRMQBFn3pacG7he9oMZqCDIFivPZOBJAdar3ssS&#10;U+tbPtHjLLmKEA4pGihE6lTrkBXkMAx9TRy9m28cSpRNrm2DbYS7So+TZKodlhwXCqxpW1D2fb47&#10;A9vx18fxeCjb6f1zR4n053bXF2PeXrvNApRQJ//hv/a7NTCZwO+X+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9Ym3EAAAA2wAAAA8AAAAAAAAAAAAAAAAAmAIAAGRycy9k&#10;b3ducmV2LnhtbFBLBQYAAAAABAAEAPUAAACJAwAAAAA=&#10;" fillcolor="#d99594" strokecolor="#984807" strokeweight="2pt">
                  <v:shadow on="t" color="black" opacity="26213f" origin="-.5,-.5" offset=".74836mm,.74836mm"/>
                  <v:textbox>
                    <w:txbxContent>
                      <w:p w:rsidR="00A018B0" w:rsidRPr="00742BAC" w:rsidRDefault="00A018B0" w:rsidP="00B2166B">
                        <w:pPr>
                          <w:jc w:val="center"/>
                          <w:rPr>
                            <w:b/>
                            <w:sz w:val="20"/>
                            <w:szCs w:val="20"/>
                          </w:rPr>
                        </w:pPr>
                        <w:r w:rsidRPr="00742BAC">
                          <w:rPr>
                            <w:b/>
                            <w:sz w:val="20"/>
                            <w:szCs w:val="20"/>
                          </w:rPr>
                          <w:t xml:space="preserve">Implementation Team Three: </w:t>
                        </w:r>
                      </w:p>
                      <w:p w:rsidR="00A018B0" w:rsidRPr="00742BAC" w:rsidRDefault="00A018B0" w:rsidP="00B2166B">
                        <w:pPr>
                          <w:jc w:val="center"/>
                          <w:rPr>
                            <w:b/>
                            <w:sz w:val="20"/>
                            <w:szCs w:val="20"/>
                          </w:rPr>
                        </w:pPr>
                        <w:r w:rsidRPr="00742BAC">
                          <w:rPr>
                            <w:b/>
                            <w:sz w:val="20"/>
                            <w:szCs w:val="20"/>
                          </w:rPr>
                          <w:t>Protected Areas, Protected Species and SLM</w:t>
                        </w:r>
                      </w:p>
                      <w:p w:rsidR="00A018B0" w:rsidRDefault="00A018B0" w:rsidP="00B2166B">
                        <w:pPr>
                          <w:jc w:val="center"/>
                          <w:rPr>
                            <w:b/>
                            <w:sz w:val="16"/>
                            <w:szCs w:val="16"/>
                          </w:rPr>
                        </w:pPr>
                        <w:r w:rsidRPr="00742BAC">
                          <w:rPr>
                            <w:b/>
                            <w:sz w:val="16"/>
                            <w:szCs w:val="16"/>
                          </w:rPr>
                          <w:t>_</w:t>
                        </w:r>
                        <w:r w:rsidRPr="00D72F2F">
                          <w:rPr>
                            <w:b/>
                            <w:sz w:val="16"/>
                            <w:szCs w:val="16"/>
                          </w:rPr>
                          <w:t>_______________</w:t>
                        </w:r>
                        <w:r>
                          <w:rPr>
                            <w:b/>
                            <w:sz w:val="16"/>
                            <w:szCs w:val="16"/>
                          </w:rPr>
                          <w:t>_</w:t>
                        </w:r>
                      </w:p>
                      <w:p w:rsidR="00A018B0" w:rsidRDefault="00A018B0" w:rsidP="00B2166B">
                        <w:pPr>
                          <w:jc w:val="center"/>
                          <w:rPr>
                            <w:b/>
                            <w:sz w:val="16"/>
                            <w:szCs w:val="16"/>
                          </w:rPr>
                        </w:pPr>
                        <w:r>
                          <w:rPr>
                            <w:b/>
                            <w:sz w:val="16"/>
                            <w:szCs w:val="16"/>
                          </w:rPr>
                          <w:t xml:space="preserve">Headed by Technical Officer – </w:t>
                        </w:r>
                      </w:p>
                      <w:p w:rsidR="00A018B0" w:rsidRDefault="00A018B0" w:rsidP="00F9606C">
                        <w:pPr>
                          <w:pBdr>
                            <w:bottom w:val="single" w:sz="12" w:space="0" w:color="auto"/>
                          </w:pBdr>
                          <w:jc w:val="center"/>
                          <w:rPr>
                            <w:b/>
                            <w:sz w:val="16"/>
                            <w:szCs w:val="16"/>
                          </w:rPr>
                        </w:pPr>
                        <w:r>
                          <w:rPr>
                            <w:b/>
                            <w:sz w:val="16"/>
                            <w:szCs w:val="16"/>
                          </w:rPr>
                          <w:t xml:space="preserve"> involving DoE, DAFF,  Infrastructure, Taoga Niue, Village Councils, Communities, Private Sector</w:t>
                        </w:r>
                      </w:p>
                      <w:p w:rsidR="00A018B0" w:rsidRDefault="00A018B0" w:rsidP="00F9606C">
                        <w:pPr>
                          <w:pBdr>
                            <w:bottom w:val="single" w:sz="12" w:space="0" w:color="auto"/>
                          </w:pBdr>
                          <w:jc w:val="center"/>
                          <w:rPr>
                            <w:b/>
                            <w:sz w:val="16"/>
                            <w:szCs w:val="16"/>
                          </w:rPr>
                        </w:pPr>
                      </w:p>
                      <w:p w:rsidR="00A018B0" w:rsidRPr="00806618" w:rsidRDefault="00A018B0" w:rsidP="00B2166B">
                        <w:pPr>
                          <w:jc w:val="center"/>
                          <w:rPr>
                            <w:b/>
                            <w:sz w:val="16"/>
                            <w:szCs w:val="16"/>
                          </w:rPr>
                        </w:pPr>
                        <w:r w:rsidRPr="00806618">
                          <w:rPr>
                            <w:b/>
                            <w:sz w:val="16"/>
                            <w:szCs w:val="16"/>
                          </w:rPr>
                          <w:t>Outputs 1.1, 1.2, 1.3, 1.4, 2.1</w:t>
                        </w:r>
                      </w:p>
                      <w:p w:rsidR="00A018B0" w:rsidRDefault="00A018B0" w:rsidP="00B2166B">
                        <w:pPr>
                          <w:jc w:val="center"/>
                          <w:rPr>
                            <w:b/>
                            <w:sz w:val="16"/>
                            <w:szCs w:val="16"/>
                          </w:rPr>
                        </w:pPr>
                      </w:p>
                    </w:txbxContent>
                  </v:textbox>
                </v:shape>
                <v:shape id="Text Box 45" o:spid="_x0000_s1038" type="#_x0000_t202" style="position:absolute;left:21744;top:13680;width:1816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MmsIA&#10;AADbAAAADwAAAGRycy9kb3ducmV2LnhtbESPS4vCQBCE74L/YWjBi+jE5y5ZR4mCrFdfu9cm05sE&#10;Mz0hM2rcX+8Igseiqr6i5svGlOJKtSssKxgOIhDEqdUFZwqOh03/E4TzyBpLy6TgTg6Wi3ZrjrG2&#10;N97Rde8zESDsYlSQe1/FUro0J4NuYCvi4P3Z2qAPss6krvEW4KaUoyiaSYMFh4UcK1rnlJ73F6PA&#10;/n+Uv72e51OTrn7O9+Q7cXasVLfTJF8gPDX+HX61t1rBZ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wyawgAAANsAAAAPAAAAAAAAAAAAAAAAAJgCAABkcnMvZG93&#10;bnJldi54bWxQSwUGAAAAAAQABAD1AAAAhwMAAAAA&#10;" fillcolor="#fac090" strokecolor="#c0504d" strokeweight="2pt">
                  <v:shadow on="t" color="black" opacity="26214f" origin="-.5,-.5" offset=".74836mm,.74836mm"/>
                  <v:path arrowok="t"/>
                  <v:textbox>
                    <w:txbxContent>
                      <w:p w:rsidR="00A018B0" w:rsidRDefault="00A018B0" w:rsidP="00B2166B">
                        <w:pPr>
                          <w:jc w:val="center"/>
                          <w:rPr>
                            <w:b/>
                            <w:sz w:val="16"/>
                            <w:szCs w:val="16"/>
                          </w:rPr>
                        </w:pPr>
                        <w:r>
                          <w:rPr>
                            <w:b/>
                            <w:sz w:val="20"/>
                            <w:szCs w:val="20"/>
                          </w:rPr>
                          <w:t xml:space="preserve">National </w:t>
                        </w:r>
                        <w:r w:rsidRPr="00BE1F3C">
                          <w:rPr>
                            <w:b/>
                            <w:sz w:val="20"/>
                            <w:szCs w:val="20"/>
                          </w:rPr>
                          <w:t>Project</w:t>
                        </w:r>
                        <w:r>
                          <w:rPr>
                            <w:b/>
                            <w:sz w:val="20"/>
                            <w:szCs w:val="20"/>
                          </w:rPr>
                          <w:t xml:space="preserve"> Director</w:t>
                        </w:r>
                      </w:p>
                    </w:txbxContent>
                  </v:textbox>
                </v:shape>
                <v:shapetype id="_x0000_t32" coordsize="21600,21600" o:spt="32" o:oned="t" path="m,l21600,21600e" filled="f">
                  <v:path arrowok="t" fillok="f" o:connecttype="none"/>
                  <o:lock v:ext="edit" shapetype="t"/>
                </v:shapetype>
                <v:shape id="Straight Arrow Connector 47" o:spid="_x0000_s1039" type="#_x0000_t32" style="position:absolute;left:31032;top:7848;width:0;height:5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Straight Arrow Connector 48" o:spid="_x0000_s1040" type="#_x0000_t32" style="position:absolute;left:11016;top:31968;width:40576;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Straight Arrow Connector 50" o:spid="_x0000_s1041" type="#_x0000_t32" style="position:absolute;left:19224;top:15264;width:2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Straight Arrow Connector 51" o:spid="_x0000_s1042" type="#_x0000_t32" style="position:absolute;left:31032;top:16488;width:0;height:5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Straight Arrow Connector 52" o:spid="_x0000_s1043" type="#_x0000_t32" style="position:absolute;left:30960;top:32400;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Straight Arrow Connector 53" o:spid="_x0000_s1044" type="#_x0000_t32" style="position:absolute;left:19224;top:25632;width:2540;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Straight Arrow Connector 54" o:spid="_x0000_s1045" type="#_x0000_t32" style="position:absolute;left:31032;top:30456;width:0;height:1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Straight Arrow Connector 55" o:spid="_x0000_s1046" type="#_x0000_t32" style="position:absolute;left:51552;top:32040;width:0;height:1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Straight Arrow Connector 56" o:spid="_x0000_s1047" type="#_x0000_t32" style="position:absolute;left:10944;top:32328;width:0;height:1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w10:wrap type="square" anchorx="margin" anchory="margin"/>
              </v:group>
            </w:pict>
          </mc:Fallback>
        </mc:AlternateContent>
      </w:r>
      <w:r w:rsidR="005618B9">
        <w:rPr>
          <w:rFonts w:ascii="Arial" w:eastAsia="Times New Roman" w:hAnsi="Arial" w:cs="Times New Roman"/>
          <w:lang w:val="en-GB"/>
        </w:rPr>
        <w:t>The diagram below is a summary of the implementation framework and relationships.</w:t>
      </w:r>
    </w:p>
    <w:p w:rsidR="005618B9" w:rsidRDefault="003D545E" w:rsidP="005618B9">
      <w:pPr>
        <w:rPr>
          <w:rFonts w:ascii="Arial" w:eastAsia="Times New Roman" w:hAnsi="Arial" w:cs="Times New Roman"/>
          <w:lang w:val="en-GB"/>
        </w:rPr>
      </w:pPr>
      <w:r>
        <w:rPr>
          <w:rFonts w:ascii="Arial" w:eastAsia="Times New Roman" w:hAnsi="Arial" w:cs="Times New Roman"/>
          <w:noProof/>
          <w:lang w:val="en-US" w:eastAsia="ko-KR" w:bidi="th-TH"/>
        </w:rPr>
        <mc:AlternateContent>
          <mc:Choice Requires="wps">
            <w:drawing>
              <wp:anchor distT="0" distB="0" distL="114300" distR="114300" simplePos="0" relativeHeight="251679744" behindDoc="0" locked="0" layoutInCell="1" allowOverlap="1" wp14:anchorId="63ED04DF" wp14:editId="3E008455">
                <wp:simplePos x="0" y="0"/>
                <wp:positionH relativeFrom="column">
                  <wp:posOffset>186690</wp:posOffset>
                </wp:positionH>
                <wp:positionV relativeFrom="paragraph">
                  <wp:posOffset>180340</wp:posOffset>
                </wp:positionV>
                <wp:extent cx="5623560" cy="5996940"/>
                <wp:effectExtent l="0" t="0" r="15240" b="22860"/>
                <wp:wrapNone/>
                <wp:docPr id="3" name="Text Box 3"/>
                <wp:cNvGraphicFramePr/>
                <a:graphic xmlns:a="http://schemas.openxmlformats.org/drawingml/2006/main">
                  <a:graphicData uri="http://schemas.microsoft.com/office/word/2010/wordprocessingShape">
                    <wps:wsp>
                      <wps:cNvSpPr txBox="1"/>
                      <wps:spPr>
                        <a:xfrm>
                          <a:off x="0" y="0"/>
                          <a:ext cx="5623560" cy="599694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A018B0" w:rsidRDefault="00A01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D04DF" id="Text Box 3" o:spid="_x0000_s1048" type="#_x0000_t202" style="position:absolute;margin-left:14.7pt;margin-top:14.2pt;width:442.8pt;height:472.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" filled="f" strokecolor="black [3213]" strokeweight=".5pt">
                <v:textbox>
                  <w:txbxContent>
                    <w:p w:rsidR="00A018B0" w:rsidRDefault="00A018B0"/>
                  </w:txbxContent>
                </v:textbox>
              </v:shape>
            </w:pict>
          </mc:Fallback>
        </mc:AlternateContent>
      </w:r>
    </w:p>
    <w:p w:rsidR="008D193E" w:rsidRDefault="008D193E" w:rsidP="008D193E">
      <w:pPr>
        <w:jc w:val="center"/>
        <w:rPr>
          <w:rFonts w:ascii="Arial" w:eastAsia="Times New Roman" w:hAnsi="Arial" w:cs="Times New Roman"/>
          <w:lang w:val="en-GB"/>
        </w:rPr>
      </w:pPr>
    </w:p>
    <w:p w:rsidR="008D193E" w:rsidRDefault="008D193E" w:rsidP="008D193E">
      <w:pPr>
        <w:jc w:val="center"/>
        <w:rPr>
          <w:rFonts w:ascii="Arial" w:eastAsia="Times New Roman" w:hAnsi="Arial" w:cs="Times New Roman"/>
          <w:lang w:val="en-GB"/>
        </w:rPr>
      </w:pPr>
    </w:p>
    <w:p w:rsidR="005618B9" w:rsidRPr="00980DAB" w:rsidRDefault="005618B9" w:rsidP="005618B9">
      <w:pPr>
        <w:rPr>
          <w:rFonts w:ascii="Arial" w:eastAsia="Calibri" w:hAnsi="Arial" w:cs="Arial"/>
          <w:b/>
          <w:sz w:val="28"/>
          <w:szCs w:val="28"/>
          <w:lang w:val="en-GB"/>
        </w:rPr>
      </w:pPr>
      <w:r>
        <w:rPr>
          <w:rFonts w:ascii="Arial" w:eastAsia="Calibri" w:hAnsi="Arial" w:cs="Arial"/>
          <w:b/>
          <w:sz w:val="28"/>
          <w:szCs w:val="28"/>
          <w:lang w:val="en-GB"/>
        </w:rPr>
        <w:t xml:space="preserve">5.2 </w:t>
      </w:r>
      <w:r>
        <w:rPr>
          <w:rFonts w:ascii="Arial" w:eastAsia="Calibri" w:hAnsi="Arial" w:cs="Arial"/>
          <w:b/>
          <w:sz w:val="28"/>
          <w:szCs w:val="28"/>
          <w:lang w:val="en-GB"/>
        </w:rPr>
        <w:tab/>
        <w:t>Stakeholder involvement</w:t>
      </w:r>
    </w:p>
    <w:p w:rsidR="005618B9" w:rsidRPr="00980DAB" w:rsidRDefault="005618B9" w:rsidP="005618B9">
      <w:pPr>
        <w:spacing w:after="60"/>
        <w:jc w:val="both"/>
        <w:rPr>
          <w:rFonts w:ascii="Arial" w:eastAsia="Times New Roman" w:hAnsi="Arial" w:cs="Arial"/>
          <w:sz w:val="20"/>
          <w:szCs w:val="20"/>
          <w:lang w:val="en-GB"/>
        </w:rPr>
      </w:pPr>
    </w:p>
    <w:p w:rsidR="005618B9" w:rsidRDefault="005618B9" w:rsidP="00CC041B">
      <w:pPr>
        <w:jc w:val="both"/>
        <w:rPr>
          <w:rFonts w:ascii="Arial" w:eastAsia="Calibri" w:hAnsi="Arial" w:cs="Arial"/>
          <w:lang w:val="en-GB"/>
        </w:rPr>
      </w:pPr>
      <w:r w:rsidRPr="004A69A1">
        <w:rPr>
          <w:rFonts w:ascii="Arial" w:eastAsia="Calibri" w:hAnsi="Arial" w:cs="Arial"/>
          <w:lang w:val="en-GB"/>
        </w:rPr>
        <w:t xml:space="preserve">Some stakeholders have been associated with the project from very early on and they form the core of implementation partners and their interest has been confirmed through various consultation meetings during project formulation. </w:t>
      </w:r>
    </w:p>
    <w:p w:rsidR="005618B9" w:rsidRPr="004A69A1" w:rsidRDefault="005618B9" w:rsidP="00CC041B">
      <w:pPr>
        <w:jc w:val="both"/>
        <w:rPr>
          <w:rFonts w:ascii="Arial" w:eastAsia="Calibri" w:hAnsi="Arial" w:cs="Arial"/>
        </w:rPr>
      </w:pPr>
    </w:p>
    <w:p w:rsidR="005618B9" w:rsidRPr="004A69A1" w:rsidRDefault="005618B9" w:rsidP="00CC041B">
      <w:pPr>
        <w:jc w:val="both"/>
        <w:rPr>
          <w:rFonts w:ascii="Arial" w:eastAsia="Calibri" w:hAnsi="Arial" w:cs="Arial"/>
          <w:lang w:val="en-GB"/>
        </w:rPr>
      </w:pPr>
      <w:r w:rsidRPr="004A69A1">
        <w:rPr>
          <w:rFonts w:ascii="Arial" w:eastAsia="Calibri" w:hAnsi="Arial" w:cs="Arial"/>
          <w:lang w:val="en-GB"/>
        </w:rPr>
        <w:lastRenderedPageBreak/>
        <w:t>As can be seen from the table</w:t>
      </w:r>
      <w:r>
        <w:rPr>
          <w:rFonts w:ascii="Arial" w:eastAsia="Calibri" w:hAnsi="Arial" w:cs="Arial"/>
          <w:lang w:val="en-GB"/>
        </w:rPr>
        <w:t xml:space="preserve"> below</w:t>
      </w:r>
      <w:r w:rsidRPr="004A69A1">
        <w:rPr>
          <w:rFonts w:ascii="Arial" w:eastAsia="Calibri" w:hAnsi="Arial" w:cs="Arial"/>
          <w:lang w:val="en-GB"/>
        </w:rPr>
        <w:t>, a wide range of stakeholders will be involved in the implementation of the Project</w:t>
      </w:r>
      <w:r>
        <w:rPr>
          <w:rFonts w:ascii="Arial" w:eastAsia="Calibri" w:hAnsi="Arial" w:cs="Arial"/>
          <w:lang w:val="en-GB"/>
        </w:rPr>
        <w:t>.  These include relevant departments</w:t>
      </w:r>
      <w:r w:rsidRPr="004A69A1">
        <w:rPr>
          <w:rFonts w:ascii="Arial" w:eastAsia="Calibri" w:hAnsi="Arial" w:cs="Arial"/>
          <w:lang w:val="en-GB"/>
        </w:rPr>
        <w:t xml:space="preserve"> upstream, </w:t>
      </w:r>
      <w:r>
        <w:rPr>
          <w:rFonts w:ascii="Arial" w:eastAsia="Calibri" w:hAnsi="Arial" w:cs="Arial"/>
          <w:lang w:val="en-GB"/>
        </w:rPr>
        <w:t>as well as Village Councils and</w:t>
      </w:r>
      <w:r w:rsidRPr="004A69A1">
        <w:rPr>
          <w:rFonts w:ascii="Arial" w:eastAsia="Calibri" w:hAnsi="Arial" w:cs="Arial"/>
          <w:lang w:val="en-GB"/>
        </w:rPr>
        <w:t xml:space="preserve"> local </w:t>
      </w:r>
      <w:r>
        <w:rPr>
          <w:rFonts w:ascii="Arial" w:eastAsia="Calibri" w:hAnsi="Arial" w:cs="Arial"/>
          <w:lang w:val="en-GB"/>
        </w:rPr>
        <w:t xml:space="preserve">communities at grassroots level.  </w:t>
      </w:r>
      <w:r w:rsidRPr="004A69A1">
        <w:rPr>
          <w:rFonts w:ascii="Arial" w:eastAsia="Calibri" w:hAnsi="Arial" w:cs="Arial"/>
          <w:lang w:val="en-GB"/>
        </w:rPr>
        <w:t xml:space="preserve">In addition, relevant NGOs, and </w:t>
      </w:r>
      <w:r>
        <w:rPr>
          <w:rFonts w:ascii="Arial" w:eastAsia="Calibri" w:hAnsi="Arial" w:cs="Arial"/>
          <w:lang w:val="en-GB"/>
        </w:rPr>
        <w:t xml:space="preserve">the private sector will also be involved.  </w:t>
      </w:r>
    </w:p>
    <w:p w:rsidR="005618B9" w:rsidRPr="004A69A1" w:rsidRDefault="005618B9" w:rsidP="00CC041B">
      <w:pPr>
        <w:jc w:val="both"/>
        <w:rPr>
          <w:rFonts w:ascii="Arial" w:eastAsia="Calibri" w:hAnsi="Arial" w:cs="Arial"/>
          <w:lang w:val="en-GB"/>
        </w:rPr>
      </w:pPr>
    </w:p>
    <w:p w:rsidR="005618B9" w:rsidRPr="004A69A1" w:rsidRDefault="005618B9" w:rsidP="00CC041B">
      <w:pPr>
        <w:jc w:val="both"/>
        <w:rPr>
          <w:rFonts w:ascii="Arial" w:eastAsia="Calibri" w:hAnsi="Arial" w:cs="Arial"/>
          <w:lang w:val="en-GB"/>
        </w:rPr>
      </w:pPr>
      <w:r w:rsidRPr="004A69A1">
        <w:rPr>
          <w:rFonts w:ascii="Arial" w:eastAsia="Calibri" w:hAnsi="Arial" w:cs="Arial"/>
          <w:lang w:val="en-GB"/>
        </w:rPr>
        <w:t xml:space="preserve">Detailed consultations with the primary stakeholders have been undertaken during the preparation of this Project Document through national and local level consultative meetings. The purpose of these consultations was to evolve consensus on the nature of the </w:t>
      </w:r>
      <w:r>
        <w:rPr>
          <w:rFonts w:ascii="Arial" w:eastAsia="Calibri" w:hAnsi="Arial" w:cs="Arial"/>
          <w:lang w:val="en-GB"/>
        </w:rPr>
        <w:t xml:space="preserve">project </w:t>
      </w:r>
      <w:r w:rsidRPr="004A69A1">
        <w:rPr>
          <w:rFonts w:ascii="Arial" w:eastAsia="Calibri" w:hAnsi="Arial" w:cs="Arial"/>
          <w:lang w:val="en-GB"/>
        </w:rPr>
        <w:t>interventions.</w:t>
      </w:r>
    </w:p>
    <w:p w:rsidR="005618B9" w:rsidRPr="004A69A1" w:rsidRDefault="005618B9" w:rsidP="00CC041B">
      <w:pPr>
        <w:jc w:val="both"/>
        <w:rPr>
          <w:rFonts w:ascii="Arial" w:eastAsia="Calibri" w:hAnsi="Arial" w:cs="Arial"/>
          <w:lang w:val="en-GB"/>
        </w:rPr>
      </w:pPr>
    </w:p>
    <w:p w:rsidR="005618B9" w:rsidRPr="004A69A1" w:rsidRDefault="005618B9" w:rsidP="00CC041B">
      <w:pPr>
        <w:jc w:val="both"/>
        <w:rPr>
          <w:rFonts w:ascii="Arial" w:eastAsia="Calibri" w:hAnsi="Arial" w:cs="Arial"/>
        </w:rPr>
      </w:pPr>
      <w:r>
        <w:rPr>
          <w:rFonts w:ascii="Arial" w:eastAsia="Calibri" w:hAnsi="Arial" w:cs="Arial"/>
          <w:lang w:val="en-GB"/>
        </w:rPr>
        <w:t>In its pursuit of the R2R approach, t</w:t>
      </w:r>
      <w:r w:rsidRPr="004A69A1">
        <w:rPr>
          <w:rFonts w:ascii="Arial" w:eastAsia="Calibri" w:hAnsi="Arial" w:cs="Arial"/>
          <w:lang w:val="en-GB"/>
        </w:rPr>
        <w:t xml:space="preserve">he project follows a cross-sectoral and participatory approach, requiring the involvement of different stakeholders in implementation at national and local levels. At the Inception Phase of the project, a comprehensive “Stakeholders’ Participation Plan” defining roles and responsibilities of the project partners will be formulated which will include: a mechanism for effective coordination among different stakeholders; a strategy for mobilization and involvement of </w:t>
      </w:r>
      <w:r>
        <w:rPr>
          <w:rFonts w:ascii="Arial" w:eastAsia="Calibri" w:hAnsi="Arial" w:cs="Arial"/>
          <w:lang w:val="en-GB"/>
        </w:rPr>
        <w:t>village councillors</w:t>
      </w:r>
      <w:r w:rsidRPr="004A69A1">
        <w:rPr>
          <w:rFonts w:ascii="Arial" w:eastAsia="Calibri" w:hAnsi="Arial" w:cs="Arial"/>
          <w:lang w:val="en-GB"/>
        </w:rPr>
        <w:t xml:space="preserve">, landowners, and other residents, in the preparation and implementation of site-specific </w:t>
      </w:r>
      <w:r>
        <w:rPr>
          <w:rFonts w:ascii="Arial" w:eastAsia="Calibri" w:hAnsi="Arial" w:cs="Arial"/>
          <w:lang w:val="en-GB"/>
        </w:rPr>
        <w:t>activities</w:t>
      </w:r>
      <w:r w:rsidRPr="004A69A1">
        <w:rPr>
          <w:rFonts w:ascii="Arial" w:eastAsia="Calibri" w:hAnsi="Arial" w:cs="Arial"/>
          <w:lang w:val="en-GB"/>
        </w:rPr>
        <w:t xml:space="preserve">; a mechanism for involvement of local groups of both men and women for participatory resource assessments and identification of local priorities to inform the </w:t>
      </w:r>
      <w:r>
        <w:rPr>
          <w:rFonts w:ascii="Arial" w:eastAsia="Calibri" w:hAnsi="Arial" w:cs="Arial"/>
          <w:lang w:val="en-GB"/>
        </w:rPr>
        <w:t xml:space="preserve">surveys and </w:t>
      </w:r>
      <w:r w:rsidRPr="004A69A1">
        <w:rPr>
          <w:rFonts w:ascii="Arial" w:eastAsia="Calibri" w:hAnsi="Arial" w:cs="Arial"/>
          <w:lang w:val="en-GB"/>
        </w:rPr>
        <w:t xml:space="preserve">land use planning process; a mechanism for providing technical assistance to land owners and local communities through </w:t>
      </w:r>
      <w:r>
        <w:rPr>
          <w:rFonts w:ascii="Arial" w:eastAsia="Calibri" w:hAnsi="Arial" w:cs="Arial"/>
          <w:lang w:val="en-GB"/>
        </w:rPr>
        <w:t>village councils</w:t>
      </w:r>
      <w:r w:rsidRPr="004A69A1">
        <w:rPr>
          <w:rFonts w:ascii="Arial" w:eastAsia="Calibri" w:hAnsi="Arial" w:cs="Arial"/>
          <w:lang w:val="en-GB"/>
        </w:rPr>
        <w:t xml:space="preserve"> and contracted NGOs for replication of interventions that have been tested successfully by the project; a system for participatory monitoring and evaluation of </w:t>
      </w:r>
      <w:r>
        <w:rPr>
          <w:rFonts w:ascii="Arial" w:eastAsia="Calibri" w:hAnsi="Arial" w:cs="Arial"/>
          <w:lang w:val="en-GB"/>
        </w:rPr>
        <w:t xml:space="preserve">natural resources and ecosystem services protection and management practice and the impact of </w:t>
      </w:r>
      <w:r w:rsidRPr="004A69A1">
        <w:rPr>
          <w:rFonts w:ascii="Arial" w:eastAsia="Calibri" w:hAnsi="Arial" w:cs="Arial"/>
          <w:lang w:val="en-GB"/>
        </w:rPr>
        <w:t>project activities.</w:t>
      </w:r>
    </w:p>
    <w:p w:rsidR="005618B9" w:rsidRPr="004A69A1" w:rsidRDefault="005618B9" w:rsidP="00CC041B">
      <w:pPr>
        <w:jc w:val="both"/>
        <w:rPr>
          <w:rFonts w:ascii="Arial" w:eastAsia="Calibri" w:hAnsi="Arial" w:cs="Arial"/>
        </w:rPr>
      </w:pPr>
    </w:p>
    <w:p w:rsidR="005618B9" w:rsidRPr="004A69A1" w:rsidRDefault="005618B9" w:rsidP="00CC041B">
      <w:pPr>
        <w:jc w:val="both"/>
        <w:rPr>
          <w:rFonts w:ascii="Arial" w:eastAsia="Calibri" w:hAnsi="Arial" w:cs="Arial"/>
          <w:lang w:val="en-GB"/>
        </w:rPr>
      </w:pPr>
      <w:r w:rsidRPr="004A69A1">
        <w:rPr>
          <w:rFonts w:ascii="Arial" w:eastAsia="Calibri" w:hAnsi="Arial" w:cs="Arial"/>
          <w:lang w:val="en-GB"/>
        </w:rPr>
        <w:t xml:space="preserve">The following table comprises stakeholders identified in the PIF stages and augmented during the project formulation phase.   </w:t>
      </w:r>
    </w:p>
    <w:p w:rsidR="005618B9" w:rsidRDefault="005618B9" w:rsidP="005618B9">
      <w:pPr>
        <w:rPr>
          <w:rFonts w:ascii="Arial" w:eastAsia="Calibri" w:hAnsi="Arial" w:cs="Arial"/>
          <w:lang w:val="en-GB"/>
        </w:rPr>
      </w:pPr>
    </w:p>
    <w:p w:rsidR="005618B9" w:rsidRDefault="005618B9" w:rsidP="005618B9">
      <w:pPr>
        <w:rPr>
          <w:rFonts w:ascii="Arial" w:eastAsia="Calibri" w:hAnsi="Arial" w:cs="Arial"/>
          <w:lang w:val="en-GB"/>
        </w:rPr>
      </w:pPr>
    </w:p>
    <w:p w:rsidR="005618B9" w:rsidRPr="00250D70" w:rsidRDefault="007A3973" w:rsidP="005618B9">
      <w:pPr>
        <w:rPr>
          <w:rFonts w:ascii="Arial" w:eastAsia="Calibri" w:hAnsi="Arial" w:cs="Arial"/>
          <w:b/>
          <w:lang w:val="en-GB"/>
        </w:rPr>
      </w:pPr>
      <w:r>
        <w:rPr>
          <w:rFonts w:ascii="Arial" w:eastAsia="Calibri" w:hAnsi="Arial" w:cs="Arial"/>
          <w:b/>
          <w:lang w:val="en-GB"/>
        </w:rPr>
        <w:t xml:space="preserve">Table </w:t>
      </w:r>
      <w:r w:rsidR="003A67D4">
        <w:rPr>
          <w:rFonts w:ascii="Arial" w:eastAsia="Calibri" w:hAnsi="Arial" w:cs="Arial"/>
          <w:b/>
          <w:lang w:val="en-GB"/>
        </w:rPr>
        <w:t>7</w:t>
      </w:r>
      <w:r>
        <w:rPr>
          <w:rFonts w:ascii="Arial" w:eastAsia="Calibri" w:hAnsi="Arial" w:cs="Arial"/>
          <w:b/>
          <w:lang w:val="en-GB"/>
        </w:rPr>
        <w:t>.</w:t>
      </w:r>
      <w:r w:rsidR="005618B9" w:rsidRPr="00250D70">
        <w:rPr>
          <w:rFonts w:ascii="Arial" w:eastAsia="Calibri" w:hAnsi="Arial" w:cs="Arial"/>
          <w:b/>
          <w:lang w:val="en-GB"/>
        </w:rPr>
        <w:tab/>
        <w:t>Identified stakeholders and their role in project implementation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5F91" w:themeFill="accent1" w:themeFillShade="BF"/>
        <w:tblLook w:val="04A0" w:firstRow="1" w:lastRow="0" w:firstColumn="1" w:lastColumn="0" w:noHBand="0" w:noVBand="1"/>
      </w:tblPr>
      <w:tblGrid>
        <w:gridCol w:w="1843"/>
        <w:gridCol w:w="6521"/>
        <w:gridCol w:w="1559"/>
      </w:tblGrid>
      <w:tr w:rsidR="005618B9" w:rsidRPr="00E7171A" w:rsidTr="00747242">
        <w:trPr>
          <w:trHeight w:val="403"/>
        </w:trPr>
        <w:tc>
          <w:tcPr>
            <w:tcW w:w="1843" w:type="dxa"/>
            <w:shd w:val="clear" w:color="auto" w:fill="365F91" w:themeFill="accent1" w:themeFillShade="BF"/>
            <w:vAlign w:val="center"/>
          </w:tcPr>
          <w:p w:rsidR="005618B9" w:rsidRPr="00E7171A" w:rsidRDefault="005618B9" w:rsidP="00747242">
            <w:pPr>
              <w:jc w:val="center"/>
              <w:rPr>
                <w:rFonts w:ascii="Arial" w:eastAsia="Calibri" w:hAnsi="Arial" w:cs="Arial"/>
                <w:b/>
                <w:color w:val="FFFFFF" w:themeColor="background1"/>
                <w:sz w:val="18"/>
                <w:szCs w:val="18"/>
              </w:rPr>
            </w:pPr>
            <w:r w:rsidRPr="00E7171A">
              <w:rPr>
                <w:rFonts w:ascii="Arial" w:eastAsia="Calibri" w:hAnsi="Arial" w:cs="Arial"/>
                <w:b/>
                <w:color w:val="FFFFFF" w:themeColor="background1"/>
                <w:sz w:val="18"/>
                <w:szCs w:val="18"/>
              </w:rPr>
              <w:t>STAKEHOLDER</w:t>
            </w:r>
          </w:p>
        </w:tc>
        <w:tc>
          <w:tcPr>
            <w:tcW w:w="6521" w:type="dxa"/>
            <w:shd w:val="clear" w:color="auto" w:fill="365F91" w:themeFill="accent1" w:themeFillShade="BF"/>
            <w:vAlign w:val="center"/>
          </w:tcPr>
          <w:p w:rsidR="005618B9" w:rsidRPr="00E7171A" w:rsidRDefault="005618B9" w:rsidP="00747242">
            <w:pPr>
              <w:jc w:val="center"/>
              <w:rPr>
                <w:rFonts w:ascii="Arial" w:eastAsia="Calibri" w:hAnsi="Arial" w:cs="Arial"/>
                <w:b/>
                <w:color w:val="FFFFFF" w:themeColor="background1"/>
                <w:sz w:val="18"/>
                <w:szCs w:val="18"/>
              </w:rPr>
            </w:pPr>
            <w:r w:rsidRPr="00E7171A">
              <w:rPr>
                <w:rFonts w:ascii="Arial" w:eastAsia="Calibri" w:hAnsi="Arial" w:cs="Arial"/>
                <w:b/>
                <w:color w:val="FFFFFF" w:themeColor="background1"/>
                <w:sz w:val="18"/>
                <w:szCs w:val="18"/>
              </w:rPr>
              <w:t>ROLE AND/OR RELATIONSHIP WITH THE PROJECT</w:t>
            </w:r>
          </w:p>
        </w:tc>
        <w:tc>
          <w:tcPr>
            <w:tcW w:w="1559" w:type="dxa"/>
            <w:shd w:val="clear" w:color="auto" w:fill="365F91" w:themeFill="accent1" w:themeFillShade="BF"/>
            <w:vAlign w:val="center"/>
          </w:tcPr>
          <w:p w:rsidR="005618B9" w:rsidRPr="00E7171A" w:rsidRDefault="005618B9" w:rsidP="00747242">
            <w:pPr>
              <w:jc w:val="center"/>
              <w:rPr>
                <w:rFonts w:ascii="Arial" w:eastAsia="Calibri" w:hAnsi="Arial" w:cs="Arial"/>
                <w:b/>
                <w:color w:val="FFFFFF" w:themeColor="background1"/>
                <w:sz w:val="18"/>
                <w:szCs w:val="18"/>
              </w:rPr>
            </w:pPr>
            <w:r w:rsidRPr="00E7171A">
              <w:rPr>
                <w:rFonts w:ascii="Arial" w:eastAsia="Calibri" w:hAnsi="Arial" w:cs="Arial"/>
                <w:b/>
                <w:color w:val="FFFFFF" w:themeColor="background1"/>
                <w:sz w:val="18"/>
                <w:szCs w:val="18"/>
              </w:rPr>
              <w:t>RELEVANT PROJECT COMPONENT</w:t>
            </w:r>
          </w:p>
        </w:tc>
      </w:tr>
    </w:tbl>
    <w:tbl>
      <w:tblPr>
        <w:tblStyle w:val="TableGrid13"/>
        <w:tblW w:w="9923" w:type="dxa"/>
        <w:tblInd w:w="108" w:type="dxa"/>
        <w:tblLook w:val="04A0" w:firstRow="1" w:lastRow="0" w:firstColumn="1" w:lastColumn="0" w:noHBand="0" w:noVBand="1"/>
      </w:tblPr>
      <w:tblGrid>
        <w:gridCol w:w="9923"/>
      </w:tblGrid>
      <w:tr w:rsidR="005618B9" w:rsidRPr="007B76B4" w:rsidTr="00747242">
        <w:trPr>
          <w:trHeight w:val="403"/>
        </w:trPr>
        <w:tc>
          <w:tcPr>
            <w:tcW w:w="9923" w:type="dxa"/>
            <w:shd w:val="clear" w:color="auto" w:fill="8DB3E2" w:themeFill="text2" w:themeFillTint="66"/>
            <w:vAlign w:val="center"/>
          </w:tcPr>
          <w:p w:rsidR="005618B9" w:rsidRPr="007B76B4" w:rsidRDefault="005618B9" w:rsidP="00747242">
            <w:pPr>
              <w:rPr>
                <w:rFonts w:ascii="Arial" w:hAnsi="Arial" w:cs="Arial"/>
                <w:b/>
                <w:color w:val="000000"/>
                <w:sz w:val="18"/>
                <w:szCs w:val="18"/>
              </w:rPr>
            </w:pPr>
            <w:r w:rsidRPr="007B76B4">
              <w:rPr>
                <w:rFonts w:ascii="Arial" w:hAnsi="Arial" w:cs="Arial"/>
                <w:b/>
                <w:color w:val="000000"/>
                <w:sz w:val="18"/>
                <w:szCs w:val="18"/>
              </w:rPr>
              <w:t>PRIMARY STAKEHOLDERS</w:t>
            </w:r>
          </w:p>
        </w:tc>
      </w:tr>
    </w:tbl>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5980"/>
        <w:gridCol w:w="2126"/>
      </w:tblGrid>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1) Environment Department (DoE)</w:t>
            </w:r>
          </w:p>
          <w:p w:rsidR="005618B9" w:rsidRPr="00980DAB" w:rsidRDefault="005618B9" w:rsidP="00747242">
            <w:pPr>
              <w:rPr>
                <w:rFonts w:ascii="Arial" w:eastAsia="Calibri" w:hAnsi="Arial" w:cs="Arial"/>
                <w:sz w:val="18"/>
                <w:szCs w:val="18"/>
              </w:rPr>
            </w:pP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 xml:space="preserve">The Environment Department was the lead government department for the development of the NBSAP.  It also ensures that waste and pollution management are carried out and it also deals with issues of biosafety and invasive species.  This department </w:t>
            </w:r>
            <w:r>
              <w:rPr>
                <w:rFonts w:ascii="Arial" w:eastAsia="Calibri" w:hAnsi="Arial" w:cs="Arial"/>
                <w:sz w:val="18"/>
                <w:szCs w:val="18"/>
              </w:rPr>
              <w:t xml:space="preserve">is seen </w:t>
            </w:r>
            <w:r w:rsidRPr="00980DAB">
              <w:rPr>
                <w:rFonts w:ascii="Arial" w:eastAsia="Calibri" w:hAnsi="Arial" w:cs="Arial"/>
                <w:sz w:val="18"/>
                <w:szCs w:val="18"/>
              </w:rPr>
              <w:t xml:space="preserve">as </w:t>
            </w:r>
            <w:r>
              <w:rPr>
                <w:rFonts w:ascii="Arial" w:eastAsia="Calibri" w:hAnsi="Arial" w:cs="Arial"/>
                <w:sz w:val="18"/>
                <w:szCs w:val="18"/>
              </w:rPr>
              <w:t xml:space="preserve">one of two </w:t>
            </w:r>
            <w:r w:rsidRPr="00980DAB">
              <w:rPr>
                <w:rFonts w:ascii="Arial" w:eastAsia="Calibri" w:hAnsi="Arial" w:cs="Arial"/>
                <w:sz w:val="18"/>
                <w:szCs w:val="18"/>
              </w:rPr>
              <w:t>lead agenc</w:t>
            </w:r>
            <w:r>
              <w:rPr>
                <w:rFonts w:ascii="Arial" w:eastAsia="Calibri" w:hAnsi="Arial" w:cs="Arial"/>
                <w:sz w:val="18"/>
                <w:szCs w:val="18"/>
              </w:rPr>
              <w:t>ies</w:t>
            </w:r>
            <w:r w:rsidRPr="00980DAB">
              <w:rPr>
                <w:rFonts w:ascii="Arial" w:eastAsia="Calibri" w:hAnsi="Arial" w:cs="Arial"/>
                <w:sz w:val="18"/>
                <w:szCs w:val="18"/>
              </w:rPr>
              <w:t xml:space="preserve"> for the implementation of this project.</w:t>
            </w:r>
          </w:p>
        </w:tc>
        <w:tc>
          <w:tcPr>
            <w:tcW w:w="2126" w:type="dxa"/>
            <w:shd w:val="clear" w:color="auto" w:fill="auto"/>
          </w:tcPr>
          <w:p w:rsidR="005618B9" w:rsidRPr="00980DAB" w:rsidRDefault="005618B9" w:rsidP="00747242">
            <w:pPr>
              <w:rPr>
                <w:rFonts w:ascii="Arial" w:eastAsia="Calibri" w:hAnsi="Arial" w:cs="Arial"/>
                <w:sz w:val="18"/>
                <w:szCs w:val="18"/>
              </w:rPr>
            </w:pPr>
            <w:r w:rsidRPr="007B76B4">
              <w:rPr>
                <w:rFonts w:ascii="Arial" w:eastAsia="Calibri" w:hAnsi="Arial" w:cs="Arial"/>
                <w:sz w:val="18"/>
                <w:szCs w:val="18"/>
              </w:rPr>
              <w:t xml:space="preserve">As </w:t>
            </w:r>
            <w:r>
              <w:rPr>
                <w:rFonts w:ascii="Arial" w:eastAsia="Calibri" w:hAnsi="Arial" w:cs="Arial"/>
                <w:sz w:val="18"/>
                <w:szCs w:val="18"/>
              </w:rPr>
              <w:t>a key department of the Ministry of Natural Resources which will serve as Executing Agency, DoE</w:t>
            </w:r>
            <w:r w:rsidRPr="007B76B4">
              <w:rPr>
                <w:rFonts w:ascii="Arial" w:eastAsia="Calibri" w:hAnsi="Arial" w:cs="Arial"/>
                <w:sz w:val="18"/>
                <w:szCs w:val="18"/>
              </w:rPr>
              <w:t xml:space="preserve"> wil</w:t>
            </w:r>
            <w:r>
              <w:rPr>
                <w:rFonts w:ascii="Arial" w:eastAsia="Calibri" w:hAnsi="Arial" w:cs="Arial"/>
                <w:sz w:val="18"/>
                <w:szCs w:val="18"/>
              </w:rPr>
              <w:t>l be involved in work across both</w:t>
            </w:r>
            <w:r w:rsidRPr="007B76B4">
              <w:rPr>
                <w:rFonts w:ascii="Arial" w:eastAsia="Calibri" w:hAnsi="Arial" w:cs="Arial"/>
                <w:sz w:val="18"/>
                <w:szCs w:val="18"/>
              </w:rPr>
              <w:t xml:space="preserve"> Outcomes</w:t>
            </w:r>
            <w:r>
              <w:rPr>
                <w:rFonts w:ascii="Arial" w:eastAsia="Calibri" w:hAnsi="Arial" w:cs="Arial"/>
                <w:sz w:val="18"/>
                <w:szCs w:val="18"/>
              </w:rPr>
              <w:t xml:space="preserve"> and particularly under Outputs 1.1, 1.2, 1.4, 2.2, and 2.3</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2) Department of Agriculture, Forestry and Fisheries (DAFF)</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The department is primarily responsible for ensuring increasing agricultural productivity through agronomic research and extension as well as by supporting livestock rearing activities. Their role also includes promoting sustainable land management and forestry. Its work on marine areas is largely focused on sustainable fisheries, promotion of fish aggregating devices and marine protected areas (</w:t>
            </w:r>
            <w:r>
              <w:rPr>
                <w:rFonts w:ascii="Arial" w:eastAsia="Calibri" w:hAnsi="Arial" w:cs="Arial"/>
                <w:sz w:val="18"/>
                <w:szCs w:val="18"/>
              </w:rPr>
              <w:t xml:space="preserve">MPAs).  </w:t>
            </w:r>
            <w:r w:rsidRPr="00BB33CE">
              <w:rPr>
                <w:rFonts w:ascii="Arial" w:eastAsia="Calibri" w:hAnsi="Arial" w:cs="Arial"/>
                <w:sz w:val="18"/>
                <w:szCs w:val="18"/>
              </w:rPr>
              <w:t>This department is seen as one of two lead agencies for the implementation of this project.</w:t>
            </w:r>
          </w:p>
        </w:tc>
        <w:tc>
          <w:tcPr>
            <w:tcW w:w="2126" w:type="dxa"/>
            <w:shd w:val="clear" w:color="auto" w:fill="auto"/>
          </w:tcPr>
          <w:p w:rsidR="005618B9" w:rsidRPr="00980DAB" w:rsidRDefault="005618B9" w:rsidP="00747242">
            <w:pPr>
              <w:rPr>
                <w:rFonts w:ascii="Arial" w:eastAsia="Calibri" w:hAnsi="Arial" w:cs="Arial"/>
                <w:sz w:val="18"/>
                <w:szCs w:val="18"/>
              </w:rPr>
            </w:pPr>
            <w:r w:rsidRPr="007B76B4">
              <w:rPr>
                <w:rFonts w:ascii="Arial" w:eastAsia="Calibri" w:hAnsi="Arial" w:cs="Arial"/>
                <w:sz w:val="18"/>
                <w:szCs w:val="18"/>
              </w:rPr>
              <w:t>As a key department of the Ministry of Natural Resources which will serve as Executing Agency</w:t>
            </w:r>
            <w:r>
              <w:rPr>
                <w:rFonts w:ascii="Arial" w:eastAsia="Calibri" w:hAnsi="Arial" w:cs="Arial"/>
                <w:sz w:val="18"/>
                <w:szCs w:val="18"/>
              </w:rPr>
              <w:t>, DAFF</w:t>
            </w:r>
            <w:r w:rsidRPr="007B76B4">
              <w:rPr>
                <w:rFonts w:ascii="Arial" w:eastAsia="Calibri" w:hAnsi="Arial" w:cs="Arial"/>
                <w:sz w:val="18"/>
                <w:szCs w:val="18"/>
              </w:rPr>
              <w:t xml:space="preserve"> will be involved in work across both Outcomes and particularly under Output</w:t>
            </w:r>
            <w:r>
              <w:rPr>
                <w:rFonts w:ascii="Arial" w:eastAsia="Calibri" w:hAnsi="Arial" w:cs="Arial"/>
                <w:sz w:val="18"/>
                <w:szCs w:val="18"/>
              </w:rPr>
              <w:t>s 1.1, 1.2, 1.3, 1.4, 2.2 and 2.3</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3) Department of Community Affairs</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This department is the key government agency that works on local development through the Village Councils, which are locally elected local development committees. The department is currently supporting the development of sustainable development plans at the village level</w:t>
            </w:r>
            <w:r>
              <w:rPr>
                <w:rFonts w:ascii="Arial" w:eastAsia="Calibri" w:hAnsi="Arial" w:cs="Arial"/>
                <w:sz w:val="18"/>
                <w:szCs w:val="18"/>
              </w:rPr>
              <w:t>.</w:t>
            </w:r>
            <w:r w:rsidRPr="00980DAB">
              <w:rPr>
                <w:rFonts w:ascii="Arial" w:eastAsia="Calibri" w:hAnsi="Arial" w:cs="Arial"/>
                <w:sz w:val="18"/>
                <w:szCs w:val="18"/>
              </w:rPr>
              <w:t xml:space="preserve"> </w:t>
            </w:r>
          </w:p>
        </w:tc>
        <w:tc>
          <w:tcPr>
            <w:tcW w:w="2126" w:type="dxa"/>
            <w:vMerge w:val="restart"/>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The Department will facilitate the involvement of Village Councils who are key partners at the local level involved in Outputs 1.1, 1.2, 1.3, 1.4, and 2.1</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4) Village Councils</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 xml:space="preserve">The 14 Village Councils are locally elected bodies with a </w:t>
            </w:r>
            <w:r>
              <w:rPr>
                <w:rFonts w:ascii="Arial" w:eastAsia="Calibri" w:hAnsi="Arial" w:cs="Arial"/>
                <w:sz w:val="18"/>
                <w:szCs w:val="18"/>
              </w:rPr>
              <w:t>three</w:t>
            </w:r>
            <w:r w:rsidRPr="00980DAB">
              <w:rPr>
                <w:rFonts w:ascii="Arial" w:eastAsia="Calibri" w:hAnsi="Arial" w:cs="Arial"/>
                <w:sz w:val="18"/>
                <w:szCs w:val="18"/>
              </w:rPr>
              <w:t xml:space="preserve"> year term. They are responsible for developing local development plans and their implementation. They are also legally empowered to make local by-laws. They receive a small grant</w:t>
            </w:r>
            <w:r>
              <w:rPr>
                <w:rFonts w:ascii="Arial" w:eastAsia="Calibri" w:hAnsi="Arial" w:cs="Arial"/>
                <w:sz w:val="18"/>
                <w:szCs w:val="18"/>
              </w:rPr>
              <w:t xml:space="preserve"> annually</w:t>
            </w:r>
            <w:r w:rsidRPr="00980DAB">
              <w:rPr>
                <w:rFonts w:ascii="Arial" w:eastAsia="Calibri" w:hAnsi="Arial" w:cs="Arial"/>
                <w:sz w:val="18"/>
                <w:szCs w:val="18"/>
              </w:rPr>
              <w:t xml:space="preserve"> from the national government, much of which is spent on beautification of the villages. </w:t>
            </w:r>
            <w:r w:rsidRPr="00980DAB">
              <w:rPr>
                <w:rFonts w:ascii="Arial" w:eastAsia="Calibri" w:hAnsi="Arial" w:cs="Arial"/>
                <w:sz w:val="18"/>
                <w:szCs w:val="18"/>
              </w:rPr>
              <w:lastRenderedPageBreak/>
              <w:t xml:space="preserve">Normally, each council has </w:t>
            </w:r>
            <w:r>
              <w:rPr>
                <w:rFonts w:ascii="Arial" w:eastAsia="Calibri" w:hAnsi="Arial" w:cs="Arial"/>
                <w:sz w:val="18"/>
                <w:szCs w:val="18"/>
              </w:rPr>
              <w:t>five</w:t>
            </w:r>
            <w:r w:rsidRPr="00980DAB">
              <w:rPr>
                <w:rFonts w:ascii="Arial" w:eastAsia="Calibri" w:hAnsi="Arial" w:cs="Arial"/>
                <w:sz w:val="18"/>
                <w:szCs w:val="18"/>
              </w:rPr>
              <w:t xml:space="preserve"> members. The Village Councils are key partners together with </w:t>
            </w:r>
            <w:r>
              <w:rPr>
                <w:rFonts w:ascii="Arial" w:eastAsia="Calibri" w:hAnsi="Arial" w:cs="Arial"/>
                <w:sz w:val="18"/>
                <w:szCs w:val="18"/>
              </w:rPr>
              <w:t>DoE</w:t>
            </w:r>
            <w:r w:rsidRPr="00980DAB">
              <w:rPr>
                <w:rFonts w:ascii="Arial" w:eastAsia="Calibri" w:hAnsi="Arial" w:cs="Arial"/>
                <w:sz w:val="18"/>
                <w:szCs w:val="18"/>
              </w:rPr>
              <w:t xml:space="preserve"> and DAFF. The project will empower them to work as equals on project activities and achieve mutual gains</w:t>
            </w:r>
            <w:r>
              <w:rPr>
                <w:rFonts w:ascii="Arial" w:eastAsia="Calibri" w:hAnsi="Arial" w:cs="Arial"/>
                <w:sz w:val="18"/>
                <w:szCs w:val="18"/>
              </w:rPr>
              <w:t>.</w:t>
            </w:r>
          </w:p>
        </w:tc>
        <w:tc>
          <w:tcPr>
            <w:tcW w:w="2126" w:type="dxa"/>
            <w:vMerge/>
            <w:shd w:val="clear" w:color="auto" w:fill="auto"/>
          </w:tcPr>
          <w:p w:rsidR="005618B9" w:rsidRPr="00980DAB" w:rsidRDefault="005618B9" w:rsidP="00747242">
            <w:pPr>
              <w:rPr>
                <w:rFonts w:ascii="Arial" w:eastAsia="Calibri" w:hAnsi="Arial" w:cs="Arial"/>
                <w:sz w:val="18"/>
                <w:szCs w:val="18"/>
              </w:rPr>
            </w:pP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lastRenderedPageBreak/>
              <w:t xml:space="preserve">5) </w:t>
            </w:r>
            <w:r w:rsidR="00096106">
              <w:rPr>
                <w:rFonts w:ascii="Arial" w:eastAsia="Calibri" w:hAnsi="Arial" w:cs="Arial"/>
                <w:sz w:val="18"/>
                <w:szCs w:val="18"/>
              </w:rPr>
              <w:t>Tāoga</w:t>
            </w:r>
            <w:r w:rsidRPr="00980DAB">
              <w:rPr>
                <w:rFonts w:ascii="Arial" w:eastAsia="Calibri" w:hAnsi="Arial" w:cs="Arial"/>
                <w:sz w:val="18"/>
                <w:szCs w:val="18"/>
              </w:rPr>
              <w:t xml:space="preserve"> Niue - Culture and Heritage</w:t>
            </w:r>
          </w:p>
        </w:tc>
        <w:tc>
          <w:tcPr>
            <w:tcW w:w="5980" w:type="dxa"/>
            <w:shd w:val="clear" w:color="auto" w:fill="auto"/>
          </w:tcPr>
          <w:p w:rsidR="005618B9" w:rsidRPr="00980DAB" w:rsidRDefault="00096106" w:rsidP="00747242">
            <w:pPr>
              <w:rPr>
                <w:rFonts w:ascii="Arial" w:eastAsia="Calibri" w:hAnsi="Arial" w:cs="Arial"/>
                <w:sz w:val="18"/>
                <w:szCs w:val="18"/>
              </w:rPr>
            </w:pPr>
            <w:r>
              <w:rPr>
                <w:rFonts w:ascii="Arial" w:eastAsia="Calibri" w:hAnsi="Arial" w:cs="Arial"/>
                <w:sz w:val="18"/>
                <w:szCs w:val="18"/>
              </w:rPr>
              <w:t>Tāoga</w:t>
            </w:r>
            <w:r w:rsidR="005618B9" w:rsidRPr="00980DAB">
              <w:rPr>
                <w:rFonts w:ascii="Arial" w:eastAsia="Calibri" w:hAnsi="Arial" w:cs="Arial"/>
                <w:sz w:val="18"/>
                <w:szCs w:val="18"/>
              </w:rPr>
              <w:t xml:space="preserve"> Niue will partner the project so as to ensure that traditional knowledge, cultural traditions and special sites are identified and respected. The project will work closely with </w:t>
            </w:r>
            <w:r>
              <w:rPr>
                <w:rFonts w:ascii="Arial" w:eastAsia="Calibri" w:hAnsi="Arial" w:cs="Arial"/>
                <w:sz w:val="18"/>
                <w:szCs w:val="18"/>
              </w:rPr>
              <w:t>Tāoga</w:t>
            </w:r>
            <w:r w:rsidR="005618B9" w:rsidRPr="00980DAB">
              <w:rPr>
                <w:rFonts w:ascii="Arial" w:eastAsia="Calibri" w:hAnsi="Arial" w:cs="Arial"/>
                <w:sz w:val="18"/>
                <w:szCs w:val="18"/>
              </w:rPr>
              <w:t xml:space="preserve"> Niue to ensure that conservation activities complement cult</w:t>
            </w:r>
            <w:r w:rsidR="005618B9">
              <w:rPr>
                <w:rFonts w:ascii="Arial" w:eastAsia="Calibri" w:hAnsi="Arial" w:cs="Arial"/>
                <w:sz w:val="18"/>
                <w:szCs w:val="18"/>
              </w:rPr>
              <w:t>ural heritage sites management,</w:t>
            </w:r>
            <w:r w:rsidR="005618B9" w:rsidRPr="00980DAB">
              <w:rPr>
                <w:rFonts w:ascii="Arial" w:eastAsia="Calibri" w:hAnsi="Arial" w:cs="Arial"/>
                <w:sz w:val="18"/>
                <w:szCs w:val="18"/>
              </w:rPr>
              <w:t xml:space="preserve"> particularly around identified traditional village areas, which have been abandoned</w:t>
            </w:r>
            <w:r w:rsidR="005618B9">
              <w:rPr>
                <w:rFonts w:ascii="Arial" w:eastAsia="Calibri" w:hAnsi="Arial" w:cs="Arial"/>
                <w:sz w:val="18"/>
                <w:szCs w:val="18"/>
              </w:rPr>
              <w:t>.</w:t>
            </w:r>
            <w:r w:rsidR="005618B9" w:rsidRPr="00980DAB">
              <w:rPr>
                <w:rFonts w:ascii="Arial" w:eastAsia="Calibri" w:hAnsi="Arial" w:cs="Arial"/>
                <w:sz w:val="18"/>
                <w:szCs w:val="18"/>
              </w:rPr>
              <w:t xml:space="preserve"> The project will work with </w:t>
            </w:r>
            <w:r>
              <w:rPr>
                <w:rFonts w:ascii="Arial" w:eastAsia="Calibri" w:hAnsi="Arial" w:cs="Arial"/>
                <w:sz w:val="18"/>
                <w:szCs w:val="18"/>
              </w:rPr>
              <w:t>Tāoga</w:t>
            </w:r>
            <w:r w:rsidR="005618B9" w:rsidRPr="00980DAB">
              <w:rPr>
                <w:rFonts w:ascii="Arial" w:eastAsia="Calibri" w:hAnsi="Arial" w:cs="Arial"/>
                <w:sz w:val="18"/>
                <w:szCs w:val="18"/>
              </w:rPr>
              <w:t xml:space="preserve"> Niue to </w:t>
            </w:r>
            <w:r w:rsidR="005618B9">
              <w:rPr>
                <w:rFonts w:ascii="Arial" w:eastAsia="Calibri" w:hAnsi="Arial" w:cs="Arial"/>
                <w:sz w:val="18"/>
                <w:szCs w:val="18"/>
              </w:rPr>
              <w:t>educate and inform on traditional</w:t>
            </w:r>
            <w:r w:rsidR="005618B9" w:rsidRPr="00980DAB">
              <w:rPr>
                <w:rFonts w:ascii="Arial" w:eastAsia="Calibri" w:hAnsi="Arial" w:cs="Arial"/>
                <w:sz w:val="18"/>
                <w:szCs w:val="18"/>
              </w:rPr>
              <w:t xml:space="preserve"> </w:t>
            </w:r>
            <w:r w:rsidR="005618B9">
              <w:rPr>
                <w:rFonts w:ascii="Arial" w:eastAsia="Calibri" w:hAnsi="Arial" w:cs="Arial"/>
                <w:sz w:val="18"/>
                <w:szCs w:val="18"/>
              </w:rPr>
              <w:t>approaches to natural resources management</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 xml:space="preserve">In addition to serving as the project’s advisor on heritage, tradition and culture, </w:t>
            </w:r>
            <w:r w:rsidR="00096106">
              <w:rPr>
                <w:rFonts w:ascii="Arial" w:eastAsia="Calibri" w:hAnsi="Arial" w:cs="Arial"/>
                <w:sz w:val="18"/>
                <w:szCs w:val="18"/>
              </w:rPr>
              <w:t>Tāoga</w:t>
            </w:r>
            <w:r>
              <w:rPr>
                <w:rFonts w:ascii="Arial" w:eastAsia="Calibri" w:hAnsi="Arial" w:cs="Arial"/>
                <w:sz w:val="18"/>
                <w:szCs w:val="18"/>
              </w:rPr>
              <w:t xml:space="preserve"> Niue will be involved specifically in Outputs 1.1, 1.4, 2.3 and 2.4</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6) Education Department/schools</w:t>
            </w:r>
          </w:p>
        </w:tc>
        <w:tc>
          <w:tcPr>
            <w:tcW w:w="5980"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The</w:t>
            </w:r>
            <w:r w:rsidRPr="00980DAB">
              <w:rPr>
                <w:rFonts w:ascii="Arial" w:eastAsia="Calibri" w:hAnsi="Arial" w:cs="Arial"/>
                <w:sz w:val="18"/>
                <w:szCs w:val="18"/>
              </w:rPr>
              <w:t xml:space="preserve"> department will lead in ensuring that the school curriculum in both primary and secondary schools includes modules on the ridge to reef concept for conservation and sustainable use tailored for the Niuean context to raise awareness and to build environmental management as one option for future career development of Niuean students. The Department will also work with the project to involve/ mobilize students in relevant conservation actions such as survey and monitoring</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Students will be involved in work under Outputs 1.1 and 1.4, whereas the Department will be involved primarily under Outputs 2.3 and 2.4</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 xml:space="preserve">7) </w:t>
            </w:r>
            <w:r>
              <w:rPr>
                <w:rFonts w:ascii="Arial" w:eastAsia="Calibri" w:hAnsi="Arial" w:cs="Arial"/>
                <w:sz w:val="18"/>
                <w:szCs w:val="18"/>
              </w:rPr>
              <w:t>Ministry of Infrastructure</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This</w:t>
            </w:r>
            <w:r>
              <w:rPr>
                <w:rFonts w:ascii="Arial" w:eastAsia="Calibri" w:hAnsi="Arial" w:cs="Arial"/>
                <w:sz w:val="18"/>
                <w:szCs w:val="18"/>
              </w:rPr>
              <w:t xml:space="preserve"> Ministry, more specifically The Public Works Department (Water Section)</w:t>
            </w:r>
            <w:r w:rsidRPr="00980DAB">
              <w:rPr>
                <w:rFonts w:ascii="Arial" w:eastAsia="Calibri" w:hAnsi="Arial" w:cs="Arial"/>
                <w:sz w:val="18"/>
                <w:szCs w:val="18"/>
              </w:rPr>
              <w:t xml:space="preserve"> has been involved in promoting integrated water resources management, amongst other activities. Their role in the project will be to ensure that water pollution minimization strategies are put in place and some relevant pollution reduction technologies are demonstrated to reduce pollution of both the underground water lens and marine areas (reefs) </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The Ministry will be involved in Outputs 1.3, 1.4, 2.2 and 2.3</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8) Justice, Lands &amp; Survey (L&amp;S)</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The department plays a critical role to resolve land tenure disputes, and has GIS capabilities and data for mapping, survey, GPS database, etc. These will be important in the creation of protected areas and their effective management</w:t>
            </w:r>
            <w:r>
              <w:rPr>
                <w:rFonts w:ascii="Arial" w:eastAsia="Calibri" w:hAnsi="Arial" w:cs="Arial"/>
                <w:sz w:val="18"/>
                <w:szCs w:val="18"/>
              </w:rPr>
              <w:t xml:space="preserve">. </w:t>
            </w:r>
            <w:r w:rsidRPr="00980DAB">
              <w:rPr>
                <w:rFonts w:ascii="Arial" w:eastAsia="Calibri" w:hAnsi="Arial" w:cs="Arial"/>
                <w:sz w:val="18"/>
                <w:szCs w:val="18"/>
              </w:rPr>
              <w:t xml:space="preserve"> L&amp;S </w:t>
            </w:r>
            <w:r>
              <w:rPr>
                <w:rFonts w:ascii="Arial" w:eastAsia="Calibri" w:hAnsi="Arial" w:cs="Arial"/>
                <w:sz w:val="18"/>
                <w:szCs w:val="18"/>
              </w:rPr>
              <w:t xml:space="preserve">will work with the project </w:t>
            </w:r>
            <w:r w:rsidRPr="00980DAB">
              <w:rPr>
                <w:rFonts w:ascii="Arial" w:eastAsia="Calibri" w:hAnsi="Arial" w:cs="Arial"/>
                <w:sz w:val="18"/>
                <w:szCs w:val="18"/>
              </w:rPr>
              <w:t>in its efforts to set up an Environmental Information Management System</w:t>
            </w:r>
            <w:r>
              <w:rPr>
                <w:rFonts w:ascii="Arial" w:eastAsia="Calibri" w:hAnsi="Arial" w:cs="Arial"/>
                <w:sz w:val="18"/>
                <w:szCs w:val="18"/>
              </w:rPr>
              <w:t>.</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The main involvement of L&amp;S will be under Outputs 1.1 and 2.2  for land boundaries, and Output 1.4 for data management</w:t>
            </w:r>
          </w:p>
        </w:tc>
      </w:tr>
      <w:tr w:rsidR="005618B9" w:rsidRPr="00980DAB" w:rsidTr="00747242">
        <w:tc>
          <w:tcPr>
            <w:tcW w:w="1817"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9</w:t>
            </w:r>
            <w:r w:rsidRPr="00980DAB">
              <w:rPr>
                <w:rFonts w:ascii="Arial" w:eastAsia="Calibri" w:hAnsi="Arial" w:cs="Arial"/>
                <w:sz w:val="18"/>
                <w:szCs w:val="18"/>
              </w:rPr>
              <w:t>) Niue Tourism Authority</w:t>
            </w:r>
          </w:p>
        </w:tc>
        <w:tc>
          <w:tcPr>
            <w:tcW w:w="5980"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The Tourism Authority is finalizing its Tourism Strategy Plan which aims to increase substantially the number of arrivals over time.  The Authority recognizes that the Niue environment (broadly defined) is the drawcard for visitors to the Island and is therefore committed to its protection</w:t>
            </w:r>
            <w:r>
              <w:rPr>
                <w:rFonts w:ascii="Arial" w:eastAsia="Calibri" w:hAnsi="Arial" w:cs="Arial"/>
                <w:sz w:val="18"/>
                <w:szCs w:val="18"/>
              </w:rPr>
              <w:t>.</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Involved mainly under Outputs 2.2 and 2.3</w:t>
            </w:r>
          </w:p>
        </w:tc>
      </w:tr>
    </w:tbl>
    <w:tbl>
      <w:tblPr>
        <w:tblStyle w:val="TableGrid13"/>
        <w:tblW w:w="9923" w:type="dxa"/>
        <w:tblInd w:w="108" w:type="dxa"/>
        <w:tblLayout w:type="fixed"/>
        <w:tblLook w:val="04A0" w:firstRow="1" w:lastRow="0" w:firstColumn="1" w:lastColumn="0" w:noHBand="0" w:noVBand="1"/>
      </w:tblPr>
      <w:tblGrid>
        <w:gridCol w:w="9923"/>
      </w:tblGrid>
      <w:tr w:rsidR="005618B9" w:rsidRPr="00546BDE" w:rsidTr="00747242">
        <w:trPr>
          <w:trHeight w:val="403"/>
        </w:trPr>
        <w:tc>
          <w:tcPr>
            <w:tcW w:w="9923" w:type="dxa"/>
            <w:shd w:val="clear" w:color="auto" w:fill="8DB3E2" w:themeFill="text2" w:themeFillTint="66"/>
            <w:vAlign w:val="center"/>
          </w:tcPr>
          <w:p w:rsidR="005618B9" w:rsidRPr="007B76B4" w:rsidRDefault="005618B9" w:rsidP="00747242">
            <w:pPr>
              <w:rPr>
                <w:rFonts w:ascii="Arial" w:hAnsi="Arial" w:cs="Arial"/>
                <w:b/>
                <w:color w:val="000000"/>
                <w:sz w:val="18"/>
                <w:szCs w:val="18"/>
              </w:rPr>
            </w:pPr>
            <w:r w:rsidRPr="007B76B4">
              <w:rPr>
                <w:rFonts w:ascii="Arial" w:hAnsi="Arial" w:cs="Arial"/>
                <w:b/>
                <w:color w:val="000000"/>
                <w:sz w:val="18"/>
                <w:szCs w:val="18"/>
              </w:rPr>
              <w:t>SECONDARY STAKEHOLDERS</w:t>
            </w:r>
          </w:p>
        </w:tc>
      </w:tr>
    </w:tbl>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5954"/>
        <w:gridCol w:w="2126"/>
      </w:tblGrid>
      <w:tr w:rsidR="005618B9" w:rsidRPr="00980DAB" w:rsidTr="00747242">
        <w:tc>
          <w:tcPr>
            <w:tcW w:w="1843"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10</w:t>
            </w:r>
            <w:r w:rsidRPr="00980DAB">
              <w:rPr>
                <w:rFonts w:ascii="Arial" w:eastAsia="Calibri" w:hAnsi="Arial" w:cs="Arial"/>
                <w:sz w:val="18"/>
                <w:szCs w:val="18"/>
              </w:rPr>
              <w:t>) Chamber of Commerce and the private sector</w:t>
            </w:r>
          </w:p>
        </w:tc>
        <w:tc>
          <w:tcPr>
            <w:tcW w:w="5954" w:type="dxa"/>
            <w:shd w:val="clear" w:color="auto" w:fill="auto"/>
          </w:tcPr>
          <w:p w:rsidR="005618B9" w:rsidRPr="00980DAB" w:rsidRDefault="005618B9" w:rsidP="00A55677">
            <w:pPr>
              <w:rPr>
                <w:rFonts w:ascii="Arial" w:eastAsia="Calibri" w:hAnsi="Arial" w:cs="Arial"/>
                <w:sz w:val="18"/>
                <w:szCs w:val="18"/>
              </w:rPr>
            </w:pPr>
            <w:r w:rsidRPr="00980DAB">
              <w:rPr>
                <w:rFonts w:ascii="Arial" w:eastAsia="Calibri" w:hAnsi="Arial" w:cs="Arial"/>
                <w:sz w:val="18"/>
                <w:szCs w:val="18"/>
              </w:rPr>
              <w:t>The Niue private sector is somewhat modest in its size, but it is very important in the island’s economy.  Main components of the private sector include the tourism industry, and the agriculture and fisheries sectors</w:t>
            </w:r>
            <w:r>
              <w:rPr>
                <w:rFonts w:ascii="Arial" w:eastAsia="Calibri" w:hAnsi="Arial" w:cs="Arial"/>
                <w:sz w:val="18"/>
                <w:szCs w:val="18"/>
              </w:rPr>
              <w:t xml:space="preserve">.  </w:t>
            </w:r>
            <w:r w:rsidRPr="00980DAB">
              <w:rPr>
                <w:rFonts w:ascii="Arial" w:eastAsia="Calibri" w:hAnsi="Arial" w:cs="Arial"/>
                <w:sz w:val="18"/>
                <w:szCs w:val="18"/>
              </w:rPr>
              <w:t>The project can help the private sector in its efforts to work within the constraints required to maintain the quality of the environment on a sustainable basis.  It may be possible to set up initiatives of mutual gain as demonstrations</w:t>
            </w:r>
            <w:r>
              <w:rPr>
                <w:rFonts w:ascii="Arial" w:eastAsia="Calibri" w:hAnsi="Arial" w:cs="Arial"/>
                <w:sz w:val="18"/>
                <w:szCs w:val="18"/>
              </w:rPr>
              <w:t>.</w:t>
            </w:r>
            <w:r w:rsidR="00A55677">
              <w:rPr>
                <w:rFonts w:ascii="Times New Roman" w:eastAsia="Calibri" w:hAnsi="Times New Roman" w:cs="Times New Roman"/>
                <w:sz w:val="18"/>
                <w:szCs w:val="18"/>
                <w:highlight w:val="yellow"/>
              </w:rPr>
              <w:t xml:space="preserve">  </w:t>
            </w:r>
            <w:r w:rsidR="00A55677" w:rsidRPr="003C7BE9">
              <w:rPr>
                <w:rFonts w:ascii="Arial" w:eastAsia="Calibri" w:hAnsi="Arial" w:cs="Arial"/>
                <w:sz w:val="18"/>
                <w:szCs w:val="18"/>
                <w:highlight w:val="yellow"/>
              </w:rPr>
              <w:t>Working through the Chamber of Commerce and in collaboration with the Tourism Authority, the project will provide capacity building to the private sector particularly for the application of the EIA Process.</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Possibly under Output 1.3, but more likely under 2.2</w:t>
            </w:r>
          </w:p>
        </w:tc>
      </w:tr>
      <w:tr w:rsidR="005618B9" w:rsidRPr="00980DAB" w:rsidTr="00747242">
        <w:tc>
          <w:tcPr>
            <w:tcW w:w="1843"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11</w:t>
            </w:r>
            <w:r w:rsidRPr="00980DAB">
              <w:rPr>
                <w:rFonts w:ascii="Arial" w:eastAsia="Calibri" w:hAnsi="Arial" w:cs="Arial"/>
                <w:sz w:val="18"/>
                <w:szCs w:val="18"/>
              </w:rPr>
              <w:t xml:space="preserve">) Niue Island United Association of Non-Government Organizations (NIUANGO) </w:t>
            </w:r>
          </w:p>
        </w:tc>
        <w:tc>
          <w:tcPr>
            <w:tcW w:w="5954"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Niue has a number of NGOs and all are affiliated with NIUANGO. Some of the more active NGOs in Niue include the National Women’s Council, which has been actively promoting women’s economic empowerment, and the Youth Council which has been promoting youth involvement in spiritual and other development. The Association and its members can provide technical support to local communities and for different project activities – including surveys, monitoring and awareness ra</w:t>
            </w:r>
            <w:r>
              <w:rPr>
                <w:rFonts w:ascii="Arial" w:eastAsia="Calibri" w:hAnsi="Arial" w:cs="Arial"/>
                <w:sz w:val="18"/>
                <w:szCs w:val="18"/>
              </w:rPr>
              <w:t>ising.</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Involvement will be across the spectrum of project scope, but especially under Outputs 1.1, 1.3, 2.1 and 2.4</w:t>
            </w:r>
          </w:p>
        </w:tc>
      </w:tr>
      <w:tr w:rsidR="005618B9" w:rsidRPr="00980DAB" w:rsidTr="00747242">
        <w:tc>
          <w:tcPr>
            <w:tcW w:w="1843"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12</w:t>
            </w:r>
            <w:r w:rsidRPr="00980DAB">
              <w:rPr>
                <w:rFonts w:ascii="Arial" w:eastAsia="Calibri" w:hAnsi="Arial" w:cs="Arial"/>
                <w:sz w:val="18"/>
                <w:szCs w:val="18"/>
              </w:rPr>
              <w:t xml:space="preserve">) Niue Island Organic Farming Association </w:t>
            </w:r>
          </w:p>
        </w:tc>
        <w:tc>
          <w:tcPr>
            <w:tcW w:w="5954"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The association is promoting organic Vanilla and Noni farming for export as a viable economic alternative to other farming that uses agrochemicals. Their approach could be promoted to additional farmers for sustainable land and environment management to reduce pollution as well a</w:t>
            </w:r>
            <w:r>
              <w:rPr>
                <w:rFonts w:ascii="Arial" w:eastAsia="Calibri" w:hAnsi="Arial" w:cs="Arial"/>
                <w:sz w:val="18"/>
                <w:szCs w:val="18"/>
              </w:rPr>
              <w:t>s to increase household incomes.</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Under Output 1.3</w:t>
            </w:r>
          </w:p>
        </w:tc>
      </w:tr>
      <w:tr w:rsidR="005618B9" w:rsidRPr="00980DAB" w:rsidTr="00747242">
        <w:tc>
          <w:tcPr>
            <w:tcW w:w="1843"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13</w:t>
            </w:r>
            <w:r w:rsidRPr="00980DAB">
              <w:rPr>
                <w:rFonts w:ascii="Arial" w:eastAsia="Calibri" w:hAnsi="Arial" w:cs="Arial"/>
                <w:sz w:val="18"/>
                <w:szCs w:val="18"/>
              </w:rPr>
              <w:t>) University of the South Pacific (USP)</w:t>
            </w:r>
          </w:p>
        </w:tc>
        <w:tc>
          <w:tcPr>
            <w:tcW w:w="5954" w:type="dxa"/>
            <w:shd w:val="clear" w:color="auto" w:fill="auto"/>
          </w:tcPr>
          <w:p w:rsidR="005618B9" w:rsidRPr="00980DAB" w:rsidRDefault="005618B9" w:rsidP="00747242">
            <w:pPr>
              <w:rPr>
                <w:rFonts w:ascii="Arial" w:eastAsia="Calibri" w:hAnsi="Arial" w:cs="Arial"/>
                <w:sz w:val="18"/>
                <w:szCs w:val="18"/>
              </w:rPr>
            </w:pPr>
            <w:r w:rsidRPr="00980DAB">
              <w:rPr>
                <w:rFonts w:ascii="Arial" w:eastAsia="Calibri" w:hAnsi="Arial" w:cs="Arial"/>
                <w:sz w:val="18"/>
                <w:szCs w:val="18"/>
              </w:rPr>
              <w:t>The University of the South Pacific operates a small campus in Niue primarily as a distance learning centre.  In addition to its library facilities and mentoring and guidance for students, the campus also has an effective teleconferencing facility</w:t>
            </w:r>
            <w:r>
              <w:rPr>
                <w:rFonts w:ascii="Arial" w:eastAsia="Calibri" w:hAnsi="Arial" w:cs="Arial"/>
                <w:sz w:val="18"/>
                <w:szCs w:val="18"/>
              </w:rPr>
              <w:t xml:space="preserve">.  </w:t>
            </w:r>
            <w:r w:rsidRPr="00980DAB">
              <w:rPr>
                <w:rFonts w:ascii="Arial" w:eastAsia="Calibri" w:hAnsi="Arial" w:cs="Arial"/>
                <w:sz w:val="18"/>
                <w:szCs w:val="18"/>
              </w:rPr>
              <w:t>The project may support interested students, including post-graduates, in their research activities</w:t>
            </w:r>
            <w:r>
              <w:rPr>
                <w:rFonts w:ascii="Arial" w:eastAsia="Calibri" w:hAnsi="Arial" w:cs="Arial"/>
                <w:sz w:val="18"/>
                <w:szCs w:val="18"/>
              </w:rPr>
              <w:t>.</w:t>
            </w:r>
          </w:p>
        </w:tc>
        <w:tc>
          <w:tcPr>
            <w:tcW w:w="2126" w:type="dxa"/>
            <w:shd w:val="clear" w:color="auto" w:fill="auto"/>
          </w:tcPr>
          <w:p w:rsidR="005618B9" w:rsidRPr="00980DAB" w:rsidRDefault="005618B9" w:rsidP="00747242">
            <w:pPr>
              <w:rPr>
                <w:rFonts w:ascii="Arial" w:eastAsia="Calibri" w:hAnsi="Arial" w:cs="Arial"/>
                <w:sz w:val="18"/>
                <w:szCs w:val="18"/>
              </w:rPr>
            </w:pPr>
            <w:r>
              <w:rPr>
                <w:rFonts w:ascii="Arial" w:eastAsia="Calibri" w:hAnsi="Arial" w:cs="Arial"/>
                <w:sz w:val="18"/>
                <w:szCs w:val="18"/>
              </w:rPr>
              <w:t>Under Outputs 2.1 and 2.4</w:t>
            </w:r>
          </w:p>
        </w:tc>
      </w:tr>
    </w:tbl>
    <w:p w:rsidR="005618B9" w:rsidRPr="00250D70" w:rsidRDefault="005618B9" w:rsidP="005618B9">
      <w:pPr>
        <w:spacing w:after="60"/>
        <w:jc w:val="both"/>
        <w:rPr>
          <w:rFonts w:ascii="Arial" w:eastAsia="Times New Roman" w:hAnsi="Arial" w:cs="Arial"/>
          <w:sz w:val="20"/>
          <w:szCs w:val="20"/>
        </w:rPr>
      </w:pPr>
    </w:p>
    <w:p w:rsidR="005618B9" w:rsidRDefault="005618B9" w:rsidP="00CC041B">
      <w:pPr>
        <w:jc w:val="both"/>
        <w:rPr>
          <w:rFonts w:ascii="Arial" w:hAnsi="Arial" w:cs="Arial"/>
          <w:lang w:val="en-GB"/>
        </w:rPr>
      </w:pPr>
      <w:r w:rsidRPr="00250D70">
        <w:rPr>
          <w:rFonts w:ascii="Arial" w:hAnsi="Arial" w:cs="Arial"/>
          <w:lang w:val="en-GB"/>
        </w:rPr>
        <w:t xml:space="preserve">The above table which is the result of extensive discussions and </w:t>
      </w:r>
      <w:r>
        <w:rPr>
          <w:rFonts w:ascii="Arial" w:hAnsi="Arial" w:cs="Arial"/>
          <w:lang w:val="en-GB"/>
        </w:rPr>
        <w:t>consul</w:t>
      </w:r>
      <w:r w:rsidRPr="00250D70">
        <w:rPr>
          <w:rFonts w:ascii="Arial" w:hAnsi="Arial" w:cs="Arial"/>
          <w:lang w:val="en-GB"/>
        </w:rPr>
        <w:t xml:space="preserve">tations, serves as the draft Stakeholders’ Participation Plan. </w:t>
      </w:r>
      <w:r>
        <w:rPr>
          <w:rFonts w:ascii="Arial" w:hAnsi="Arial" w:cs="Arial"/>
          <w:lang w:val="en-GB"/>
        </w:rPr>
        <w:t xml:space="preserve"> </w:t>
      </w:r>
      <w:r w:rsidRPr="00250D70">
        <w:rPr>
          <w:rFonts w:ascii="Arial" w:hAnsi="Arial" w:cs="Arial"/>
          <w:lang w:val="en-GB"/>
        </w:rPr>
        <w:t xml:space="preserve">Formal letters of support and cooperation are in </w:t>
      </w:r>
      <w:r w:rsidR="00BB1E26">
        <w:rPr>
          <w:rFonts w:ascii="Arial" w:hAnsi="Arial" w:cs="Arial"/>
          <w:lang w:val="en-GB"/>
        </w:rPr>
        <w:t>Annex 5</w:t>
      </w:r>
      <w:r w:rsidRPr="00250D70">
        <w:rPr>
          <w:rFonts w:ascii="Arial" w:hAnsi="Arial" w:cs="Arial"/>
          <w:lang w:val="en-GB"/>
        </w:rPr>
        <w:t xml:space="preserve">. The final </w:t>
      </w:r>
      <w:r w:rsidRPr="00250D70">
        <w:rPr>
          <w:rFonts w:ascii="Arial" w:hAnsi="Arial" w:cs="Arial"/>
          <w:lang w:val="en-GB"/>
        </w:rPr>
        <w:lastRenderedPageBreak/>
        <w:t xml:space="preserve">Plan will be produced during the Inception Phase by the project team in consultation with stakeholders for approval by the Project </w:t>
      </w:r>
      <w:r>
        <w:rPr>
          <w:rFonts w:ascii="Arial" w:hAnsi="Arial" w:cs="Arial"/>
          <w:lang w:val="en-GB"/>
        </w:rPr>
        <w:t>Executive Board</w:t>
      </w:r>
      <w:r w:rsidRPr="00250D70">
        <w:rPr>
          <w:rFonts w:ascii="Arial" w:hAnsi="Arial" w:cs="Arial"/>
          <w:lang w:val="en-GB"/>
        </w:rPr>
        <w:t>.</w:t>
      </w:r>
    </w:p>
    <w:p w:rsidR="005618B9" w:rsidRDefault="005618B9" w:rsidP="00CC041B">
      <w:pPr>
        <w:jc w:val="both"/>
        <w:rPr>
          <w:rFonts w:ascii="Arial" w:hAnsi="Arial" w:cs="Arial"/>
          <w:lang w:val="en-GB"/>
        </w:rPr>
      </w:pPr>
    </w:p>
    <w:p w:rsidR="005618B9" w:rsidRDefault="005618B9" w:rsidP="00CC041B">
      <w:pPr>
        <w:jc w:val="both"/>
        <w:rPr>
          <w:rFonts w:ascii="Arial" w:hAnsi="Arial" w:cs="Arial"/>
          <w:lang w:val="en-GB"/>
        </w:rPr>
      </w:pPr>
      <w:r>
        <w:rPr>
          <w:rFonts w:ascii="Arial" w:hAnsi="Arial" w:cs="Arial"/>
          <w:lang w:val="en-GB"/>
        </w:rPr>
        <w:t>A distinguishing feature of this project is the meaningful involvement of Village Councils and communities in project activities.  The following table summarizes such involvement.</w:t>
      </w:r>
    </w:p>
    <w:p w:rsidR="005618B9" w:rsidRDefault="005618B9" w:rsidP="005618B9">
      <w:pPr>
        <w:rPr>
          <w:rFonts w:ascii="Arial" w:hAnsi="Arial" w:cs="Arial"/>
          <w:lang w:val="en-GB"/>
        </w:rPr>
      </w:pPr>
    </w:p>
    <w:p w:rsidR="003A67D4" w:rsidRDefault="003A67D4" w:rsidP="005618B9">
      <w:pPr>
        <w:rPr>
          <w:rFonts w:ascii="Arial" w:hAnsi="Arial" w:cs="Arial"/>
          <w:lang w:val="en-GB"/>
        </w:rPr>
      </w:pPr>
    </w:p>
    <w:p w:rsidR="005618B9" w:rsidRPr="00095A69" w:rsidRDefault="007A3973" w:rsidP="005618B9">
      <w:pPr>
        <w:rPr>
          <w:rFonts w:ascii="Arial" w:hAnsi="Arial" w:cs="Arial"/>
          <w:b/>
          <w:lang w:val="en-GB"/>
        </w:rPr>
      </w:pPr>
      <w:r>
        <w:rPr>
          <w:rFonts w:ascii="Arial" w:hAnsi="Arial" w:cs="Arial"/>
          <w:b/>
          <w:lang w:val="en-GB"/>
        </w:rPr>
        <w:t xml:space="preserve">Table </w:t>
      </w:r>
      <w:r w:rsidR="003A67D4">
        <w:rPr>
          <w:rFonts w:ascii="Arial" w:hAnsi="Arial" w:cs="Arial"/>
          <w:b/>
          <w:lang w:val="en-GB"/>
        </w:rPr>
        <w:t>8</w:t>
      </w:r>
      <w:r>
        <w:rPr>
          <w:rFonts w:ascii="Arial" w:hAnsi="Arial" w:cs="Arial"/>
          <w:b/>
          <w:lang w:val="en-GB"/>
        </w:rPr>
        <w:t>.</w:t>
      </w:r>
      <w:r w:rsidR="005618B9" w:rsidRPr="00095A69">
        <w:rPr>
          <w:rFonts w:ascii="Arial" w:hAnsi="Arial" w:cs="Arial"/>
          <w:b/>
          <w:lang w:val="en-GB"/>
        </w:rPr>
        <w:tab/>
        <w:t>Involvement of Village Councils and communities in project implementation</w:t>
      </w:r>
    </w:p>
    <w:tbl>
      <w:tblPr>
        <w:tblStyle w:val="TableGrid"/>
        <w:tblW w:w="0" w:type="auto"/>
        <w:tblLook w:val="04A0" w:firstRow="1" w:lastRow="0" w:firstColumn="1" w:lastColumn="0" w:noHBand="0" w:noVBand="1"/>
      </w:tblPr>
      <w:tblGrid>
        <w:gridCol w:w="2202"/>
        <w:gridCol w:w="1409"/>
        <w:gridCol w:w="264"/>
        <w:gridCol w:w="445"/>
        <w:gridCol w:w="283"/>
        <w:gridCol w:w="589"/>
        <w:gridCol w:w="545"/>
        <w:gridCol w:w="574"/>
        <w:gridCol w:w="3430"/>
      </w:tblGrid>
      <w:tr w:rsidR="009951A7" w:rsidRPr="009951A7" w:rsidTr="00CC041B">
        <w:trPr>
          <w:trHeight w:val="454"/>
        </w:trPr>
        <w:tc>
          <w:tcPr>
            <w:tcW w:w="9741" w:type="dxa"/>
            <w:gridSpan w:val="9"/>
            <w:shd w:val="clear" w:color="auto" w:fill="365F91" w:themeFill="accent1" w:themeFillShade="BF"/>
            <w:vAlign w:val="center"/>
          </w:tcPr>
          <w:p w:rsidR="005618B9" w:rsidRPr="009951A7" w:rsidRDefault="005618B9" w:rsidP="00747242">
            <w:pPr>
              <w:rPr>
                <w:rFonts w:ascii="Arial" w:hAnsi="Arial" w:cs="Arial"/>
                <w:b/>
                <w:color w:val="FFFFFF" w:themeColor="background1"/>
                <w:sz w:val="18"/>
                <w:szCs w:val="18"/>
              </w:rPr>
            </w:pPr>
            <w:r w:rsidRPr="009951A7">
              <w:rPr>
                <w:rFonts w:ascii="Arial" w:hAnsi="Arial" w:cs="Arial"/>
                <w:b/>
                <w:color w:val="FFFFFF" w:themeColor="background1"/>
                <w:sz w:val="18"/>
                <w:szCs w:val="18"/>
              </w:rPr>
              <w:t xml:space="preserve">INITIATIVES ARISING FROM PROPOSALS BY VILLAGE COUNCILS </w:t>
            </w:r>
          </w:p>
        </w:tc>
      </w:tr>
      <w:tr w:rsidR="005618B9" w:rsidRPr="00AD46F4" w:rsidTr="00CC041B">
        <w:trPr>
          <w:trHeight w:val="344"/>
        </w:trPr>
        <w:tc>
          <w:tcPr>
            <w:tcW w:w="2202" w:type="dxa"/>
            <w:shd w:val="clear" w:color="auto" w:fill="B8CCE4" w:themeFill="accent1" w:themeFillTint="66"/>
            <w:vAlign w:val="center"/>
          </w:tcPr>
          <w:p w:rsidR="005618B9" w:rsidRPr="00AD46F4" w:rsidRDefault="005618B9" w:rsidP="00747242">
            <w:pPr>
              <w:jc w:val="center"/>
              <w:rPr>
                <w:rFonts w:ascii="Arial" w:hAnsi="Arial" w:cs="Arial"/>
                <w:b/>
                <w:sz w:val="18"/>
                <w:szCs w:val="18"/>
              </w:rPr>
            </w:pPr>
            <w:r w:rsidRPr="00AD46F4">
              <w:rPr>
                <w:rFonts w:ascii="Arial" w:hAnsi="Arial" w:cs="Arial"/>
                <w:b/>
                <w:sz w:val="18"/>
                <w:szCs w:val="18"/>
              </w:rPr>
              <w:t>PROPOSAL</w:t>
            </w:r>
          </w:p>
        </w:tc>
        <w:tc>
          <w:tcPr>
            <w:tcW w:w="1409" w:type="dxa"/>
            <w:shd w:val="clear" w:color="auto" w:fill="B8CCE4" w:themeFill="accent1" w:themeFillTint="66"/>
            <w:vAlign w:val="center"/>
          </w:tcPr>
          <w:p w:rsidR="005618B9" w:rsidRPr="00AD46F4" w:rsidRDefault="005618B9" w:rsidP="00747242">
            <w:pPr>
              <w:jc w:val="center"/>
              <w:rPr>
                <w:rFonts w:ascii="Arial" w:hAnsi="Arial" w:cs="Arial"/>
                <w:b/>
                <w:sz w:val="18"/>
                <w:szCs w:val="18"/>
              </w:rPr>
            </w:pPr>
            <w:r w:rsidRPr="00AD46F4">
              <w:rPr>
                <w:rFonts w:ascii="Arial" w:hAnsi="Arial" w:cs="Arial"/>
                <w:b/>
                <w:sz w:val="18"/>
                <w:szCs w:val="18"/>
              </w:rPr>
              <w:t>VILLAGE/S</w:t>
            </w:r>
          </w:p>
        </w:tc>
        <w:tc>
          <w:tcPr>
            <w:tcW w:w="992" w:type="dxa"/>
            <w:gridSpan w:val="3"/>
            <w:shd w:val="clear" w:color="auto" w:fill="B8CCE4" w:themeFill="accent1" w:themeFillTint="66"/>
            <w:vAlign w:val="center"/>
          </w:tcPr>
          <w:p w:rsidR="005618B9" w:rsidRPr="00AD46F4" w:rsidRDefault="005618B9" w:rsidP="00747242">
            <w:pPr>
              <w:jc w:val="center"/>
              <w:rPr>
                <w:rFonts w:ascii="Arial" w:hAnsi="Arial" w:cs="Arial"/>
                <w:b/>
                <w:sz w:val="18"/>
                <w:szCs w:val="18"/>
              </w:rPr>
            </w:pPr>
            <w:r>
              <w:rPr>
                <w:rFonts w:ascii="Arial" w:hAnsi="Arial" w:cs="Arial"/>
                <w:b/>
                <w:sz w:val="18"/>
                <w:szCs w:val="18"/>
              </w:rPr>
              <w:t>OUTPUT</w:t>
            </w:r>
          </w:p>
        </w:tc>
        <w:tc>
          <w:tcPr>
            <w:tcW w:w="5138" w:type="dxa"/>
            <w:gridSpan w:val="4"/>
            <w:shd w:val="clear" w:color="auto" w:fill="B8CCE4" w:themeFill="accent1" w:themeFillTint="66"/>
            <w:vAlign w:val="center"/>
          </w:tcPr>
          <w:p w:rsidR="005618B9" w:rsidRPr="00AD46F4" w:rsidRDefault="005618B9" w:rsidP="00747242">
            <w:pPr>
              <w:jc w:val="center"/>
              <w:rPr>
                <w:rFonts w:ascii="Arial" w:hAnsi="Arial" w:cs="Arial"/>
                <w:b/>
                <w:sz w:val="18"/>
                <w:szCs w:val="18"/>
              </w:rPr>
            </w:pPr>
            <w:r w:rsidRPr="00AD46F4">
              <w:rPr>
                <w:rFonts w:ascii="Arial" w:hAnsi="Arial" w:cs="Arial"/>
                <w:b/>
                <w:sz w:val="18"/>
                <w:szCs w:val="18"/>
              </w:rPr>
              <w:t>NOTES</w:t>
            </w:r>
          </w:p>
        </w:tc>
      </w:tr>
      <w:tr w:rsidR="005618B9" w:rsidRPr="00AD46F4" w:rsidTr="00CC041B">
        <w:tc>
          <w:tcPr>
            <w:tcW w:w="2202" w:type="dxa"/>
            <w:vMerge w:val="restart"/>
          </w:tcPr>
          <w:p w:rsidR="005618B9" w:rsidRPr="00AD46F4" w:rsidRDefault="005618B9" w:rsidP="00747242">
            <w:pPr>
              <w:rPr>
                <w:rFonts w:ascii="Arial" w:hAnsi="Arial" w:cs="Arial"/>
                <w:sz w:val="18"/>
                <w:szCs w:val="18"/>
              </w:rPr>
            </w:pPr>
            <w:r>
              <w:rPr>
                <w:rFonts w:ascii="Arial" w:hAnsi="Arial" w:cs="Arial"/>
                <w:sz w:val="18"/>
                <w:szCs w:val="18"/>
              </w:rPr>
              <w:t>Peka Species Recovery Plan</w:t>
            </w: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Makefu </w:t>
            </w:r>
          </w:p>
        </w:tc>
        <w:tc>
          <w:tcPr>
            <w:tcW w:w="992" w:type="dxa"/>
            <w:gridSpan w:val="3"/>
            <w:vMerge w:val="restart"/>
            <w:vAlign w:val="center"/>
          </w:tcPr>
          <w:p w:rsidR="005618B9" w:rsidRPr="00AD46F4" w:rsidRDefault="005618B9" w:rsidP="00747242">
            <w:pPr>
              <w:jc w:val="center"/>
              <w:rPr>
                <w:rFonts w:ascii="Arial" w:hAnsi="Arial" w:cs="Arial"/>
                <w:sz w:val="18"/>
                <w:szCs w:val="18"/>
              </w:rPr>
            </w:pPr>
            <w:r>
              <w:rPr>
                <w:rFonts w:ascii="Arial" w:hAnsi="Arial" w:cs="Arial"/>
                <w:sz w:val="18"/>
                <w:szCs w:val="18"/>
              </w:rPr>
              <w:t>1.3</w:t>
            </w:r>
          </w:p>
        </w:tc>
        <w:tc>
          <w:tcPr>
            <w:tcW w:w="5138" w:type="dxa"/>
            <w:gridSpan w:val="4"/>
            <w:vMerge w:val="restart"/>
          </w:tcPr>
          <w:p w:rsidR="005618B9" w:rsidRPr="00AD46F4" w:rsidRDefault="005618B9" w:rsidP="00747242">
            <w:pPr>
              <w:rPr>
                <w:rFonts w:ascii="Arial" w:hAnsi="Arial" w:cs="Arial"/>
                <w:sz w:val="18"/>
                <w:szCs w:val="18"/>
              </w:rPr>
            </w:pPr>
            <w:r>
              <w:rPr>
                <w:rFonts w:ascii="Arial" w:hAnsi="Arial" w:cs="Arial"/>
                <w:sz w:val="18"/>
                <w:szCs w:val="18"/>
              </w:rPr>
              <w:t>The Plan will be coordinated by DoE, implemented on the ground by the</w:t>
            </w:r>
            <w:r w:rsidR="00F84329">
              <w:rPr>
                <w:rFonts w:ascii="Arial" w:hAnsi="Arial" w:cs="Arial"/>
                <w:sz w:val="18"/>
                <w:szCs w:val="18"/>
              </w:rPr>
              <w:t xml:space="preserve"> 3 VCs on contracts issued by PI</w:t>
            </w:r>
            <w:r>
              <w:rPr>
                <w:rFonts w:ascii="Arial" w:hAnsi="Arial" w:cs="Arial"/>
                <w:sz w:val="18"/>
                <w:szCs w:val="18"/>
              </w:rPr>
              <w:t>U</w:t>
            </w: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Tuapa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CE51C5" w:rsidP="00747242">
            <w:pPr>
              <w:rPr>
                <w:rFonts w:ascii="Arial" w:hAnsi="Arial" w:cs="Arial"/>
                <w:sz w:val="18"/>
                <w:szCs w:val="18"/>
              </w:rPr>
            </w:pPr>
            <w:r>
              <w:rPr>
                <w:rFonts w:ascii="Arial" w:hAnsi="Arial" w:cs="Arial"/>
                <w:sz w:val="18"/>
                <w:szCs w:val="18"/>
              </w:rPr>
              <w:t xml:space="preserve">Mutalau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val="restart"/>
          </w:tcPr>
          <w:p w:rsidR="005618B9" w:rsidRPr="00AD46F4" w:rsidRDefault="005618B9" w:rsidP="00747242">
            <w:pPr>
              <w:rPr>
                <w:rFonts w:ascii="Arial" w:hAnsi="Arial" w:cs="Arial"/>
                <w:sz w:val="18"/>
                <w:szCs w:val="18"/>
              </w:rPr>
            </w:pPr>
            <w:r>
              <w:rPr>
                <w:rFonts w:ascii="Arial" w:hAnsi="Arial" w:cs="Arial"/>
                <w:sz w:val="18"/>
                <w:szCs w:val="18"/>
              </w:rPr>
              <w:t>Western Reef Conservation Area</w:t>
            </w: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Hikutuvake </w:t>
            </w:r>
          </w:p>
        </w:tc>
        <w:tc>
          <w:tcPr>
            <w:tcW w:w="992" w:type="dxa"/>
            <w:gridSpan w:val="3"/>
            <w:vMerge w:val="restart"/>
            <w:vAlign w:val="center"/>
          </w:tcPr>
          <w:p w:rsidR="005618B9" w:rsidRDefault="005618B9" w:rsidP="00747242">
            <w:pPr>
              <w:jc w:val="center"/>
              <w:rPr>
                <w:rFonts w:ascii="Arial" w:hAnsi="Arial" w:cs="Arial"/>
                <w:sz w:val="18"/>
                <w:szCs w:val="18"/>
              </w:rPr>
            </w:pPr>
            <w:r>
              <w:rPr>
                <w:rFonts w:ascii="Arial" w:hAnsi="Arial" w:cs="Arial"/>
                <w:sz w:val="18"/>
                <w:szCs w:val="18"/>
              </w:rPr>
              <w:t>1.1 (iii)</w:t>
            </w:r>
          </w:p>
          <w:p w:rsidR="005618B9" w:rsidRDefault="005618B9" w:rsidP="00747242">
            <w:pPr>
              <w:jc w:val="center"/>
              <w:rPr>
                <w:rFonts w:ascii="Arial" w:hAnsi="Arial" w:cs="Arial"/>
                <w:sz w:val="18"/>
                <w:szCs w:val="18"/>
              </w:rPr>
            </w:pPr>
            <w:r>
              <w:rPr>
                <w:rFonts w:ascii="Arial" w:hAnsi="Arial" w:cs="Arial"/>
                <w:sz w:val="18"/>
                <w:szCs w:val="18"/>
              </w:rPr>
              <w:t>1.2 (c)</w:t>
            </w:r>
          </w:p>
          <w:p w:rsidR="005618B9" w:rsidRDefault="005618B9" w:rsidP="00747242">
            <w:pPr>
              <w:jc w:val="center"/>
              <w:rPr>
                <w:rFonts w:ascii="Arial" w:hAnsi="Arial" w:cs="Arial"/>
                <w:sz w:val="18"/>
                <w:szCs w:val="18"/>
              </w:rPr>
            </w:pPr>
            <w:r>
              <w:rPr>
                <w:rFonts w:ascii="Arial" w:hAnsi="Arial" w:cs="Arial"/>
                <w:sz w:val="18"/>
                <w:szCs w:val="18"/>
              </w:rPr>
              <w:t>1.3</w:t>
            </w:r>
          </w:p>
          <w:p w:rsidR="005618B9" w:rsidRDefault="005618B9" w:rsidP="00747242">
            <w:pPr>
              <w:jc w:val="center"/>
              <w:rPr>
                <w:rFonts w:ascii="Arial" w:hAnsi="Arial" w:cs="Arial"/>
                <w:sz w:val="18"/>
                <w:szCs w:val="18"/>
              </w:rPr>
            </w:pPr>
            <w:r>
              <w:rPr>
                <w:rFonts w:ascii="Arial" w:hAnsi="Arial" w:cs="Arial"/>
                <w:sz w:val="18"/>
                <w:szCs w:val="18"/>
              </w:rPr>
              <w:t>2.1</w:t>
            </w:r>
          </w:p>
          <w:p w:rsidR="005618B9" w:rsidRPr="00AD46F4" w:rsidRDefault="005618B9" w:rsidP="00747242">
            <w:pPr>
              <w:jc w:val="center"/>
              <w:rPr>
                <w:rFonts w:ascii="Arial" w:hAnsi="Arial" w:cs="Arial"/>
                <w:sz w:val="18"/>
                <w:szCs w:val="18"/>
              </w:rPr>
            </w:pPr>
            <w:r>
              <w:rPr>
                <w:rFonts w:ascii="Arial" w:hAnsi="Arial" w:cs="Arial"/>
                <w:sz w:val="18"/>
                <w:szCs w:val="18"/>
              </w:rPr>
              <w:t>2.4 (iii)</w:t>
            </w:r>
          </w:p>
        </w:tc>
        <w:tc>
          <w:tcPr>
            <w:tcW w:w="5138" w:type="dxa"/>
            <w:gridSpan w:val="4"/>
            <w:vMerge w:val="restart"/>
          </w:tcPr>
          <w:p w:rsidR="005618B9" w:rsidRPr="00AD46F4" w:rsidRDefault="005618B9" w:rsidP="00747242">
            <w:pPr>
              <w:rPr>
                <w:rFonts w:ascii="Arial" w:hAnsi="Arial" w:cs="Arial"/>
                <w:sz w:val="18"/>
                <w:szCs w:val="18"/>
              </w:rPr>
            </w:pPr>
            <w:r>
              <w:rPr>
                <w:rFonts w:ascii="Arial" w:hAnsi="Arial" w:cs="Arial"/>
                <w:sz w:val="18"/>
                <w:szCs w:val="18"/>
              </w:rPr>
              <w:t>Conservation Area will run the entire length of western reef, inland to road; with buffer zone from road across Alofi Terrace.  Activities include survey, land use plan, management plan (with targets and priorities), implementation of protection activities (many as proposed by VCs), interpretation /information, monitoring, etc.  Activities will be coordinated by DAFF, in harmony with Coastal Management Plan.  Many activities will be carried out by</w:t>
            </w:r>
            <w:r w:rsidR="00F84329">
              <w:rPr>
                <w:rFonts w:ascii="Arial" w:hAnsi="Arial" w:cs="Arial"/>
                <w:sz w:val="18"/>
                <w:szCs w:val="18"/>
              </w:rPr>
              <w:t xml:space="preserve"> VCs (mostly on contract with PI</w:t>
            </w:r>
            <w:r>
              <w:rPr>
                <w:rFonts w:ascii="Arial" w:hAnsi="Arial" w:cs="Arial"/>
                <w:sz w:val="18"/>
                <w:szCs w:val="18"/>
              </w:rPr>
              <w:t>U)</w:t>
            </w: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Namukulu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Tuapa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Makefu</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Alofi North</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Alofi South</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Tamakautoga</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Avatele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val="restart"/>
          </w:tcPr>
          <w:p w:rsidR="005618B9" w:rsidRPr="00AD46F4" w:rsidRDefault="005618B9" w:rsidP="00747242">
            <w:pPr>
              <w:rPr>
                <w:rFonts w:ascii="Arial" w:hAnsi="Arial" w:cs="Arial"/>
                <w:sz w:val="18"/>
                <w:szCs w:val="18"/>
              </w:rPr>
            </w:pPr>
            <w:r>
              <w:rPr>
                <w:rFonts w:ascii="Arial" w:hAnsi="Arial" w:cs="Arial"/>
                <w:sz w:val="18"/>
                <w:szCs w:val="18"/>
              </w:rPr>
              <w:t>Five Villages Conservation Area</w:t>
            </w: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Tuapa </w:t>
            </w:r>
          </w:p>
        </w:tc>
        <w:tc>
          <w:tcPr>
            <w:tcW w:w="992" w:type="dxa"/>
            <w:gridSpan w:val="3"/>
            <w:vMerge w:val="restart"/>
            <w:vAlign w:val="center"/>
          </w:tcPr>
          <w:p w:rsidR="005618B9" w:rsidRDefault="005618B9" w:rsidP="00747242">
            <w:pPr>
              <w:jc w:val="center"/>
              <w:rPr>
                <w:rFonts w:ascii="Arial" w:hAnsi="Arial" w:cs="Arial"/>
                <w:sz w:val="18"/>
                <w:szCs w:val="18"/>
              </w:rPr>
            </w:pPr>
            <w:r>
              <w:rPr>
                <w:rFonts w:ascii="Arial" w:hAnsi="Arial" w:cs="Arial"/>
                <w:sz w:val="18"/>
                <w:szCs w:val="18"/>
              </w:rPr>
              <w:t>1.1 (i)</w:t>
            </w:r>
          </w:p>
          <w:p w:rsidR="005618B9" w:rsidRDefault="005618B9" w:rsidP="00747242">
            <w:pPr>
              <w:jc w:val="center"/>
              <w:rPr>
                <w:rFonts w:ascii="Arial" w:hAnsi="Arial" w:cs="Arial"/>
                <w:sz w:val="18"/>
                <w:szCs w:val="18"/>
              </w:rPr>
            </w:pPr>
            <w:r>
              <w:rPr>
                <w:rFonts w:ascii="Arial" w:hAnsi="Arial" w:cs="Arial"/>
                <w:sz w:val="18"/>
                <w:szCs w:val="18"/>
              </w:rPr>
              <w:t>1.2 (a)</w:t>
            </w:r>
          </w:p>
          <w:p w:rsidR="005618B9" w:rsidRDefault="005618B9" w:rsidP="00747242">
            <w:pPr>
              <w:jc w:val="center"/>
              <w:rPr>
                <w:rFonts w:ascii="Arial" w:hAnsi="Arial" w:cs="Arial"/>
                <w:sz w:val="18"/>
                <w:szCs w:val="18"/>
              </w:rPr>
            </w:pPr>
            <w:r>
              <w:rPr>
                <w:rFonts w:ascii="Arial" w:hAnsi="Arial" w:cs="Arial"/>
                <w:sz w:val="18"/>
                <w:szCs w:val="18"/>
              </w:rPr>
              <w:t>1.3</w:t>
            </w:r>
          </w:p>
          <w:p w:rsidR="005618B9" w:rsidRPr="00AD46F4" w:rsidRDefault="005618B9" w:rsidP="00747242">
            <w:pPr>
              <w:jc w:val="center"/>
              <w:rPr>
                <w:rFonts w:ascii="Arial" w:hAnsi="Arial" w:cs="Arial"/>
                <w:sz w:val="18"/>
                <w:szCs w:val="18"/>
              </w:rPr>
            </w:pPr>
            <w:r>
              <w:rPr>
                <w:rFonts w:ascii="Arial" w:hAnsi="Arial" w:cs="Arial"/>
                <w:sz w:val="18"/>
                <w:szCs w:val="18"/>
              </w:rPr>
              <w:t>2.1</w:t>
            </w:r>
          </w:p>
        </w:tc>
        <w:tc>
          <w:tcPr>
            <w:tcW w:w="5138" w:type="dxa"/>
            <w:gridSpan w:val="4"/>
            <w:vMerge w:val="restart"/>
          </w:tcPr>
          <w:p w:rsidR="005618B9" w:rsidRPr="00AD46F4" w:rsidRDefault="005618B9" w:rsidP="00747242">
            <w:pPr>
              <w:rPr>
                <w:rFonts w:ascii="Arial" w:hAnsi="Arial" w:cs="Arial"/>
                <w:sz w:val="18"/>
                <w:szCs w:val="18"/>
              </w:rPr>
            </w:pPr>
            <w:r>
              <w:rPr>
                <w:rFonts w:ascii="Arial" w:hAnsi="Arial" w:cs="Arial"/>
                <w:sz w:val="18"/>
                <w:szCs w:val="18"/>
              </w:rPr>
              <w:t>Starting from confluence of 5 villages and extending into Village territory as far as requested by VCs.  Coordinated by MoE, carried out by Working Gro</w:t>
            </w:r>
            <w:r w:rsidR="00F84329">
              <w:rPr>
                <w:rFonts w:ascii="Arial" w:hAnsi="Arial" w:cs="Arial"/>
                <w:sz w:val="18"/>
                <w:szCs w:val="18"/>
              </w:rPr>
              <w:t>ups and experts contracted by PI</w:t>
            </w:r>
            <w:r>
              <w:rPr>
                <w:rFonts w:ascii="Arial" w:hAnsi="Arial" w:cs="Arial"/>
                <w:sz w:val="18"/>
                <w:szCs w:val="18"/>
              </w:rPr>
              <w:t>U,</w:t>
            </w:r>
            <w:r w:rsidR="00F84329">
              <w:rPr>
                <w:rFonts w:ascii="Arial" w:hAnsi="Arial" w:cs="Arial"/>
                <w:sz w:val="18"/>
                <w:szCs w:val="18"/>
              </w:rPr>
              <w:t xml:space="preserve"> as well as VCs contracted by PI</w:t>
            </w:r>
            <w:r>
              <w:rPr>
                <w:rFonts w:ascii="Arial" w:hAnsi="Arial" w:cs="Arial"/>
                <w:sz w:val="18"/>
                <w:szCs w:val="18"/>
              </w:rPr>
              <w:t>U.  Activities include - Survey, land use plan at District level, identify tapu areas, Conservation Area Management Plan.  Implementation of various activities (species management, invasives, interpretation /information, tracks, etc) by Departments and VCs.  Monitoring.</w:t>
            </w: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Makefu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Lakepa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Default="00CE51C5" w:rsidP="00747242">
            <w:pPr>
              <w:rPr>
                <w:rFonts w:ascii="Arial" w:hAnsi="Arial" w:cs="Arial"/>
                <w:sz w:val="18"/>
                <w:szCs w:val="18"/>
              </w:rPr>
            </w:pPr>
            <w:r>
              <w:rPr>
                <w:rFonts w:ascii="Arial" w:hAnsi="Arial" w:cs="Arial"/>
                <w:sz w:val="18"/>
                <w:szCs w:val="18"/>
              </w:rPr>
              <w:t xml:space="preserve">Alofi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Default="005618B9" w:rsidP="00747242">
            <w:pPr>
              <w:rPr>
                <w:rFonts w:ascii="Arial" w:hAnsi="Arial" w:cs="Arial"/>
                <w:sz w:val="18"/>
                <w:szCs w:val="18"/>
              </w:rPr>
            </w:pPr>
            <w:r>
              <w:rPr>
                <w:rFonts w:ascii="Arial" w:hAnsi="Arial" w:cs="Arial"/>
                <w:sz w:val="18"/>
                <w:szCs w:val="18"/>
              </w:rPr>
              <w:t xml:space="preserve">Mutalau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val="restart"/>
          </w:tcPr>
          <w:p w:rsidR="005618B9" w:rsidRPr="00AD46F4" w:rsidRDefault="005618B9" w:rsidP="00747242">
            <w:pPr>
              <w:rPr>
                <w:rFonts w:ascii="Arial" w:hAnsi="Arial" w:cs="Arial"/>
                <w:sz w:val="18"/>
                <w:szCs w:val="18"/>
              </w:rPr>
            </w:pPr>
            <w:r>
              <w:rPr>
                <w:rFonts w:ascii="Arial" w:hAnsi="Arial" w:cs="Arial"/>
                <w:sz w:val="18"/>
                <w:szCs w:val="18"/>
              </w:rPr>
              <w:t>Huvalu Conservation Area Management</w:t>
            </w: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Hakupu </w:t>
            </w:r>
          </w:p>
        </w:tc>
        <w:tc>
          <w:tcPr>
            <w:tcW w:w="992" w:type="dxa"/>
            <w:gridSpan w:val="3"/>
            <w:vMerge w:val="restart"/>
            <w:vAlign w:val="center"/>
          </w:tcPr>
          <w:p w:rsidR="005618B9" w:rsidRDefault="005618B9" w:rsidP="00747242">
            <w:pPr>
              <w:jc w:val="center"/>
              <w:rPr>
                <w:rFonts w:ascii="Arial" w:hAnsi="Arial" w:cs="Arial"/>
                <w:sz w:val="18"/>
                <w:szCs w:val="18"/>
              </w:rPr>
            </w:pPr>
            <w:r>
              <w:rPr>
                <w:rFonts w:ascii="Arial" w:hAnsi="Arial" w:cs="Arial"/>
                <w:sz w:val="18"/>
                <w:szCs w:val="18"/>
              </w:rPr>
              <w:t>1.2</w:t>
            </w:r>
          </w:p>
          <w:p w:rsidR="005618B9" w:rsidRPr="00AD46F4" w:rsidRDefault="005618B9" w:rsidP="00747242">
            <w:pPr>
              <w:jc w:val="center"/>
              <w:rPr>
                <w:rFonts w:ascii="Arial" w:hAnsi="Arial" w:cs="Arial"/>
                <w:sz w:val="18"/>
                <w:szCs w:val="18"/>
              </w:rPr>
            </w:pPr>
            <w:r>
              <w:rPr>
                <w:rFonts w:ascii="Arial" w:hAnsi="Arial" w:cs="Arial"/>
                <w:sz w:val="18"/>
                <w:szCs w:val="18"/>
              </w:rPr>
              <w:t>2.4 (iii)</w:t>
            </w:r>
          </w:p>
        </w:tc>
        <w:tc>
          <w:tcPr>
            <w:tcW w:w="5138" w:type="dxa"/>
            <w:gridSpan w:val="4"/>
            <w:vMerge w:val="restart"/>
          </w:tcPr>
          <w:p w:rsidR="005618B9" w:rsidRPr="00AD46F4" w:rsidRDefault="005618B9" w:rsidP="00747242">
            <w:pPr>
              <w:rPr>
                <w:rFonts w:ascii="Arial" w:hAnsi="Arial" w:cs="Arial"/>
                <w:sz w:val="18"/>
                <w:szCs w:val="18"/>
              </w:rPr>
            </w:pPr>
            <w:r>
              <w:rPr>
                <w:rFonts w:ascii="Arial" w:hAnsi="Arial" w:cs="Arial"/>
                <w:sz w:val="18"/>
                <w:szCs w:val="18"/>
              </w:rPr>
              <w:t>Review of Management Plan, updating. Activities on Invasive species, tracks, interpretation /information</w:t>
            </w: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Liku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val="restart"/>
          </w:tcPr>
          <w:p w:rsidR="005618B9" w:rsidRPr="00AD46F4" w:rsidRDefault="005618B9" w:rsidP="00747242">
            <w:pPr>
              <w:rPr>
                <w:rFonts w:ascii="Arial" w:hAnsi="Arial" w:cs="Arial"/>
                <w:sz w:val="18"/>
                <w:szCs w:val="18"/>
              </w:rPr>
            </w:pPr>
            <w:r>
              <w:rPr>
                <w:rFonts w:ascii="Arial" w:hAnsi="Arial" w:cs="Arial"/>
                <w:sz w:val="18"/>
                <w:szCs w:val="18"/>
              </w:rPr>
              <w:t>Agro-biodiversity/Organic farming</w:t>
            </w: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Mutalau </w:t>
            </w:r>
          </w:p>
        </w:tc>
        <w:tc>
          <w:tcPr>
            <w:tcW w:w="992" w:type="dxa"/>
            <w:gridSpan w:val="3"/>
            <w:vMerge w:val="restart"/>
            <w:vAlign w:val="center"/>
          </w:tcPr>
          <w:p w:rsidR="005618B9" w:rsidRPr="00AD46F4" w:rsidRDefault="005618B9" w:rsidP="00747242">
            <w:pPr>
              <w:jc w:val="center"/>
              <w:rPr>
                <w:rFonts w:ascii="Arial" w:hAnsi="Arial" w:cs="Arial"/>
                <w:sz w:val="18"/>
                <w:szCs w:val="18"/>
              </w:rPr>
            </w:pPr>
            <w:r>
              <w:rPr>
                <w:rFonts w:ascii="Arial" w:hAnsi="Arial" w:cs="Arial"/>
                <w:sz w:val="18"/>
                <w:szCs w:val="18"/>
              </w:rPr>
              <w:t>1.3</w:t>
            </w:r>
          </w:p>
        </w:tc>
        <w:tc>
          <w:tcPr>
            <w:tcW w:w="5138" w:type="dxa"/>
            <w:gridSpan w:val="4"/>
            <w:vMerge w:val="restart"/>
          </w:tcPr>
          <w:p w:rsidR="005618B9" w:rsidRPr="00AD46F4" w:rsidRDefault="005618B9" w:rsidP="00747242">
            <w:pPr>
              <w:rPr>
                <w:rFonts w:ascii="Arial" w:hAnsi="Arial" w:cs="Arial"/>
                <w:sz w:val="18"/>
                <w:szCs w:val="18"/>
              </w:rPr>
            </w:pPr>
            <w:r>
              <w:rPr>
                <w:rFonts w:ascii="Arial" w:hAnsi="Arial" w:cs="Arial"/>
                <w:sz w:val="18"/>
                <w:szCs w:val="18"/>
              </w:rPr>
              <w:t xml:space="preserve">Coordinated by DAFF – noni culture, conservation agriculture, non-tillage, heritage plants </w:t>
            </w:r>
            <w:r w:rsidRPr="00E723EE">
              <w:rPr>
                <w:rFonts w:ascii="Arial" w:hAnsi="Arial" w:cs="Arial"/>
                <w:i/>
                <w:sz w:val="18"/>
                <w:szCs w:val="18"/>
              </w:rPr>
              <w:t>e.g.</w:t>
            </w:r>
            <w:r>
              <w:rPr>
                <w:rFonts w:ascii="Arial" w:hAnsi="Arial" w:cs="Arial"/>
                <w:sz w:val="18"/>
                <w:szCs w:val="18"/>
              </w:rPr>
              <w:t xml:space="preserve"> coconuts.  Non-timber forest products</w:t>
            </w: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Tuapa</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AD46F4" w:rsidTr="00CC041B">
        <w:tc>
          <w:tcPr>
            <w:tcW w:w="2202" w:type="dxa"/>
            <w:vMerge/>
          </w:tcPr>
          <w:p w:rsidR="005618B9" w:rsidRPr="00AD46F4" w:rsidRDefault="005618B9" w:rsidP="00747242">
            <w:pPr>
              <w:rPr>
                <w:rFonts w:ascii="Arial" w:hAnsi="Arial" w:cs="Arial"/>
                <w:sz w:val="18"/>
                <w:szCs w:val="18"/>
              </w:rPr>
            </w:pPr>
          </w:p>
        </w:tc>
        <w:tc>
          <w:tcPr>
            <w:tcW w:w="1409" w:type="dxa"/>
          </w:tcPr>
          <w:p w:rsidR="005618B9" w:rsidRPr="00AD46F4" w:rsidRDefault="005618B9" w:rsidP="00747242">
            <w:pPr>
              <w:rPr>
                <w:rFonts w:ascii="Arial" w:hAnsi="Arial" w:cs="Arial"/>
                <w:sz w:val="18"/>
                <w:szCs w:val="18"/>
              </w:rPr>
            </w:pPr>
            <w:r>
              <w:rPr>
                <w:rFonts w:ascii="Arial" w:hAnsi="Arial" w:cs="Arial"/>
                <w:sz w:val="18"/>
                <w:szCs w:val="18"/>
              </w:rPr>
              <w:t xml:space="preserve">Makefu </w:t>
            </w:r>
          </w:p>
        </w:tc>
        <w:tc>
          <w:tcPr>
            <w:tcW w:w="992" w:type="dxa"/>
            <w:gridSpan w:val="3"/>
            <w:vMerge/>
            <w:vAlign w:val="center"/>
          </w:tcPr>
          <w:p w:rsidR="005618B9" w:rsidRPr="00AD46F4" w:rsidRDefault="005618B9" w:rsidP="00747242">
            <w:pPr>
              <w:jc w:val="center"/>
              <w:rPr>
                <w:rFonts w:ascii="Arial" w:hAnsi="Arial" w:cs="Arial"/>
                <w:sz w:val="18"/>
                <w:szCs w:val="18"/>
              </w:rPr>
            </w:pPr>
          </w:p>
        </w:tc>
        <w:tc>
          <w:tcPr>
            <w:tcW w:w="5138" w:type="dxa"/>
            <w:gridSpan w:val="4"/>
            <w:vMerge/>
          </w:tcPr>
          <w:p w:rsidR="005618B9" w:rsidRPr="00AD46F4" w:rsidRDefault="005618B9" w:rsidP="00747242">
            <w:pPr>
              <w:rPr>
                <w:rFonts w:ascii="Arial" w:hAnsi="Arial" w:cs="Arial"/>
                <w:sz w:val="18"/>
                <w:szCs w:val="18"/>
              </w:rPr>
            </w:pPr>
          </w:p>
        </w:tc>
      </w:tr>
      <w:tr w:rsidR="005618B9" w:rsidRPr="00E723EE" w:rsidTr="00CC041B">
        <w:trPr>
          <w:trHeight w:val="373"/>
        </w:trPr>
        <w:tc>
          <w:tcPr>
            <w:tcW w:w="9741" w:type="dxa"/>
            <w:gridSpan w:val="9"/>
            <w:shd w:val="clear" w:color="auto" w:fill="95B3D7" w:themeFill="accent1" w:themeFillTint="99"/>
            <w:vAlign w:val="center"/>
          </w:tcPr>
          <w:p w:rsidR="005618B9" w:rsidRPr="00E723EE" w:rsidRDefault="005618B9" w:rsidP="00747242">
            <w:pPr>
              <w:rPr>
                <w:rFonts w:ascii="Arial" w:hAnsi="Arial" w:cs="Arial"/>
                <w:b/>
                <w:sz w:val="18"/>
                <w:szCs w:val="18"/>
              </w:rPr>
            </w:pPr>
            <w:r w:rsidRPr="00E723EE">
              <w:rPr>
                <w:rFonts w:ascii="Arial" w:hAnsi="Arial" w:cs="Arial"/>
                <w:b/>
                <w:sz w:val="18"/>
                <w:szCs w:val="18"/>
              </w:rPr>
              <w:t>INITIATIVES ARISING FROM PROPOSALS BY DEPARTMENTS WITH IMPLICATIONS AT VILLAGE LEVEL</w:t>
            </w:r>
          </w:p>
        </w:tc>
      </w:tr>
      <w:tr w:rsidR="005618B9" w:rsidRPr="00826D4B" w:rsidTr="00CC041B">
        <w:trPr>
          <w:trHeight w:val="289"/>
        </w:trPr>
        <w:tc>
          <w:tcPr>
            <w:tcW w:w="3875" w:type="dxa"/>
            <w:gridSpan w:val="3"/>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INITIATIVE</w:t>
            </w:r>
          </w:p>
        </w:tc>
        <w:tc>
          <w:tcPr>
            <w:tcW w:w="1317" w:type="dxa"/>
            <w:gridSpan w:val="3"/>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VILLAGE/S</w:t>
            </w:r>
          </w:p>
        </w:tc>
        <w:tc>
          <w:tcPr>
            <w:tcW w:w="1119" w:type="dxa"/>
            <w:gridSpan w:val="2"/>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OUTPUT</w:t>
            </w:r>
          </w:p>
        </w:tc>
        <w:tc>
          <w:tcPr>
            <w:tcW w:w="3430" w:type="dxa"/>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NOTES</w:t>
            </w:r>
          </w:p>
        </w:tc>
      </w:tr>
      <w:tr w:rsidR="005618B9" w:rsidRPr="00AD46F4" w:rsidTr="00CC041B">
        <w:tc>
          <w:tcPr>
            <w:tcW w:w="3875" w:type="dxa"/>
            <w:gridSpan w:val="3"/>
          </w:tcPr>
          <w:p w:rsidR="005618B9" w:rsidRPr="00AD46F4" w:rsidRDefault="005618B9" w:rsidP="00747242">
            <w:pPr>
              <w:rPr>
                <w:rFonts w:ascii="Arial" w:hAnsi="Arial" w:cs="Arial"/>
                <w:sz w:val="18"/>
                <w:szCs w:val="18"/>
              </w:rPr>
            </w:pPr>
            <w:r>
              <w:rPr>
                <w:rFonts w:ascii="Arial" w:hAnsi="Arial" w:cs="Arial"/>
                <w:sz w:val="18"/>
                <w:szCs w:val="18"/>
              </w:rPr>
              <w:t>Reef Water Quality improvements</w:t>
            </w:r>
          </w:p>
        </w:tc>
        <w:tc>
          <w:tcPr>
            <w:tcW w:w="1317" w:type="dxa"/>
            <w:gridSpan w:val="3"/>
          </w:tcPr>
          <w:p w:rsidR="005618B9" w:rsidRDefault="005618B9" w:rsidP="00747242">
            <w:pPr>
              <w:rPr>
                <w:rFonts w:ascii="Arial" w:hAnsi="Arial" w:cs="Arial"/>
                <w:sz w:val="18"/>
                <w:szCs w:val="18"/>
              </w:rPr>
            </w:pPr>
            <w:r>
              <w:rPr>
                <w:rFonts w:ascii="Arial" w:hAnsi="Arial" w:cs="Arial"/>
                <w:sz w:val="18"/>
                <w:szCs w:val="18"/>
              </w:rPr>
              <w:t>Tamakautoga</w:t>
            </w:r>
          </w:p>
          <w:p w:rsidR="005618B9" w:rsidRDefault="005618B9" w:rsidP="00747242">
            <w:pPr>
              <w:rPr>
                <w:rFonts w:ascii="Arial" w:hAnsi="Arial" w:cs="Arial"/>
                <w:sz w:val="18"/>
                <w:szCs w:val="18"/>
              </w:rPr>
            </w:pPr>
            <w:r>
              <w:rPr>
                <w:rFonts w:ascii="Arial" w:hAnsi="Arial" w:cs="Arial"/>
                <w:sz w:val="18"/>
                <w:szCs w:val="18"/>
              </w:rPr>
              <w:t>Avatele</w:t>
            </w:r>
          </w:p>
          <w:p w:rsidR="005618B9" w:rsidRPr="00AD46F4" w:rsidRDefault="00245375" w:rsidP="00747242">
            <w:pPr>
              <w:rPr>
                <w:rFonts w:ascii="Arial" w:hAnsi="Arial" w:cs="Arial"/>
                <w:sz w:val="18"/>
                <w:szCs w:val="18"/>
              </w:rPr>
            </w:pPr>
            <w:r>
              <w:rPr>
                <w:rFonts w:ascii="Arial" w:hAnsi="Arial" w:cs="Arial"/>
                <w:sz w:val="18"/>
                <w:szCs w:val="18"/>
              </w:rPr>
              <w:t>Others</w:t>
            </w:r>
          </w:p>
        </w:tc>
        <w:tc>
          <w:tcPr>
            <w:tcW w:w="1119" w:type="dxa"/>
            <w:gridSpan w:val="2"/>
            <w:vAlign w:val="center"/>
          </w:tcPr>
          <w:p w:rsidR="005618B9" w:rsidRPr="00AD46F4" w:rsidRDefault="005618B9" w:rsidP="00747242">
            <w:pPr>
              <w:jc w:val="center"/>
              <w:rPr>
                <w:rFonts w:ascii="Arial" w:hAnsi="Arial" w:cs="Arial"/>
                <w:sz w:val="18"/>
                <w:szCs w:val="18"/>
              </w:rPr>
            </w:pPr>
            <w:r>
              <w:rPr>
                <w:rFonts w:ascii="Arial" w:hAnsi="Arial" w:cs="Arial"/>
                <w:sz w:val="18"/>
                <w:szCs w:val="18"/>
              </w:rPr>
              <w:t>1.3</w:t>
            </w:r>
          </w:p>
        </w:tc>
        <w:tc>
          <w:tcPr>
            <w:tcW w:w="3430" w:type="dxa"/>
          </w:tcPr>
          <w:p w:rsidR="005618B9" w:rsidRPr="00AD46F4" w:rsidRDefault="005618B9" w:rsidP="00747242">
            <w:pPr>
              <w:rPr>
                <w:rFonts w:ascii="Arial" w:hAnsi="Arial" w:cs="Arial"/>
                <w:sz w:val="18"/>
                <w:szCs w:val="18"/>
              </w:rPr>
            </w:pPr>
            <w:r>
              <w:rPr>
                <w:rFonts w:ascii="Arial" w:hAnsi="Arial" w:cs="Arial"/>
                <w:sz w:val="18"/>
                <w:szCs w:val="18"/>
              </w:rPr>
              <w:t>By Infrastructure working with VCs</w:t>
            </w:r>
          </w:p>
        </w:tc>
      </w:tr>
      <w:tr w:rsidR="005618B9" w:rsidRPr="00AD46F4" w:rsidTr="00CC041B">
        <w:tc>
          <w:tcPr>
            <w:tcW w:w="3875" w:type="dxa"/>
            <w:gridSpan w:val="3"/>
          </w:tcPr>
          <w:p w:rsidR="005618B9" w:rsidRPr="00AD46F4" w:rsidRDefault="005618B9" w:rsidP="00747242">
            <w:pPr>
              <w:rPr>
                <w:rFonts w:ascii="Arial" w:hAnsi="Arial" w:cs="Arial"/>
                <w:sz w:val="18"/>
                <w:szCs w:val="18"/>
              </w:rPr>
            </w:pPr>
            <w:r>
              <w:rPr>
                <w:rFonts w:ascii="Arial" w:hAnsi="Arial" w:cs="Arial"/>
                <w:sz w:val="18"/>
                <w:szCs w:val="18"/>
              </w:rPr>
              <w:t>Uga Species Management Plan</w:t>
            </w:r>
          </w:p>
        </w:tc>
        <w:tc>
          <w:tcPr>
            <w:tcW w:w="1317" w:type="dxa"/>
            <w:gridSpan w:val="3"/>
          </w:tcPr>
          <w:p w:rsidR="005618B9" w:rsidRPr="00AD46F4" w:rsidRDefault="005618B9" w:rsidP="00747242">
            <w:pPr>
              <w:rPr>
                <w:rFonts w:ascii="Arial" w:hAnsi="Arial" w:cs="Arial"/>
                <w:sz w:val="18"/>
                <w:szCs w:val="18"/>
              </w:rPr>
            </w:pPr>
            <w:r>
              <w:rPr>
                <w:rFonts w:ascii="Arial" w:hAnsi="Arial" w:cs="Arial"/>
                <w:sz w:val="18"/>
                <w:szCs w:val="18"/>
              </w:rPr>
              <w:t>Most villages</w:t>
            </w:r>
          </w:p>
        </w:tc>
        <w:tc>
          <w:tcPr>
            <w:tcW w:w="1119" w:type="dxa"/>
            <w:gridSpan w:val="2"/>
            <w:vAlign w:val="center"/>
          </w:tcPr>
          <w:p w:rsidR="005618B9" w:rsidRPr="00AD46F4" w:rsidRDefault="005618B9" w:rsidP="00747242">
            <w:pPr>
              <w:jc w:val="center"/>
              <w:rPr>
                <w:rFonts w:ascii="Arial" w:hAnsi="Arial" w:cs="Arial"/>
                <w:sz w:val="18"/>
                <w:szCs w:val="18"/>
              </w:rPr>
            </w:pPr>
            <w:r>
              <w:rPr>
                <w:rFonts w:ascii="Arial" w:hAnsi="Arial" w:cs="Arial"/>
                <w:sz w:val="18"/>
                <w:szCs w:val="18"/>
              </w:rPr>
              <w:t>1.3</w:t>
            </w:r>
          </w:p>
        </w:tc>
        <w:tc>
          <w:tcPr>
            <w:tcW w:w="3430" w:type="dxa"/>
          </w:tcPr>
          <w:p w:rsidR="005618B9" w:rsidRPr="00AD46F4" w:rsidRDefault="005618B9" w:rsidP="00747242">
            <w:pPr>
              <w:rPr>
                <w:rFonts w:ascii="Arial" w:hAnsi="Arial" w:cs="Arial"/>
                <w:sz w:val="18"/>
                <w:szCs w:val="18"/>
              </w:rPr>
            </w:pPr>
            <w:r>
              <w:rPr>
                <w:rFonts w:ascii="Arial" w:hAnsi="Arial" w:cs="Arial"/>
                <w:sz w:val="18"/>
                <w:szCs w:val="18"/>
              </w:rPr>
              <w:t>By DAFF</w:t>
            </w:r>
          </w:p>
        </w:tc>
      </w:tr>
      <w:tr w:rsidR="005618B9" w:rsidRPr="00AD46F4" w:rsidTr="00CC041B">
        <w:tc>
          <w:tcPr>
            <w:tcW w:w="3875" w:type="dxa"/>
            <w:gridSpan w:val="3"/>
          </w:tcPr>
          <w:p w:rsidR="005618B9" w:rsidRPr="00AD46F4" w:rsidRDefault="005618B9" w:rsidP="00747242">
            <w:pPr>
              <w:rPr>
                <w:rFonts w:ascii="Arial" w:hAnsi="Arial" w:cs="Arial"/>
                <w:sz w:val="18"/>
                <w:szCs w:val="18"/>
              </w:rPr>
            </w:pPr>
            <w:r>
              <w:rPr>
                <w:rFonts w:ascii="Arial" w:hAnsi="Arial" w:cs="Arial"/>
                <w:sz w:val="18"/>
                <w:szCs w:val="18"/>
              </w:rPr>
              <w:t>Domestic Wastewater Management</w:t>
            </w:r>
          </w:p>
        </w:tc>
        <w:tc>
          <w:tcPr>
            <w:tcW w:w="1317" w:type="dxa"/>
            <w:gridSpan w:val="3"/>
          </w:tcPr>
          <w:p w:rsidR="005618B9" w:rsidRPr="00AD46F4" w:rsidRDefault="005618B9" w:rsidP="00747242">
            <w:pPr>
              <w:rPr>
                <w:rFonts w:ascii="Arial" w:hAnsi="Arial" w:cs="Arial"/>
                <w:sz w:val="18"/>
                <w:szCs w:val="18"/>
              </w:rPr>
            </w:pPr>
            <w:r>
              <w:rPr>
                <w:rFonts w:ascii="Arial" w:hAnsi="Arial" w:cs="Arial"/>
                <w:sz w:val="18"/>
                <w:szCs w:val="18"/>
              </w:rPr>
              <w:t>Most villages</w:t>
            </w:r>
          </w:p>
        </w:tc>
        <w:tc>
          <w:tcPr>
            <w:tcW w:w="1119" w:type="dxa"/>
            <w:gridSpan w:val="2"/>
            <w:vAlign w:val="center"/>
          </w:tcPr>
          <w:p w:rsidR="005618B9" w:rsidRPr="00AD46F4" w:rsidRDefault="005618B9" w:rsidP="00747242">
            <w:pPr>
              <w:jc w:val="center"/>
              <w:rPr>
                <w:rFonts w:ascii="Arial" w:hAnsi="Arial" w:cs="Arial"/>
                <w:sz w:val="18"/>
                <w:szCs w:val="18"/>
              </w:rPr>
            </w:pPr>
          </w:p>
        </w:tc>
        <w:tc>
          <w:tcPr>
            <w:tcW w:w="3430" w:type="dxa"/>
          </w:tcPr>
          <w:p w:rsidR="005618B9" w:rsidRPr="00AD46F4" w:rsidRDefault="005618B9" w:rsidP="00747242">
            <w:pPr>
              <w:rPr>
                <w:rFonts w:ascii="Arial" w:hAnsi="Arial" w:cs="Arial"/>
                <w:sz w:val="18"/>
                <w:szCs w:val="18"/>
              </w:rPr>
            </w:pPr>
            <w:r>
              <w:rPr>
                <w:rFonts w:ascii="Arial" w:hAnsi="Arial" w:cs="Arial"/>
                <w:sz w:val="18"/>
                <w:szCs w:val="18"/>
              </w:rPr>
              <w:t>By DoE with Infrastructure</w:t>
            </w:r>
          </w:p>
        </w:tc>
      </w:tr>
      <w:tr w:rsidR="005618B9" w:rsidRPr="00AD46F4" w:rsidTr="00CC041B">
        <w:tc>
          <w:tcPr>
            <w:tcW w:w="3875" w:type="dxa"/>
            <w:gridSpan w:val="3"/>
          </w:tcPr>
          <w:p w:rsidR="005618B9" w:rsidRPr="00AD46F4" w:rsidRDefault="005618B9" w:rsidP="00747242">
            <w:pPr>
              <w:rPr>
                <w:rFonts w:ascii="Arial" w:hAnsi="Arial" w:cs="Arial"/>
                <w:sz w:val="18"/>
                <w:szCs w:val="18"/>
              </w:rPr>
            </w:pPr>
            <w:r>
              <w:rPr>
                <w:rFonts w:ascii="Arial" w:hAnsi="Arial" w:cs="Arial"/>
                <w:sz w:val="18"/>
                <w:szCs w:val="18"/>
              </w:rPr>
              <w:t>Hospital Wastewater Treatment System</w:t>
            </w:r>
          </w:p>
        </w:tc>
        <w:tc>
          <w:tcPr>
            <w:tcW w:w="1317" w:type="dxa"/>
            <w:gridSpan w:val="3"/>
          </w:tcPr>
          <w:p w:rsidR="005618B9" w:rsidRPr="00AD46F4" w:rsidRDefault="005618B9" w:rsidP="00747242">
            <w:pPr>
              <w:rPr>
                <w:rFonts w:ascii="Arial" w:hAnsi="Arial" w:cs="Arial"/>
                <w:sz w:val="18"/>
                <w:szCs w:val="18"/>
              </w:rPr>
            </w:pPr>
            <w:r>
              <w:rPr>
                <w:rFonts w:ascii="Arial" w:hAnsi="Arial" w:cs="Arial"/>
                <w:sz w:val="18"/>
                <w:szCs w:val="18"/>
              </w:rPr>
              <w:t>Most villages</w:t>
            </w:r>
          </w:p>
        </w:tc>
        <w:tc>
          <w:tcPr>
            <w:tcW w:w="1119" w:type="dxa"/>
            <w:gridSpan w:val="2"/>
            <w:vAlign w:val="center"/>
          </w:tcPr>
          <w:p w:rsidR="005618B9" w:rsidRPr="00AD46F4" w:rsidRDefault="005618B9" w:rsidP="00747242">
            <w:pPr>
              <w:jc w:val="center"/>
              <w:rPr>
                <w:rFonts w:ascii="Arial" w:hAnsi="Arial" w:cs="Arial"/>
                <w:sz w:val="18"/>
                <w:szCs w:val="18"/>
              </w:rPr>
            </w:pPr>
          </w:p>
        </w:tc>
        <w:tc>
          <w:tcPr>
            <w:tcW w:w="3430" w:type="dxa"/>
          </w:tcPr>
          <w:p w:rsidR="005618B9" w:rsidRPr="00AD46F4" w:rsidRDefault="005618B9" w:rsidP="00747242">
            <w:pPr>
              <w:rPr>
                <w:rFonts w:ascii="Arial" w:hAnsi="Arial" w:cs="Arial"/>
                <w:sz w:val="18"/>
                <w:szCs w:val="18"/>
              </w:rPr>
            </w:pPr>
            <w:r>
              <w:rPr>
                <w:rFonts w:ascii="Arial" w:hAnsi="Arial" w:cs="Arial"/>
                <w:sz w:val="18"/>
                <w:szCs w:val="18"/>
              </w:rPr>
              <w:t>By Infrastructure with DoH</w:t>
            </w:r>
          </w:p>
        </w:tc>
      </w:tr>
      <w:tr w:rsidR="005618B9" w:rsidRPr="00E723EE" w:rsidTr="00CC041B">
        <w:trPr>
          <w:trHeight w:val="428"/>
        </w:trPr>
        <w:tc>
          <w:tcPr>
            <w:tcW w:w="9741" w:type="dxa"/>
            <w:gridSpan w:val="9"/>
            <w:shd w:val="clear" w:color="auto" w:fill="95B3D7" w:themeFill="accent1" w:themeFillTint="99"/>
            <w:vAlign w:val="center"/>
          </w:tcPr>
          <w:p w:rsidR="005618B9" w:rsidRPr="00E723EE" w:rsidRDefault="005618B9" w:rsidP="00747242">
            <w:pPr>
              <w:rPr>
                <w:rFonts w:ascii="Arial" w:hAnsi="Arial" w:cs="Arial"/>
                <w:sz w:val="18"/>
                <w:szCs w:val="18"/>
              </w:rPr>
            </w:pPr>
            <w:r w:rsidRPr="00E723EE">
              <w:rPr>
                <w:rFonts w:ascii="Arial" w:hAnsi="Arial" w:cs="Arial"/>
                <w:b/>
                <w:sz w:val="18"/>
                <w:szCs w:val="18"/>
              </w:rPr>
              <w:t>INITIATIVES INVOLVING ALL VILLAGES</w:t>
            </w:r>
          </w:p>
        </w:tc>
      </w:tr>
      <w:tr w:rsidR="005618B9" w:rsidRPr="00826D4B" w:rsidTr="00CC041B">
        <w:trPr>
          <w:trHeight w:val="271"/>
        </w:trPr>
        <w:tc>
          <w:tcPr>
            <w:tcW w:w="4320" w:type="dxa"/>
            <w:gridSpan w:val="4"/>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INITIATIVE</w:t>
            </w:r>
          </w:p>
        </w:tc>
        <w:tc>
          <w:tcPr>
            <w:tcW w:w="1417" w:type="dxa"/>
            <w:gridSpan w:val="3"/>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OUTPUT</w:t>
            </w:r>
          </w:p>
        </w:tc>
        <w:tc>
          <w:tcPr>
            <w:tcW w:w="4004" w:type="dxa"/>
            <w:gridSpan w:val="2"/>
            <w:shd w:val="clear" w:color="auto" w:fill="B8CCE4" w:themeFill="accent1" w:themeFillTint="66"/>
            <w:vAlign w:val="center"/>
          </w:tcPr>
          <w:p w:rsidR="005618B9" w:rsidRPr="00826D4B" w:rsidRDefault="005618B9" w:rsidP="00747242">
            <w:pPr>
              <w:jc w:val="center"/>
              <w:rPr>
                <w:rFonts w:ascii="Arial" w:hAnsi="Arial" w:cs="Arial"/>
                <w:b/>
                <w:sz w:val="18"/>
                <w:szCs w:val="18"/>
              </w:rPr>
            </w:pPr>
            <w:r w:rsidRPr="00826D4B">
              <w:rPr>
                <w:rFonts w:ascii="Arial" w:hAnsi="Arial" w:cs="Arial"/>
                <w:b/>
                <w:sz w:val="18"/>
                <w:szCs w:val="18"/>
              </w:rPr>
              <w:t>NOTES</w:t>
            </w:r>
          </w:p>
        </w:tc>
      </w:tr>
      <w:tr w:rsidR="005618B9" w:rsidRPr="00AD46F4" w:rsidTr="00CC041B">
        <w:tc>
          <w:tcPr>
            <w:tcW w:w="4320" w:type="dxa"/>
            <w:gridSpan w:val="4"/>
          </w:tcPr>
          <w:p w:rsidR="005618B9" w:rsidRPr="00AD46F4" w:rsidRDefault="005618B9" w:rsidP="00747242">
            <w:pPr>
              <w:rPr>
                <w:rFonts w:ascii="Arial" w:hAnsi="Arial" w:cs="Arial"/>
                <w:sz w:val="18"/>
                <w:szCs w:val="18"/>
              </w:rPr>
            </w:pPr>
            <w:r>
              <w:rPr>
                <w:rFonts w:ascii="Arial" w:hAnsi="Arial" w:cs="Arial"/>
                <w:sz w:val="18"/>
                <w:szCs w:val="18"/>
              </w:rPr>
              <w:t>Comprehensive Ecosystem and Heritage Survey</w:t>
            </w:r>
          </w:p>
        </w:tc>
        <w:tc>
          <w:tcPr>
            <w:tcW w:w="1417" w:type="dxa"/>
            <w:gridSpan w:val="3"/>
            <w:vAlign w:val="center"/>
          </w:tcPr>
          <w:p w:rsidR="005618B9" w:rsidRPr="00AD46F4" w:rsidRDefault="005618B9" w:rsidP="00747242">
            <w:pPr>
              <w:jc w:val="center"/>
              <w:rPr>
                <w:rFonts w:ascii="Arial" w:hAnsi="Arial" w:cs="Arial"/>
                <w:sz w:val="18"/>
                <w:szCs w:val="18"/>
              </w:rPr>
            </w:pPr>
            <w:r>
              <w:rPr>
                <w:rFonts w:ascii="Arial" w:hAnsi="Arial" w:cs="Arial"/>
                <w:sz w:val="18"/>
                <w:szCs w:val="18"/>
              </w:rPr>
              <w:t>1.1</w:t>
            </w:r>
          </w:p>
        </w:tc>
        <w:tc>
          <w:tcPr>
            <w:tcW w:w="4004" w:type="dxa"/>
            <w:gridSpan w:val="2"/>
          </w:tcPr>
          <w:p w:rsidR="005618B9" w:rsidRPr="00AD46F4" w:rsidRDefault="00F84329" w:rsidP="00747242">
            <w:pPr>
              <w:rPr>
                <w:rFonts w:ascii="Arial" w:hAnsi="Arial" w:cs="Arial"/>
                <w:sz w:val="18"/>
                <w:szCs w:val="18"/>
              </w:rPr>
            </w:pPr>
            <w:r>
              <w:rPr>
                <w:rFonts w:ascii="Arial" w:hAnsi="Arial" w:cs="Arial"/>
                <w:sz w:val="18"/>
                <w:szCs w:val="18"/>
              </w:rPr>
              <w:t>PI</w:t>
            </w:r>
            <w:r w:rsidR="005618B9">
              <w:rPr>
                <w:rFonts w:ascii="Arial" w:hAnsi="Arial" w:cs="Arial"/>
                <w:sz w:val="18"/>
                <w:szCs w:val="18"/>
              </w:rPr>
              <w:t>U through contracts</w:t>
            </w:r>
          </w:p>
        </w:tc>
      </w:tr>
      <w:tr w:rsidR="005618B9" w:rsidRPr="00AD46F4" w:rsidTr="00CC041B">
        <w:tc>
          <w:tcPr>
            <w:tcW w:w="4320" w:type="dxa"/>
            <w:gridSpan w:val="4"/>
          </w:tcPr>
          <w:p w:rsidR="005618B9" w:rsidRPr="00AD46F4" w:rsidRDefault="005618B9" w:rsidP="00747242">
            <w:pPr>
              <w:rPr>
                <w:rFonts w:ascii="Arial" w:hAnsi="Arial" w:cs="Arial"/>
                <w:sz w:val="18"/>
                <w:szCs w:val="18"/>
              </w:rPr>
            </w:pPr>
            <w:r>
              <w:rPr>
                <w:rFonts w:ascii="Arial" w:hAnsi="Arial" w:cs="Arial"/>
                <w:sz w:val="18"/>
                <w:szCs w:val="18"/>
              </w:rPr>
              <w:t>Comprehensive Land Use Plan on District basis</w:t>
            </w:r>
          </w:p>
        </w:tc>
        <w:tc>
          <w:tcPr>
            <w:tcW w:w="1417" w:type="dxa"/>
            <w:gridSpan w:val="3"/>
            <w:vAlign w:val="center"/>
          </w:tcPr>
          <w:p w:rsidR="005618B9" w:rsidRPr="00AD46F4" w:rsidRDefault="005618B9" w:rsidP="00747242">
            <w:pPr>
              <w:jc w:val="center"/>
              <w:rPr>
                <w:rFonts w:ascii="Arial" w:hAnsi="Arial" w:cs="Arial"/>
                <w:sz w:val="18"/>
                <w:szCs w:val="18"/>
              </w:rPr>
            </w:pPr>
            <w:r>
              <w:rPr>
                <w:rFonts w:ascii="Arial" w:hAnsi="Arial" w:cs="Arial"/>
                <w:sz w:val="18"/>
                <w:szCs w:val="18"/>
              </w:rPr>
              <w:t>1.1</w:t>
            </w:r>
          </w:p>
        </w:tc>
        <w:tc>
          <w:tcPr>
            <w:tcW w:w="4004" w:type="dxa"/>
            <w:gridSpan w:val="2"/>
          </w:tcPr>
          <w:p w:rsidR="005618B9" w:rsidRPr="00AD46F4" w:rsidRDefault="00F84329" w:rsidP="00747242">
            <w:pPr>
              <w:rPr>
                <w:rFonts w:ascii="Arial" w:hAnsi="Arial" w:cs="Arial"/>
                <w:sz w:val="18"/>
                <w:szCs w:val="18"/>
              </w:rPr>
            </w:pPr>
            <w:r>
              <w:rPr>
                <w:rFonts w:ascii="Arial" w:hAnsi="Arial" w:cs="Arial"/>
                <w:sz w:val="18"/>
                <w:szCs w:val="18"/>
              </w:rPr>
              <w:t>PI</w:t>
            </w:r>
            <w:r w:rsidR="005618B9">
              <w:rPr>
                <w:rFonts w:ascii="Arial" w:hAnsi="Arial" w:cs="Arial"/>
                <w:sz w:val="18"/>
                <w:szCs w:val="18"/>
              </w:rPr>
              <w:t>U through contracts with collaboration from L&amp;S</w:t>
            </w:r>
          </w:p>
        </w:tc>
      </w:tr>
      <w:tr w:rsidR="005618B9" w:rsidRPr="00AD46F4" w:rsidTr="00CC041B">
        <w:tc>
          <w:tcPr>
            <w:tcW w:w="4320" w:type="dxa"/>
            <w:gridSpan w:val="4"/>
          </w:tcPr>
          <w:p w:rsidR="005618B9" w:rsidRPr="00AD46F4" w:rsidRDefault="005618B9" w:rsidP="00747242">
            <w:pPr>
              <w:rPr>
                <w:rFonts w:ascii="Arial" w:hAnsi="Arial" w:cs="Arial"/>
                <w:sz w:val="18"/>
                <w:szCs w:val="18"/>
              </w:rPr>
            </w:pPr>
            <w:r>
              <w:rPr>
                <w:rFonts w:ascii="Arial" w:hAnsi="Arial" w:cs="Arial"/>
                <w:sz w:val="18"/>
                <w:szCs w:val="18"/>
              </w:rPr>
              <w:t>Environmental Information Management System</w:t>
            </w:r>
          </w:p>
        </w:tc>
        <w:tc>
          <w:tcPr>
            <w:tcW w:w="1417" w:type="dxa"/>
            <w:gridSpan w:val="3"/>
            <w:vAlign w:val="center"/>
          </w:tcPr>
          <w:p w:rsidR="005618B9" w:rsidRPr="00AD46F4" w:rsidRDefault="005618B9" w:rsidP="00747242">
            <w:pPr>
              <w:jc w:val="center"/>
              <w:rPr>
                <w:rFonts w:ascii="Arial" w:hAnsi="Arial" w:cs="Arial"/>
                <w:sz w:val="18"/>
                <w:szCs w:val="18"/>
              </w:rPr>
            </w:pPr>
            <w:r>
              <w:rPr>
                <w:rFonts w:ascii="Arial" w:hAnsi="Arial" w:cs="Arial"/>
                <w:sz w:val="18"/>
                <w:szCs w:val="18"/>
              </w:rPr>
              <w:t>1.4 (i)</w:t>
            </w:r>
          </w:p>
        </w:tc>
        <w:tc>
          <w:tcPr>
            <w:tcW w:w="4004" w:type="dxa"/>
            <w:gridSpan w:val="2"/>
          </w:tcPr>
          <w:p w:rsidR="005618B9" w:rsidRPr="00AD46F4" w:rsidRDefault="005618B9" w:rsidP="00747242">
            <w:pPr>
              <w:rPr>
                <w:rFonts w:ascii="Arial" w:hAnsi="Arial" w:cs="Arial"/>
                <w:sz w:val="18"/>
                <w:szCs w:val="18"/>
              </w:rPr>
            </w:pPr>
            <w:r>
              <w:rPr>
                <w:rFonts w:ascii="Arial" w:hAnsi="Arial" w:cs="Arial"/>
                <w:sz w:val="18"/>
                <w:szCs w:val="18"/>
              </w:rPr>
              <w:t>New Unit in Min Nat Res</w:t>
            </w:r>
          </w:p>
        </w:tc>
      </w:tr>
      <w:tr w:rsidR="005618B9" w:rsidRPr="00AD46F4" w:rsidTr="00CC041B">
        <w:tc>
          <w:tcPr>
            <w:tcW w:w="4320" w:type="dxa"/>
            <w:gridSpan w:val="4"/>
          </w:tcPr>
          <w:p w:rsidR="005618B9" w:rsidRPr="00AD46F4" w:rsidRDefault="005618B9" w:rsidP="00747242">
            <w:pPr>
              <w:rPr>
                <w:rFonts w:ascii="Arial" w:hAnsi="Arial" w:cs="Arial"/>
                <w:sz w:val="18"/>
                <w:szCs w:val="18"/>
              </w:rPr>
            </w:pPr>
            <w:r>
              <w:rPr>
                <w:rFonts w:ascii="Arial" w:hAnsi="Arial" w:cs="Arial"/>
                <w:sz w:val="18"/>
                <w:szCs w:val="18"/>
              </w:rPr>
              <w:t>Environmental Monitoring System</w:t>
            </w:r>
          </w:p>
        </w:tc>
        <w:tc>
          <w:tcPr>
            <w:tcW w:w="1417" w:type="dxa"/>
            <w:gridSpan w:val="3"/>
            <w:vAlign w:val="center"/>
          </w:tcPr>
          <w:p w:rsidR="005618B9" w:rsidRPr="00AD46F4" w:rsidRDefault="005618B9" w:rsidP="00747242">
            <w:pPr>
              <w:jc w:val="center"/>
              <w:rPr>
                <w:rFonts w:ascii="Arial" w:hAnsi="Arial" w:cs="Arial"/>
                <w:sz w:val="18"/>
                <w:szCs w:val="18"/>
              </w:rPr>
            </w:pPr>
            <w:r>
              <w:rPr>
                <w:rFonts w:ascii="Arial" w:hAnsi="Arial" w:cs="Arial"/>
                <w:sz w:val="18"/>
                <w:szCs w:val="18"/>
              </w:rPr>
              <w:t>1.4 (ii)</w:t>
            </w:r>
          </w:p>
        </w:tc>
        <w:tc>
          <w:tcPr>
            <w:tcW w:w="4004" w:type="dxa"/>
            <w:gridSpan w:val="2"/>
          </w:tcPr>
          <w:p w:rsidR="005618B9" w:rsidRPr="00AD46F4" w:rsidRDefault="005618B9" w:rsidP="00747242">
            <w:pPr>
              <w:rPr>
                <w:rFonts w:ascii="Arial" w:hAnsi="Arial" w:cs="Arial"/>
                <w:sz w:val="18"/>
                <w:szCs w:val="18"/>
              </w:rPr>
            </w:pPr>
            <w:r>
              <w:rPr>
                <w:rFonts w:ascii="Arial" w:hAnsi="Arial" w:cs="Arial"/>
                <w:sz w:val="18"/>
                <w:szCs w:val="18"/>
              </w:rPr>
              <w:t>New Unit in Min Nat Res.  Collaboration with Dept of Educ and all VCs</w:t>
            </w:r>
          </w:p>
        </w:tc>
      </w:tr>
      <w:tr w:rsidR="005618B9" w:rsidRPr="00AD46F4" w:rsidTr="00CC041B">
        <w:tc>
          <w:tcPr>
            <w:tcW w:w="4320" w:type="dxa"/>
            <w:gridSpan w:val="4"/>
          </w:tcPr>
          <w:p w:rsidR="005618B9" w:rsidRPr="00AD46F4" w:rsidRDefault="005618B9" w:rsidP="00747242">
            <w:pPr>
              <w:rPr>
                <w:rFonts w:ascii="Arial" w:hAnsi="Arial" w:cs="Arial"/>
                <w:sz w:val="18"/>
                <w:szCs w:val="18"/>
              </w:rPr>
            </w:pPr>
            <w:r>
              <w:rPr>
                <w:rFonts w:ascii="Arial" w:hAnsi="Arial" w:cs="Arial"/>
                <w:sz w:val="18"/>
                <w:szCs w:val="18"/>
              </w:rPr>
              <w:t>Mainstreaming Biodiversity and Environment Protection into Village Development Plans</w:t>
            </w:r>
          </w:p>
        </w:tc>
        <w:tc>
          <w:tcPr>
            <w:tcW w:w="1417" w:type="dxa"/>
            <w:gridSpan w:val="3"/>
            <w:vAlign w:val="center"/>
          </w:tcPr>
          <w:p w:rsidR="005618B9" w:rsidRDefault="005618B9" w:rsidP="00747242">
            <w:pPr>
              <w:jc w:val="center"/>
              <w:rPr>
                <w:rFonts w:ascii="Arial" w:hAnsi="Arial" w:cs="Arial"/>
                <w:sz w:val="18"/>
                <w:szCs w:val="18"/>
              </w:rPr>
            </w:pPr>
            <w:r>
              <w:rPr>
                <w:rFonts w:ascii="Arial" w:hAnsi="Arial" w:cs="Arial"/>
                <w:sz w:val="18"/>
                <w:szCs w:val="18"/>
              </w:rPr>
              <w:t>1.2</w:t>
            </w:r>
          </w:p>
          <w:p w:rsidR="005618B9" w:rsidRPr="00AD46F4" w:rsidRDefault="005618B9" w:rsidP="00747242">
            <w:pPr>
              <w:jc w:val="center"/>
              <w:rPr>
                <w:rFonts w:ascii="Arial" w:hAnsi="Arial" w:cs="Arial"/>
                <w:sz w:val="18"/>
                <w:szCs w:val="18"/>
              </w:rPr>
            </w:pPr>
            <w:r>
              <w:rPr>
                <w:rFonts w:ascii="Arial" w:hAnsi="Arial" w:cs="Arial"/>
                <w:sz w:val="18"/>
                <w:szCs w:val="18"/>
              </w:rPr>
              <w:t>2.1</w:t>
            </w:r>
          </w:p>
        </w:tc>
        <w:tc>
          <w:tcPr>
            <w:tcW w:w="4004" w:type="dxa"/>
            <w:gridSpan w:val="2"/>
          </w:tcPr>
          <w:p w:rsidR="005618B9" w:rsidRPr="00AD46F4" w:rsidRDefault="00F84329" w:rsidP="00747242">
            <w:pPr>
              <w:rPr>
                <w:rFonts w:ascii="Arial" w:hAnsi="Arial" w:cs="Arial"/>
                <w:sz w:val="18"/>
                <w:szCs w:val="18"/>
              </w:rPr>
            </w:pPr>
            <w:r>
              <w:rPr>
                <w:rFonts w:ascii="Arial" w:hAnsi="Arial" w:cs="Arial"/>
                <w:sz w:val="18"/>
                <w:szCs w:val="18"/>
              </w:rPr>
              <w:t>PI</w:t>
            </w:r>
            <w:r w:rsidR="005618B9">
              <w:rPr>
                <w:rFonts w:ascii="Arial" w:hAnsi="Arial" w:cs="Arial"/>
                <w:sz w:val="18"/>
                <w:szCs w:val="18"/>
              </w:rPr>
              <w:t>U will assist each willing VC to either review their existing Village Development Plan, or produce a new one.</w:t>
            </w:r>
          </w:p>
        </w:tc>
      </w:tr>
    </w:tbl>
    <w:p w:rsidR="005618B9" w:rsidRDefault="005618B9" w:rsidP="005618B9"/>
    <w:p w:rsidR="0052493E" w:rsidRPr="00250D70" w:rsidRDefault="0052493E" w:rsidP="005618B9">
      <w:pPr>
        <w:rPr>
          <w:rFonts w:ascii="Arial" w:hAnsi="Arial" w:cs="Arial"/>
          <w:lang w:val="en-GB"/>
        </w:rPr>
      </w:pPr>
    </w:p>
    <w:p w:rsidR="007D5C1C" w:rsidRDefault="007D5C1C" w:rsidP="005618B9">
      <w:pPr>
        <w:rPr>
          <w:rFonts w:ascii="Arial" w:hAnsi="Arial" w:cs="Arial"/>
        </w:rPr>
      </w:pPr>
    </w:p>
    <w:p w:rsidR="005618B9" w:rsidRPr="00E1249D" w:rsidRDefault="005618B9" w:rsidP="005618B9">
      <w:pPr>
        <w:spacing w:after="60"/>
        <w:jc w:val="both"/>
        <w:rPr>
          <w:rFonts w:ascii="Arial (W1)" w:eastAsia="Times New Roman" w:hAnsi="Arial (W1)" w:cs="Arial"/>
          <w:b/>
          <w:sz w:val="32"/>
          <w:szCs w:val="32"/>
          <w:lang w:val="en-GB"/>
        </w:rPr>
      </w:pPr>
      <w:r w:rsidRPr="00E1249D">
        <w:rPr>
          <w:rFonts w:ascii="Arial (W1)" w:eastAsia="Times New Roman" w:hAnsi="Arial (W1)" w:cs="Arial"/>
          <w:b/>
          <w:sz w:val="32"/>
          <w:szCs w:val="32"/>
          <w:lang w:val="en-GB"/>
        </w:rPr>
        <w:t>6</w:t>
      </w:r>
      <w:r w:rsidRPr="00E1249D">
        <w:rPr>
          <w:rFonts w:ascii="Arial (W1)" w:eastAsia="Times New Roman" w:hAnsi="Arial (W1)" w:cs="Arial"/>
          <w:b/>
          <w:sz w:val="32"/>
          <w:szCs w:val="32"/>
          <w:lang w:val="en-GB"/>
        </w:rPr>
        <w:tab/>
      </w:r>
      <w:r>
        <w:rPr>
          <w:rFonts w:ascii="Arial (W1)" w:eastAsia="Times New Roman" w:hAnsi="Arial (W1)" w:cs="Arial"/>
          <w:b/>
          <w:sz w:val="32"/>
          <w:szCs w:val="32"/>
          <w:lang w:val="en-GB"/>
        </w:rPr>
        <w:t>PROJECT MONITORING AND EVALUATION</w:t>
      </w:r>
    </w:p>
    <w:p w:rsidR="005618B9" w:rsidRPr="00C8595C" w:rsidRDefault="005618B9" w:rsidP="005618B9">
      <w:pPr>
        <w:rPr>
          <w:rFonts w:ascii="Arial" w:eastAsia="Times New Roman" w:hAnsi="Arial" w:cs="Times New Roman"/>
          <w:lang w:val="en-GB"/>
        </w:rPr>
      </w:pPr>
    </w:p>
    <w:p w:rsidR="005618B9" w:rsidRPr="00C8595C" w:rsidRDefault="005618B9" w:rsidP="00CC041B">
      <w:pPr>
        <w:jc w:val="both"/>
        <w:rPr>
          <w:rFonts w:ascii="Arial" w:eastAsia="Times New Roman" w:hAnsi="Arial" w:cs="Times New Roman"/>
          <w:lang w:val="en-GB"/>
        </w:rPr>
      </w:pPr>
      <w:r w:rsidRPr="00C8595C">
        <w:rPr>
          <w:rFonts w:ascii="Arial" w:eastAsia="Times New Roman" w:hAnsi="Arial" w:cs="Times New Roman"/>
          <w:lang w:val="en-GB"/>
        </w:rPr>
        <w:t>The project will be monitored through the following M&amp;E activities covered by a budget as provided in the table below.  However, M&amp;E expenditure is not identified specifically in the budget but covered under various items in project management costs.</w:t>
      </w:r>
    </w:p>
    <w:p w:rsidR="005618B9" w:rsidRDefault="005618B9" w:rsidP="00CC041B">
      <w:pPr>
        <w:jc w:val="both"/>
        <w:rPr>
          <w:rFonts w:ascii="Arial" w:eastAsia="Times New Roman" w:hAnsi="Arial" w:cs="Times New Roman"/>
          <w:lang w:val="en-GB"/>
        </w:rPr>
      </w:pPr>
    </w:p>
    <w:p w:rsidR="00620127" w:rsidRDefault="00620127" w:rsidP="00CC041B">
      <w:pPr>
        <w:jc w:val="both"/>
        <w:rPr>
          <w:rFonts w:ascii="Arial" w:eastAsia="Times New Roman" w:hAnsi="Arial" w:cs="Times New Roman"/>
          <w:lang w:val="en-GB"/>
        </w:rPr>
      </w:pPr>
    </w:p>
    <w:p w:rsidR="005618B9" w:rsidRPr="008E4460" w:rsidRDefault="005618B9" w:rsidP="00CC041B">
      <w:pPr>
        <w:jc w:val="both"/>
        <w:rPr>
          <w:rFonts w:ascii="Arial" w:eastAsia="Times New Roman" w:hAnsi="Arial" w:cs="Times New Roman"/>
          <w:b/>
          <w:sz w:val="24"/>
          <w:szCs w:val="24"/>
          <w:lang w:val="en-GB"/>
        </w:rPr>
      </w:pPr>
      <w:r w:rsidRPr="008E4460">
        <w:rPr>
          <w:rFonts w:ascii="Arial" w:eastAsia="Times New Roman" w:hAnsi="Arial" w:cs="Times New Roman"/>
          <w:b/>
          <w:sz w:val="24"/>
          <w:szCs w:val="24"/>
          <w:lang w:val="en-GB"/>
        </w:rPr>
        <w:t>Project Inception Workshop</w:t>
      </w:r>
    </w:p>
    <w:p w:rsidR="005618B9" w:rsidRPr="00C8595C" w:rsidRDefault="005618B9" w:rsidP="00CC041B">
      <w:pPr>
        <w:jc w:val="both"/>
        <w:rPr>
          <w:rFonts w:ascii="Arial" w:eastAsia="Times New Roman" w:hAnsi="Arial" w:cs="Times New Roman"/>
          <w:b/>
          <w:u w:val="single"/>
          <w:lang w:val="en-GB"/>
        </w:rPr>
      </w:pPr>
      <w:r w:rsidRPr="00C8595C">
        <w:rPr>
          <w:rFonts w:ascii="Arial" w:eastAsia="Times New Roman" w:hAnsi="Arial" w:cs="Times New Roman"/>
          <w:lang w:val="en-GB"/>
        </w:rPr>
        <w:t xml:space="preserve">  </w:t>
      </w: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A Project Inception Workshop will be held within the first two months of project start with the participation of those with assigned roles in the project organizational structure, UNDP </w:t>
      </w:r>
      <w:r>
        <w:rPr>
          <w:rFonts w:ascii="Arial" w:eastAsia="Times New Roman" w:hAnsi="Arial" w:cs="Times New Roman"/>
          <w:lang w:val="en-US"/>
        </w:rPr>
        <w:t xml:space="preserve">MCO, Village Councils and community </w:t>
      </w:r>
      <w:r w:rsidRPr="00C8595C">
        <w:rPr>
          <w:rFonts w:ascii="Arial" w:eastAsia="Times New Roman" w:hAnsi="Arial" w:cs="Times New Roman"/>
          <w:lang w:val="en-US"/>
        </w:rPr>
        <w:t xml:space="preserve">representatives, technical and policy advisors from various government entities, as well as other stakeholders.  The Inception Workshop is crucial to building ownership for the project results and to plan the first Annual Work Plan. </w:t>
      </w: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 </w:t>
      </w:r>
    </w:p>
    <w:p w:rsidR="005618B9" w:rsidRPr="00C8595C" w:rsidRDefault="005618B9" w:rsidP="00CC041B">
      <w:pPr>
        <w:jc w:val="both"/>
        <w:rPr>
          <w:rFonts w:ascii="Arial" w:eastAsia="Times New Roman" w:hAnsi="Arial" w:cs="Times New Roman"/>
          <w:lang w:val="en-GB"/>
        </w:rPr>
      </w:pPr>
      <w:r w:rsidRPr="00C8595C">
        <w:rPr>
          <w:rFonts w:ascii="Arial" w:eastAsia="Times New Roman" w:hAnsi="Arial" w:cs="Times New Roman"/>
          <w:lang w:val="en-GB"/>
        </w:rPr>
        <w:t xml:space="preserve">The Inception Workshop </w:t>
      </w:r>
      <w:r>
        <w:rPr>
          <w:rFonts w:ascii="Arial" w:eastAsia="Times New Roman" w:hAnsi="Arial" w:cs="Times New Roman"/>
          <w:lang w:val="en-GB"/>
        </w:rPr>
        <w:t>will</w:t>
      </w:r>
      <w:r w:rsidRPr="00C8595C">
        <w:rPr>
          <w:rFonts w:ascii="Arial" w:eastAsia="Times New Roman" w:hAnsi="Arial" w:cs="Times New Roman"/>
          <w:lang w:val="en-GB"/>
        </w:rPr>
        <w:t xml:space="preserve"> address a number of key issues including:</w:t>
      </w:r>
    </w:p>
    <w:p w:rsidR="005618B9" w:rsidRPr="00C8595C" w:rsidRDefault="005618B9" w:rsidP="00CC041B">
      <w:pPr>
        <w:numPr>
          <w:ilvl w:val="0"/>
          <w:numId w:val="25"/>
        </w:numPr>
        <w:jc w:val="both"/>
        <w:rPr>
          <w:rFonts w:ascii="Arial" w:eastAsia="Times New Roman" w:hAnsi="Arial" w:cs="Times New Roman"/>
          <w:lang w:val="en-GB"/>
        </w:rPr>
      </w:pPr>
      <w:r w:rsidRPr="00C8595C">
        <w:rPr>
          <w:rFonts w:ascii="Arial" w:eastAsia="Times New Roman" w:hAnsi="Arial" w:cs="Times New Roman"/>
          <w:lang w:val="en-GB"/>
        </w:rPr>
        <w:t xml:space="preserve">Assist all partners to fully understand and take ownership of the project.  Detail the roles, support services and complementary responsibilities of UNDP </w:t>
      </w:r>
      <w:r>
        <w:rPr>
          <w:rFonts w:ascii="Arial" w:eastAsia="Times New Roman" w:hAnsi="Arial" w:cs="Times New Roman"/>
          <w:lang w:val="en-GB"/>
        </w:rPr>
        <w:t>M</w:t>
      </w:r>
      <w:r w:rsidRPr="00C8595C">
        <w:rPr>
          <w:rFonts w:ascii="Arial" w:eastAsia="Times New Roman" w:hAnsi="Arial" w:cs="Times New Roman"/>
          <w:lang w:val="en-GB"/>
        </w:rPr>
        <w:t>CO and UNDP-</w:t>
      </w:r>
      <w:r w:rsidR="00FB1F8F">
        <w:rPr>
          <w:rFonts w:ascii="Arial" w:eastAsia="Times New Roman" w:hAnsi="Arial" w:cs="Times New Roman"/>
          <w:lang w:val="en-GB"/>
        </w:rPr>
        <w:t>BRH</w:t>
      </w:r>
      <w:r w:rsidRPr="00C8595C">
        <w:rPr>
          <w:rFonts w:ascii="Arial" w:eastAsia="Times New Roman" w:hAnsi="Arial" w:cs="Times New Roman"/>
          <w:lang w:val="en-GB"/>
        </w:rPr>
        <w:t xml:space="preserve"> staff </w:t>
      </w:r>
      <w:r w:rsidRPr="00C8595C">
        <w:rPr>
          <w:rFonts w:ascii="Arial" w:eastAsia="Times New Roman" w:hAnsi="Arial" w:cs="Times New Roman"/>
          <w:i/>
          <w:lang w:val="en-GB"/>
        </w:rPr>
        <w:t>vis à vis</w:t>
      </w:r>
      <w:r w:rsidRPr="00C8595C">
        <w:rPr>
          <w:rFonts w:ascii="Arial" w:eastAsia="Times New Roman" w:hAnsi="Arial" w:cs="Times New Roman"/>
          <w:lang w:val="en-GB"/>
        </w:rPr>
        <w:t xml:space="preserve"> the project team.  Discuss the roles, functions, and responsibilities within the project's decision-making structures, including reporting and communication lines, and conflict resolution mechanisms.  The Terms of Reference for project staff will be discussed again as needed.</w:t>
      </w:r>
    </w:p>
    <w:p w:rsidR="005618B9" w:rsidRPr="00C8595C" w:rsidRDefault="005618B9" w:rsidP="00CC041B">
      <w:pPr>
        <w:numPr>
          <w:ilvl w:val="0"/>
          <w:numId w:val="25"/>
        </w:numPr>
        <w:jc w:val="both"/>
        <w:rPr>
          <w:rFonts w:ascii="Arial" w:eastAsia="Times New Roman" w:hAnsi="Arial" w:cs="Times New Roman"/>
          <w:lang w:val="en-GB"/>
        </w:rPr>
      </w:pPr>
      <w:r w:rsidRPr="00C8595C">
        <w:rPr>
          <w:rFonts w:ascii="Arial" w:eastAsia="Times New Roman" w:hAnsi="Arial" w:cs="Times New Roman"/>
          <w:lang w:val="en-GB"/>
        </w:rPr>
        <w:t xml:space="preserve">Based on the project Strategic Results Framework (the Logframe) and the relevant GEF Tracking Tool, finalize the first Annual Work Plan.  Review and agree on the Indicators, Baselines, Targets and their means of verification, and recheck Assumptions and Risks.  </w:t>
      </w:r>
    </w:p>
    <w:p w:rsidR="005618B9" w:rsidRPr="00C8595C" w:rsidRDefault="005618B9" w:rsidP="00CC041B">
      <w:pPr>
        <w:numPr>
          <w:ilvl w:val="0"/>
          <w:numId w:val="25"/>
        </w:numPr>
        <w:jc w:val="both"/>
        <w:rPr>
          <w:rFonts w:ascii="Arial" w:eastAsia="Times New Roman" w:hAnsi="Arial" w:cs="Times New Roman"/>
          <w:lang w:val="en-GB"/>
        </w:rPr>
      </w:pPr>
      <w:r w:rsidRPr="00C8595C">
        <w:rPr>
          <w:rFonts w:ascii="Arial" w:eastAsia="Times New Roman" w:hAnsi="Arial" w:cs="Times New Roman"/>
          <w:lang w:val="en-GB"/>
        </w:rPr>
        <w:t xml:space="preserve">Provide a detailed overview of reporting, monitoring and evaluation (M&amp;E) requirements.  The Monitoring and Evaluation work plan and budget </w:t>
      </w:r>
      <w:r>
        <w:rPr>
          <w:rFonts w:ascii="Arial" w:eastAsia="Times New Roman" w:hAnsi="Arial" w:cs="Times New Roman"/>
          <w:lang w:val="en-GB"/>
        </w:rPr>
        <w:t>will</w:t>
      </w:r>
      <w:r w:rsidRPr="00C8595C">
        <w:rPr>
          <w:rFonts w:ascii="Arial" w:eastAsia="Times New Roman" w:hAnsi="Arial" w:cs="Times New Roman"/>
          <w:lang w:val="en-GB"/>
        </w:rPr>
        <w:t xml:space="preserve"> be agreed and scheduled. </w:t>
      </w:r>
    </w:p>
    <w:p w:rsidR="005618B9" w:rsidRPr="00C8595C" w:rsidRDefault="005618B9" w:rsidP="00CC041B">
      <w:pPr>
        <w:numPr>
          <w:ilvl w:val="0"/>
          <w:numId w:val="25"/>
        </w:numPr>
        <w:jc w:val="both"/>
        <w:rPr>
          <w:rFonts w:ascii="Arial" w:eastAsia="Times New Roman" w:hAnsi="Arial" w:cs="Times New Roman"/>
          <w:lang w:val="en-GB"/>
        </w:rPr>
      </w:pPr>
      <w:r w:rsidRPr="00C8595C">
        <w:rPr>
          <w:rFonts w:ascii="Arial" w:eastAsia="Times New Roman" w:hAnsi="Arial" w:cs="Times New Roman"/>
          <w:lang w:val="en-GB"/>
        </w:rPr>
        <w:t>Discuss financial reporting procedures and obligations, and arrangements for annual audit.</w:t>
      </w:r>
    </w:p>
    <w:p w:rsidR="005618B9" w:rsidRPr="00C8595C" w:rsidRDefault="005618B9" w:rsidP="00CC041B">
      <w:pPr>
        <w:numPr>
          <w:ilvl w:val="0"/>
          <w:numId w:val="25"/>
        </w:numPr>
        <w:jc w:val="both"/>
        <w:rPr>
          <w:rFonts w:ascii="Arial" w:eastAsia="Times New Roman" w:hAnsi="Arial" w:cs="Times New Roman"/>
          <w:lang w:val="en-GB"/>
        </w:rPr>
      </w:pPr>
      <w:r w:rsidRPr="00C8595C">
        <w:rPr>
          <w:rFonts w:ascii="Arial" w:eastAsia="Times New Roman" w:hAnsi="Arial" w:cs="Times New Roman"/>
          <w:lang w:val="en-GB"/>
        </w:rPr>
        <w:t xml:space="preserve">Plan and schedule Project Executive Board meetings.  Roles and responsibilities of all project organisational structures </w:t>
      </w:r>
      <w:r>
        <w:rPr>
          <w:rFonts w:ascii="Arial" w:eastAsia="Times New Roman" w:hAnsi="Arial" w:cs="Times New Roman"/>
          <w:lang w:val="en-GB"/>
        </w:rPr>
        <w:t>will</w:t>
      </w:r>
      <w:r w:rsidRPr="00C8595C">
        <w:rPr>
          <w:rFonts w:ascii="Arial" w:eastAsia="Times New Roman" w:hAnsi="Arial" w:cs="Times New Roman"/>
          <w:lang w:val="en-GB"/>
        </w:rPr>
        <w:t xml:space="preserve"> be clarified and meetings planned.  The first Project Executive Board meeting </w:t>
      </w:r>
      <w:r>
        <w:rPr>
          <w:rFonts w:ascii="Arial" w:eastAsia="Times New Roman" w:hAnsi="Arial" w:cs="Times New Roman"/>
          <w:lang w:val="en-GB"/>
        </w:rPr>
        <w:t>will</w:t>
      </w:r>
      <w:r w:rsidRPr="00C8595C">
        <w:rPr>
          <w:rFonts w:ascii="Arial" w:eastAsia="Times New Roman" w:hAnsi="Arial" w:cs="Times New Roman"/>
          <w:lang w:val="en-GB"/>
        </w:rPr>
        <w:t xml:space="preserve"> be held within the first 12 months following the Inception Workshop.</w:t>
      </w:r>
    </w:p>
    <w:p w:rsidR="005618B9" w:rsidRPr="00C8595C" w:rsidRDefault="005618B9" w:rsidP="00CC041B">
      <w:pPr>
        <w:jc w:val="both"/>
        <w:rPr>
          <w:rFonts w:ascii="Arial" w:eastAsia="Times New Roman" w:hAnsi="Arial" w:cs="Times New Roman"/>
          <w:lang w:val="en-GB"/>
        </w:rPr>
      </w:pPr>
    </w:p>
    <w:p w:rsidR="005618B9" w:rsidRPr="00C8595C" w:rsidRDefault="005618B9" w:rsidP="00CC041B">
      <w:pPr>
        <w:jc w:val="both"/>
        <w:rPr>
          <w:rFonts w:ascii="Arial" w:eastAsia="Times New Roman" w:hAnsi="Arial" w:cs="Times New Roman"/>
          <w:b/>
          <w:lang w:val="en-GB"/>
        </w:rPr>
      </w:pPr>
      <w:r>
        <w:rPr>
          <w:rFonts w:ascii="Arial" w:eastAsia="Times New Roman" w:hAnsi="Arial" w:cs="Times New Roman"/>
          <w:lang w:val="en-GB"/>
        </w:rPr>
        <w:t>The</w:t>
      </w:r>
      <w:r w:rsidRPr="00C8595C">
        <w:rPr>
          <w:rFonts w:ascii="Arial" w:eastAsia="Times New Roman" w:hAnsi="Arial" w:cs="Times New Roman"/>
          <w:lang w:val="en-GB"/>
        </w:rPr>
        <w:t xml:space="preserve"> Inception Workshop Report is a key reference document and </w:t>
      </w:r>
      <w:r>
        <w:rPr>
          <w:rFonts w:ascii="Arial" w:eastAsia="Times New Roman" w:hAnsi="Arial" w:cs="Times New Roman"/>
          <w:lang w:val="en-GB"/>
        </w:rPr>
        <w:t>will</w:t>
      </w:r>
      <w:r w:rsidRPr="00C8595C">
        <w:rPr>
          <w:rFonts w:ascii="Arial" w:eastAsia="Times New Roman" w:hAnsi="Arial" w:cs="Times New Roman"/>
          <w:lang w:val="en-GB"/>
        </w:rPr>
        <w:t xml:space="preserve"> be prepared and shared with participants to formalize various agreements and plans decided during the meeting.  </w:t>
      </w:r>
    </w:p>
    <w:p w:rsidR="005618B9" w:rsidRPr="00C8595C" w:rsidRDefault="005618B9" w:rsidP="00CC041B">
      <w:pPr>
        <w:jc w:val="both"/>
        <w:rPr>
          <w:rFonts w:ascii="Arial" w:eastAsia="Times New Roman" w:hAnsi="Arial" w:cs="Times New Roman"/>
          <w:b/>
          <w:lang w:val="en-GB"/>
        </w:rPr>
      </w:pPr>
    </w:p>
    <w:p w:rsidR="005618B9" w:rsidRPr="008E4460" w:rsidRDefault="005618B9" w:rsidP="00CC041B">
      <w:pPr>
        <w:jc w:val="both"/>
        <w:rPr>
          <w:rFonts w:ascii="Arial" w:eastAsia="Times New Roman" w:hAnsi="Arial" w:cs="Times New Roman"/>
          <w:b/>
          <w:sz w:val="24"/>
          <w:szCs w:val="24"/>
          <w:lang w:val="en-GB"/>
        </w:rPr>
      </w:pPr>
      <w:r w:rsidRPr="008E4460">
        <w:rPr>
          <w:rFonts w:ascii="Arial" w:eastAsia="Times New Roman" w:hAnsi="Arial" w:cs="Times New Roman"/>
          <w:b/>
          <w:sz w:val="24"/>
          <w:szCs w:val="24"/>
          <w:lang w:val="en-GB"/>
        </w:rPr>
        <w:t>Quarterly Monitoring</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numPr>
          <w:ilvl w:val="0"/>
          <w:numId w:val="27"/>
        </w:numPr>
        <w:jc w:val="both"/>
        <w:rPr>
          <w:rFonts w:ascii="Arial" w:eastAsia="Times New Roman" w:hAnsi="Arial" w:cs="Times New Roman"/>
          <w:lang w:val="en-US"/>
        </w:rPr>
      </w:pPr>
      <w:r w:rsidRPr="00C8595C">
        <w:rPr>
          <w:rFonts w:ascii="Arial" w:eastAsia="Times New Roman" w:hAnsi="Arial" w:cs="Times New Roman"/>
          <w:lang w:val="en-US"/>
        </w:rPr>
        <w:t xml:space="preserve">Progress </w:t>
      </w:r>
      <w:r>
        <w:rPr>
          <w:rFonts w:ascii="Arial" w:eastAsia="Times New Roman" w:hAnsi="Arial" w:cs="Times New Roman"/>
          <w:lang w:val="en-US"/>
        </w:rPr>
        <w:t>will</w:t>
      </w:r>
      <w:r w:rsidRPr="00C8595C">
        <w:rPr>
          <w:rFonts w:ascii="Arial" w:eastAsia="Times New Roman" w:hAnsi="Arial" w:cs="Times New Roman"/>
          <w:lang w:val="en-US"/>
        </w:rPr>
        <w:t xml:space="preserve"> be monitored in the UNDP Enhanced Results Based Manag</w:t>
      </w:r>
      <w:r>
        <w:rPr>
          <w:rFonts w:ascii="Arial" w:eastAsia="Times New Roman" w:hAnsi="Arial" w:cs="Times New Roman"/>
          <w:lang w:val="en-US"/>
        </w:rPr>
        <w:t>e</w:t>
      </w:r>
      <w:r w:rsidRPr="00C8595C">
        <w:rPr>
          <w:rFonts w:ascii="Arial" w:eastAsia="Times New Roman" w:hAnsi="Arial" w:cs="Times New Roman"/>
          <w:lang w:val="en-US"/>
        </w:rPr>
        <w:t>ment Platform.</w:t>
      </w:r>
    </w:p>
    <w:p w:rsidR="005618B9" w:rsidRPr="00C8595C" w:rsidRDefault="005618B9" w:rsidP="00CC041B">
      <w:pPr>
        <w:numPr>
          <w:ilvl w:val="0"/>
          <w:numId w:val="27"/>
        </w:numPr>
        <w:jc w:val="both"/>
        <w:rPr>
          <w:rFonts w:ascii="Arial" w:eastAsia="Times New Roman" w:hAnsi="Arial" w:cs="Times New Roman"/>
          <w:lang w:val="en-US"/>
        </w:rPr>
      </w:pPr>
      <w:r w:rsidRPr="00C8595C">
        <w:rPr>
          <w:rFonts w:ascii="Arial" w:eastAsia="Times New Roman" w:hAnsi="Arial" w:cs="Times New Roman"/>
          <w:lang w:val="en-US"/>
        </w:rPr>
        <w:t xml:space="preserve">Based on the initial risk analysis submitted, the risk log </w:t>
      </w:r>
      <w:r>
        <w:rPr>
          <w:rFonts w:ascii="Arial" w:eastAsia="Times New Roman" w:hAnsi="Arial" w:cs="Times New Roman"/>
          <w:lang w:val="en-US"/>
        </w:rPr>
        <w:t>will</w:t>
      </w:r>
      <w:r w:rsidRPr="00C8595C">
        <w:rPr>
          <w:rFonts w:ascii="Arial" w:eastAsia="Times New Roman" w:hAnsi="Arial" w:cs="Times New Roman"/>
          <w:lang w:val="en-US"/>
        </w:rPr>
        <w:t xml:space="preserve"> be regularly updated in ATLAS.  Risks become critical when the impact and probability are high.  </w:t>
      </w:r>
      <w:r>
        <w:rPr>
          <w:rFonts w:ascii="Arial" w:eastAsia="Times New Roman" w:hAnsi="Arial" w:cs="Times New Roman"/>
          <w:lang w:val="en-US"/>
        </w:rPr>
        <w:t>As this is a</w:t>
      </w:r>
      <w:r w:rsidRPr="00C8595C">
        <w:rPr>
          <w:rFonts w:ascii="Arial" w:eastAsia="Times New Roman" w:hAnsi="Arial" w:cs="Times New Roman"/>
          <w:lang w:val="en-US"/>
        </w:rPr>
        <w:t xml:space="preserve"> UNDP GEF project, all financial risks associated with financial instruments such as revolving funds, microfinance schemes, or capitalization of ESCOs are automatically classified as critical on the basis of their innovative nature (high impact and uncertainty due to no previous experience justifies classification as critical). </w:t>
      </w:r>
    </w:p>
    <w:p w:rsidR="005618B9" w:rsidRPr="00C8595C" w:rsidRDefault="005618B9" w:rsidP="00CC041B">
      <w:pPr>
        <w:numPr>
          <w:ilvl w:val="0"/>
          <w:numId w:val="27"/>
        </w:numPr>
        <w:jc w:val="both"/>
        <w:rPr>
          <w:rFonts w:ascii="Arial" w:eastAsia="Times New Roman" w:hAnsi="Arial" w:cs="Times New Roman"/>
          <w:lang w:val="en-US"/>
        </w:rPr>
      </w:pPr>
      <w:r w:rsidRPr="00C8595C">
        <w:rPr>
          <w:rFonts w:ascii="Arial" w:eastAsia="Times New Roman" w:hAnsi="Arial" w:cs="Times New Roman"/>
          <w:lang w:val="en-US"/>
        </w:rPr>
        <w:t>Based on the information recorded in ATLAS, a Project Progress Report (PPR) can be generated in the Executive Snapshot.</w:t>
      </w:r>
    </w:p>
    <w:p w:rsidR="005618B9" w:rsidRPr="00C8595C" w:rsidRDefault="005618B9" w:rsidP="00CC041B">
      <w:pPr>
        <w:numPr>
          <w:ilvl w:val="0"/>
          <w:numId w:val="27"/>
        </w:numPr>
        <w:jc w:val="both"/>
        <w:rPr>
          <w:rFonts w:ascii="Arial" w:eastAsia="Times New Roman" w:hAnsi="Arial" w:cs="Times New Roman"/>
          <w:lang w:val="en-US"/>
        </w:rPr>
      </w:pPr>
      <w:r w:rsidRPr="00C8595C">
        <w:rPr>
          <w:rFonts w:ascii="Arial" w:eastAsia="Times New Roman" w:hAnsi="Arial" w:cs="Times New Roman"/>
          <w:lang w:val="en-US"/>
        </w:rPr>
        <w:t>Other ATLAS logs can be used to monitor issues, lessons learned etc...  The use of these functions is a key indicator in the UNDP Executive Balanced Scorecard.</w:t>
      </w:r>
    </w:p>
    <w:p w:rsidR="005618B9" w:rsidRPr="00C8595C" w:rsidRDefault="005618B9" w:rsidP="00CC041B">
      <w:pPr>
        <w:jc w:val="both"/>
        <w:rPr>
          <w:rFonts w:ascii="Arial" w:eastAsia="Times New Roman" w:hAnsi="Arial" w:cs="Times New Roman"/>
          <w:b/>
          <w:lang w:val="en-US"/>
        </w:rPr>
      </w:pPr>
    </w:p>
    <w:p w:rsidR="005618B9" w:rsidRPr="008E4460" w:rsidRDefault="005618B9" w:rsidP="00CC041B">
      <w:pPr>
        <w:jc w:val="both"/>
        <w:rPr>
          <w:rFonts w:ascii="Arial" w:eastAsia="Times New Roman" w:hAnsi="Arial" w:cs="Times New Roman"/>
          <w:b/>
          <w:sz w:val="24"/>
          <w:szCs w:val="24"/>
          <w:lang w:val="en-US"/>
        </w:rPr>
      </w:pPr>
      <w:r w:rsidRPr="008E4460">
        <w:rPr>
          <w:rFonts w:ascii="Arial" w:eastAsia="Times New Roman" w:hAnsi="Arial" w:cs="Times New Roman"/>
          <w:b/>
          <w:sz w:val="24"/>
          <w:szCs w:val="24"/>
          <w:lang w:val="en-US"/>
        </w:rPr>
        <w:t>Annual Reviews</w:t>
      </w:r>
    </w:p>
    <w:p w:rsidR="005618B9" w:rsidRPr="00C8595C" w:rsidRDefault="005618B9" w:rsidP="00CC041B">
      <w:pPr>
        <w:jc w:val="both"/>
        <w:rPr>
          <w:rFonts w:ascii="Arial" w:eastAsia="Times New Roman" w:hAnsi="Arial" w:cs="Times New Roman"/>
          <w:u w:val="single"/>
          <w:lang w:val="en-US"/>
        </w:rPr>
      </w:pPr>
    </w:p>
    <w:p w:rsidR="005618B9" w:rsidRPr="00C8595C" w:rsidRDefault="005618B9" w:rsidP="00CC041B">
      <w:pPr>
        <w:jc w:val="both"/>
        <w:rPr>
          <w:rFonts w:ascii="Arial" w:eastAsia="Times New Roman" w:hAnsi="Arial" w:cs="Times New Roman"/>
          <w:u w:val="single"/>
          <w:lang w:val="en-US"/>
        </w:rPr>
      </w:pPr>
      <w:r w:rsidRPr="00C8595C">
        <w:rPr>
          <w:rFonts w:ascii="Arial" w:eastAsia="Times New Roman" w:hAnsi="Arial" w:cs="Times New Roman"/>
          <w:lang w:val="en-US"/>
        </w:rPr>
        <w:t xml:space="preserve">Annual Project Review/Project Implementation Reports (APR/PIR):  This key report is prepared to monitor progress made since project start and in particular for the previous reporting period (year ending 30 June).  The APR/PIR combines both UNDP and GEF reporting requirements.  </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The APR/PIR includes, but is not limited to, reporting on the following:</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lastRenderedPageBreak/>
        <w:t xml:space="preserve">Progress made toward project objective and project outcomes - each with indicators, baseline data and end-of-project targets (cumulative)  </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 xml:space="preserve">Project outputs delivered per project outcome (annual). </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Lesson learned/good practice.</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AWP and other expenditure reports</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Risk and adaptive management</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ATLAS QPR</w:t>
      </w:r>
    </w:p>
    <w:p w:rsidR="005618B9" w:rsidRPr="00C8595C" w:rsidRDefault="005618B9" w:rsidP="00CC041B">
      <w:pPr>
        <w:numPr>
          <w:ilvl w:val="0"/>
          <w:numId w:val="26"/>
        </w:numPr>
        <w:jc w:val="both"/>
        <w:rPr>
          <w:rFonts w:ascii="Arial" w:eastAsia="Times New Roman" w:hAnsi="Arial" w:cs="Times New Roman"/>
          <w:lang w:val="en-US"/>
        </w:rPr>
      </w:pPr>
      <w:r w:rsidRPr="00C8595C">
        <w:rPr>
          <w:rFonts w:ascii="Arial" w:eastAsia="Times New Roman" w:hAnsi="Arial" w:cs="Times New Roman"/>
          <w:lang w:val="en-US"/>
        </w:rPr>
        <w:t>Portfolio level indicators (</w:t>
      </w:r>
      <w:r w:rsidRPr="00C8595C">
        <w:rPr>
          <w:rFonts w:ascii="Arial" w:eastAsia="Times New Roman" w:hAnsi="Arial" w:cs="Times New Roman"/>
          <w:i/>
          <w:lang w:val="en-US"/>
        </w:rPr>
        <w:t>i.e.</w:t>
      </w:r>
      <w:r w:rsidRPr="00C8595C">
        <w:rPr>
          <w:rFonts w:ascii="Arial" w:eastAsia="Times New Roman" w:hAnsi="Arial" w:cs="Times New Roman"/>
          <w:lang w:val="en-US"/>
        </w:rPr>
        <w:t xml:space="preserve"> GEF focal area tracking tools) are used by most focal areas on an annual basis as well.  </w:t>
      </w:r>
    </w:p>
    <w:p w:rsidR="005618B9" w:rsidRPr="00C8595C" w:rsidRDefault="005618B9" w:rsidP="00CC041B">
      <w:pPr>
        <w:jc w:val="both"/>
        <w:rPr>
          <w:rFonts w:ascii="Arial" w:eastAsia="Times New Roman" w:hAnsi="Arial" w:cs="Times New Roman"/>
          <w:lang w:val="en-US"/>
        </w:rPr>
      </w:pPr>
    </w:p>
    <w:p w:rsidR="005618B9" w:rsidRPr="008E4460" w:rsidRDefault="005618B9" w:rsidP="00CC041B">
      <w:pPr>
        <w:jc w:val="both"/>
        <w:rPr>
          <w:rFonts w:ascii="Arial" w:eastAsia="Times New Roman" w:hAnsi="Arial" w:cs="Times New Roman"/>
          <w:b/>
          <w:bCs/>
          <w:iCs/>
          <w:sz w:val="24"/>
          <w:szCs w:val="24"/>
          <w:lang w:val="en-GB"/>
        </w:rPr>
      </w:pPr>
      <w:r w:rsidRPr="00C8595C">
        <w:rPr>
          <w:rFonts w:ascii="Arial" w:eastAsia="Times New Roman" w:hAnsi="Arial" w:cs="Times New Roman"/>
          <w:lang w:val="en-US"/>
        </w:rPr>
        <w:t xml:space="preserve"> </w:t>
      </w:r>
      <w:r w:rsidRPr="008E4460">
        <w:rPr>
          <w:rFonts w:ascii="Arial" w:eastAsia="Times New Roman" w:hAnsi="Arial" w:cs="Times New Roman"/>
          <w:b/>
          <w:bCs/>
          <w:iCs/>
          <w:sz w:val="24"/>
          <w:szCs w:val="24"/>
          <w:lang w:val="en-GB"/>
        </w:rPr>
        <w:t>Periodic Monitoring through site visits</w:t>
      </w:r>
    </w:p>
    <w:p w:rsidR="005618B9" w:rsidRPr="00C8595C" w:rsidRDefault="005618B9" w:rsidP="00CC041B">
      <w:pPr>
        <w:jc w:val="both"/>
        <w:rPr>
          <w:rFonts w:ascii="Arial" w:eastAsia="Times New Roman" w:hAnsi="Arial" w:cs="Times New Roman"/>
          <w:lang w:val="en-GB"/>
        </w:rPr>
      </w:pPr>
    </w:p>
    <w:p w:rsidR="005618B9" w:rsidRPr="00C8595C" w:rsidRDefault="005618B9" w:rsidP="00CC041B">
      <w:pPr>
        <w:jc w:val="both"/>
        <w:rPr>
          <w:rFonts w:ascii="Arial" w:eastAsia="Times New Roman" w:hAnsi="Arial" w:cs="Times New Roman"/>
          <w:lang w:val="en-GB"/>
        </w:rPr>
      </w:pPr>
      <w:r w:rsidRPr="00C8595C">
        <w:rPr>
          <w:rFonts w:ascii="Arial" w:eastAsia="Times New Roman" w:hAnsi="Arial" w:cs="Times New Roman"/>
          <w:lang w:val="en-GB"/>
        </w:rPr>
        <w:t xml:space="preserve">UNDP </w:t>
      </w:r>
      <w:r>
        <w:rPr>
          <w:rFonts w:ascii="Arial" w:eastAsia="Times New Roman" w:hAnsi="Arial" w:cs="Times New Roman"/>
          <w:lang w:val="en-GB"/>
        </w:rPr>
        <w:t>M</w:t>
      </w:r>
      <w:r w:rsidRPr="00C8595C">
        <w:rPr>
          <w:rFonts w:ascii="Arial" w:eastAsia="Times New Roman" w:hAnsi="Arial" w:cs="Times New Roman"/>
          <w:lang w:val="en-GB"/>
        </w:rPr>
        <w:t xml:space="preserve">CO and the UNDP </w:t>
      </w:r>
      <w:r w:rsidR="00FB1F8F">
        <w:rPr>
          <w:rFonts w:ascii="Arial" w:eastAsia="Times New Roman" w:hAnsi="Arial" w:cs="Times New Roman"/>
          <w:lang w:val="en-GB"/>
        </w:rPr>
        <w:t>BRH</w:t>
      </w:r>
      <w:r w:rsidRPr="00C8595C">
        <w:rPr>
          <w:rFonts w:ascii="Arial" w:eastAsia="Times New Roman" w:hAnsi="Arial" w:cs="Times New Roman"/>
          <w:lang w:val="en-GB"/>
        </w:rPr>
        <w:t xml:space="preserve"> will conduct visits to project sites based on the agreed schedule in the project's Inception Report/Annual Work Plan to assess at first hand project progress.  Other members of the Project Executive Board may also join these visits.  A Field Visit Report/BTOR will be prepared by the </w:t>
      </w:r>
      <w:r>
        <w:rPr>
          <w:rFonts w:ascii="Arial" w:eastAsia="Times New Roman" w:hAnsi="Arial" w:cs="Times New Roman"/>
          <w:lang w:val="en-GB"/>
        </w:rPr>
        <w:t>M</w:t>
      </w:r>
      <w:r w:rsidRPr="00C8595C">
        <w:rPr>
          <w:rFonts w:ascii="Arial" w:eastAsia="Times New Roman" w:hAnsi="Arial" w:cs="Times New Roman"/>
          <w:lang w:val="en-GB"/>
        </w:rPr>
        <w:t xml:space="preserve">CO and UNDP </w:t>
      </w:r>
      <w:r w:rsidR="00FB1F8F">
        <w:rPr>
          <w:rFonts w:ascii="Arial" w:eastAsia="Times New Roman" w:hAnsi="Arial" w:cs="Times New Roman"/>
          <w:lang w:val="en-GB"/>
        </w:rPr>
        <w:t>BRH</w:t>
      </w:r>
      <w:r w:rsidRPr="00C8595C">
        <w:rPr>
          <w:rFonts w:ascii="Arial" w:eastAsia="Times New Roman" w:hAnsi="Arial" w:cs="Times New Roman"/>
          <w:lang w:val="en-GB"/>
        </w:rPr>
        <w:t xml:space="preserve"> and will be circulated no less than one month after the visit to the project team and Project Executive Board members.</w:t>
      </w:r>
    </w:p>
    <w:p w:rsidR="005618B9" w:rsidRPr="00C8595C" w:rsidRDefault="005618B9" w:rsidP="00CC041B">
      <w:pPr>
        <w:jc w:val="both"/>
        <w:rPr>
          <w:rFonts w:ascii="Arial" w:eastAsia="Times New Roman" w:hAnsi="Arial" w:cs="Times New Roman"/>
          <w:b/>
          <w:u w:val="single"/>
          <w:lang w:val="en-GB"/>
        </w:rPr>
      </w:pPr>
    </w:p>
    <w:p w:rsidR="005618B9" w:rsidRPr="008E4460" w:rsidRDefault="005618B9" w:rsidP="00CC041B">
      <w:pPr>
        <w:jc w:val="both"/>
        <w:rPr>
          <w:rFonts w:ascii="Arial" w:eastAsia="Times New Roman" w:hAnsi="Arial" w:cs="Times New Roman"/>
          <w:b/>
          <w:sz w:val="24"/>
          <w:szCs w:val="24"/>
          <w:lang w:val="en-GB"/>
        </w:rPr>
      </w:pPr>
      <w:r w:rsidRPr="008E4460">
        <w:rPr>
          <w:rFonts w:ascii="Arial" w:eastAsia="Times New Roman" w:hAnsi="Arial" w:cs="Times New Roman"/>
          <w:b/>
          <w:sz w:val="24"/>
          <w:szCs w:val="24"/>
          <w:lang w:val="en-GB"/>
        </w:rPr>
        <w:t xml:space="preserve">The GEF Portfolio Monitoring and Tracking Tool </w:t>
      </w:r>
    </w:p>
    <w:p w:rsidR="005618B9" w:rsidRPr="00C8595C" w:rsidRDefault="005618B9" w:rsidP="00CC041B">
      <w:pPr>
        <w:jc w:val="both"/>
        <w:rPr>
          <w:rFonts w:ascii="Arial" w:eastAsia="Times New Roman" w:hAnsi="Arial" w:cs="Times New Roman"/>
          <w:lang w:val="en-GB"/>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Tracking tools are an important component of projects submitted to the GEF and are invaluable for monitoring results of GEF operations in the various focal areas, including progress towards achieving the GEF mandate on global environmental benefits.  </w:t>
      </w:r>
      <w:r w:rsidR="00BB1E26">
        <w:rPr>
          <w:rFonts w:ascii="Arial" w:eastAsia="Times New Roman" w:hAnsi="Arial" w:cs="Times New Roman"/>
          <w:lang w:val="en-US"/>
        </w:rPr>
        <w:t>Annex 6</w:t>
      </w:r>
      <w:r w:rsidRPr="00C8595C">
        <w:rPr>
          <w:rFonts w:ascii="Arial" w:eastAsia="Times New Roman" w:hAnsi="Arial" w:cs="Times New Roman"/>
          <w:lang w:val="en-US"/>
        </w:rPr>
        <w:t xml:space="preserve"> contains the first completed Tracking Tool for this project.  As noted below, it </w:t>
      </w:r>
      <w:r>
        <w:rPr>
          <w:rFonts w:ascii="Arial" w:eastAsia="Times New Roman" w:hAnsi="Arial" w:cs="Times New Roman"/>
          <w:lang w:val="en-US"/>
        </w:rPr>
        <w:t>will</w:t>
      </w:r>
      <w:r w:rsidRPr="00C8595C">
        <w:rPr>
          <w:rFonts w:ascii="Arial" w:eastAsia="Times New Roman" w:hAnsi="Arial" w:cs="Times New Roman"/>
          <w:lang w:val="en-US"/>
        </w:rPr>
        <w:t xml:space="preserve"> be repeated at the time of the Mid-Term Evaluation and again at the Terminal Evaluation.</w:t>
      </w:r>
    </w:p>
    <w:p w:rsidR="005618B9" w:rsidRPr="00C8595C" w:rsidRDefault="005618B9" w:rsidP="00CC041B">
      <w:pPr>
        <w:jc w:val="both"/>
        <w:rPr>
          <w:rFonts w:ascii="Arial" w:eastAsia="Times New Roman" w:hAnsi="Arial" w:cs="Times New Roman"/>
          <w:lang w:val="en-GB"/>
        </w:rPr>
      </w:pPr>
    </w:p>
    <w:p w:rsidR="005618B9" w:rsidRPr="008E4460" w:rsidRDefault="00E87A93" w:rsidP="00CC041B">
      <w:pPr>
        <w:jc w:val="both"/>
        <w:rPr>
          <w:rFonts w:ascii="Arial" w:eastAsia="Times New Roman" w:hAnsi="Arial" w:cs="Times New Roman"/>
          <w:sz w:val="24"/>
          <w:szCs w:val="24"/>
          <w:lang w:val="en-GB"/>
        </w:rPr>
      </w:pPr>
      <w:r>
        <w:rPr>
          <w:rFonts w:ascii="Arial" w:eastAsia="Times New Roman" w:hAnsi="Arial" w:cs="Times New Roman"/>
          <w:b/>
          <w:sz w:val="24"/>
          <w:szCs w:val="24"/>
          <w:lang w:val="en-GB"/>
        </w:rPr>
        <w:t>Mid-term Review</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The project will undergo an independent Mid-Term </w:t>
      </w:r>
      <w:r w:rsidR="00E87A93">
        <w:rPr>
          <w:rFonts w:ascii="Arial" w:eastAsia="Times New Roman" w:hAnsi="Arial" w:cs="Times New Roman"/>
          <w:lang w:val="en-US"/>
        </w:rPr>
        <w:t>Review</w:t>
      </w:r>
      <w:r w:rsidRPr="00C8595C">
        <w:rPr>
          <w:rFonts w:ascii="Arial" w:eastAsia="Times New Roman" w:hAnsi="Arial" w:cs="Times New Roman"/>
          <w:lang w:val="en-US"/>
        </w:rPr>
        <w:t xml:space="preserve"> at the mid-point of p</w:t>
      </w:r>
      <w:r>
        <w:rPr>
          <w:rFonts w:ascii="Arial" w:eastAsia="Times New Roman" w:hAnsi="Arial" w:cs="Times New Roman"/>
          <w:lang w:val="en-US"/>
        </w:rPr>
        <w:t>roject implementation (around 30</w:t>
      </w:r>
      <w:r w:rsidRPr="00C8595C">
        <w:rPr>
          <w:rFonts w:ascii="Arial" w:eastAsia="Times New Roman" w:hAnsi="Arial" w:cs="Times New Roman"/>
          <w:lang w:val="en-US"/>
        </w:rPr>
        <w:t xml:space="preserve"> months since ince</w:t>
      </w:r>
      <w:r w:rsidR="00E87A93">
        <w:rPr>
          <w:rFonts w:ascii="Arial" w:eastAsia="Times New Roman" w:hAnsi="Arial" w:cs="Times New Roman"/>
          <w:lang w:val="en-US"/>
        </w:rPr>
        <w:t>ption).  The Mid-Term Review</w:t>
      </w:r>
      <w:r w:rsidRPr="00C8595C">
        <w:rPr>
          <w:rFonts w:ascii="Arial" w:eastAsia="Times New Roman" w:hAnsi="Arial" w:cs="Times New Roman"/>
          <w:lang w:val="en-US"/>
        </w:rPr>
        <w:t xml:space="preserve"> will determine progress being made toward the achievement of outcomes and will identify course corrections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The Terms of Refere</w:t>
      </w:r>
      <w:r w:rsidR="00E87A93">
        <w:rPr>
          <w:rFonts w:ascii="Arial" w:eastAsia="Times New Roman" w:hAnsi="Arial" w:cs="Times New Roman"/>
          <w:lang w:val="en-US"/>
        </w:rPr>
        <w:t>nce for this Mid-Term Review</w:t>
      </w:r>
      <w:r w:rsidRPr="00C8595C">
        <w:rPr>
          <w:rFonts w:ascii="Arial" w:eastAsia="Times New Roman" w:hAnsi="Arial" w:cs="Times New Roman"/>
          <w:lang w:val="en-US"/>
        </w:rPr>
        <w:t xml:space="preserve"> will be prepared by the UNDP </w:t>
      </w:r>
      <w:r>
        <w:rPr>
          <w:rFonts w:ascii="Arial" w:eastAsia="Times New Roman" w:hAnsi="Arial" w:cs="Times New Roman"/>
          <w:lang w:val="en-US"/>
        </w:rPr>
        <w:t>M</w:t>
      </w:r>
      <w:r w:rsidRPr="00C8595C">
        <w:rPr>
          <w:rFonts w:ascii="Arial" w:eastAsia="Times New Roman" w:hAnsi="Arial" w:cs="Times New Roman"/>
          <w:lang w:val="en-US"/>
        </w:rPr>
        <w:t xml:space="preserve">CO based on guidance from the Regional Coordinating Unit and UNDP-GEF.  The management response and the evaluation will be uploaded to UNDP corporate systems, in particular the </w:t>
      </w:r>
      <w:hyperlink r:id="rId24" w:history="1">
        <w:r w:rsidRPr="00C8595C">
          <w:rPr>
            <w:rStyle w:val="Hyperlink"/>
            <w:rFonts w:ascii="Arial" w:eastAsia="Times New Roman" w:hAnsi="Arial" w:cs="Times New Roman"/>
            <w:lang w:val="en-US"/>
          </w:rPr>
          <w:t>UNDP Evaluation Office Evaluation Resource Center (ERC)</w:t>
        </w:r>
      </w:hyperlink>
      <w:r w:rsidRPr="00C8595C">
        <w:rPr>
          <w:rFonts w:ascii="Arial" w:eastAsia="Times New Roman" w:hAnsi="Arial" w:cs="Times New Roman"/>
          <w:lang w:val="en-US"/>
        </w:rPr>
        <w:t xml:space="preserve">.  </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As noted above, the </w:t>
      </w:r>
      <w:r w:rsidR="00BB1E26">
        <w:rPr>
          <w:rFonts w:ascii="Arial" w:eastAsia="Times New Roman" w:hAnsi="Arial" w:cs="Times New Roman"/>
          <w:lang w:val="en-US"/>
        </w:rPr>
        <w:t>T</w:t>
      </w:r>
      <w:r w:rsidRPr="00C8595C">
        <w:rPr>
          <w:rFonts w:ascii="Arial" w:eastAsia="Times New Roman" w:hAnsi="Arial" w:cs="Times New Roman"/>
          <w:lang w:val="en-US"/>
        </w:rPr>
        <w:t>racking Tool will also be completed durin</w:t>
      </w:r>
      <w:r w:rsidR="00E87A93">
        <w:rPr>
          <w:rFonts w:ascii="Arial" w:eastAsia="Times New Roman" w:hAnsi="Arial" w:cs="Times New Roman"/>
          <w:lang w:val="en-US"/>
        </w:rPr>
        <w:t>g the mid-term review</w:t>
      </w:r>
      <w:r w:rsidRPr="00C8595C">
        <w:rPr>
          <w:rFonts w:ascii="Arial" w:eastAsia="Times New Roman" w:hAnsi="Arial" w:cs="Times New Roman"/>
          <w:lang w:val="en-US"/>
        </w:rPr>
        <w:t xml:space="preserve">. </w:t>
      </w:r>
    </w:p>
    <w:p w:rsidR="005618B9" w:rsidRPr="00C8595C" w:rsidRDefault="005618B9" w:rsidP="00CC041B">
      <w:pPr>
        <w:jc w:val="both"/>
        <w:rPr>
          <w:rFonts w:ascii="Arial" w:eastAsia="Times New Roman" w:hAnsi="Arial" w:cs="Times New Roman"/>
          <w:lang w:val="en-US"/>
        </w:rPr>
      </w:pPr>
    </w:p>
    <w:p w:rsidR="005618B9" w:rsidRPr="008E4460" w:rsidRDefault="005618B9" w:rsidP="00CC041B">
      <w:pPr>
        <w:jc w:val="both"/>
        <w:rPr>
          <w:rFonts w:ascii="Arial" w:eastAsia="Times New Roman" w:hAnsi="Arial" w:cs="Times New Roman"/>
          <w:b/>
          <w:sz w:val="24"/>
          <w:szCs w:val="24"/>
          <w:lang w:val="en-GB"/>
        </w:rPr>
      </w:pPr>
      <w:r w:rsidRPr="008E4460">
        <w:rPr>
          <w:rFonts w:ascii="Arial" w:eastAsia="Times New Roman" w:hAnsi="Arial" w:cs="Times New Roman"/>
          <w:b/>
          <w:sz w:val="24"/>
          <w:szCs w:val="24"/>
          <w:lang w:val="en-GB"/>
        </w:rPr>
        <w:t xml:space="preserve">Terminal Evaluation </w:t>
      </w:r>
    </w:p>
    <w:p w:rsidR="005618B9" w:rsidRPr="00C8595C" w:rsidRDefault="005618B9" w:rsidP="00CC041B">
      <w:pPr>
        <w:jc w:val="both"/>
        <w:rPr>
          <w:rFonts w:ascii="Arial" w:eastAsia="Times New Roman" w:hAnsi="Arial" w:cs="Times New Roman"/>
          <w:b/>
          <w:lang w:val="en-GB"/>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An independent Terminal Evaluation will take place three months prior to the final Project Executive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w:t>
      </w:r>
      <w:r>
        <w:rPr>
          <w:rFonts w:ascii="Arial" w:eastAsia="Times New Roman" w:hAnsi="Arial" w:cs="Times New Roman"/>
          <w:lang w:val="en-US"/>
        </w:rPr>
        <w:t>M</w:t>
      </w:r>
      <w:r w:rsidRPr="00C8595C">
        <w:rPr>
          <w:rFonts w:ascii="Arial" w:eastAsia="Times New Roman" w:hAnsi="Arial" w:cs="Times New Roman"/>
          <w:lang w:val="en-US"/>
        </w:rPr>
        <w:t>CO based on guidance from the Regional Coordinating Unit and UNDP-GEF.</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The Terminal Evaluation should also provide recommendations for follow-up activities and requires a management response which should be uploaded to PIMS and to the </w:t>
      </w:r>
      <w:hyperlink r:id="rId25" w:history="1">
        <w:r w:rsidRPr="00C8595C">
          <w:rPr>
            <w:rStyle w:val="Hyperlink"/>
            <w:rFonts w:ascii="Arial" w:eastAsia="Times New Roman" w:hAnsi="Arial" w:cs="Times New Roman"/>
            <w:lang w:val="en-US"/>
          </w:rPr>
          <w:t>UNDP Evaluation Office Evaluation Resource Center (ERC)</w:t>
        </w:r>
      </w:hyperlink>
      <w:r w:rsidRPr="00C8595C">
        <w:rPr>
          <w:rFonts w:ascii="Arial" w:eastAsia="Times New Roman" w:hAnsi="Arial" w:cs="Times New Roman"/>
          <w:lang w:val="en-US"/>
        </w:rPr>
        <w:t xml:space="preserve">.  </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As noted above, the </w:t>
      </w:r>
      <w:r w:rsidR="00BB1E26">
        <w:rPr>
          <w:rFonts w:ascii="Arial" w:eastAsia="Times New Roman" w:hAnsi="Arial" w:cs="Times New Roman"/>
          <w:lang w:val="en-US"/>
        </w:rPr>
        <w:t>T</w:t>
      </w:r>
      <w:r w:rsidRPr="00C8595C">
        <w:rPr>
          <w:rFonts w:ascii="Arial" w:eastAsia="Times New Roman" w:hAnsi="Arial" w:cs="Times New Roman"/>
          <w:lang w:val="en-US"/>
        </w:rPr>
        <w:t xml:space="preserve">racking Tool will be completed during the terminal evaluation. </w:t>
      </w:r>
    </w:p>
    <w:p w:rsidR="005618B9" w:rsidRPr="00C8595C" w:rsidRDefault="005618B9" w:rsidP="00CC041B">
      <w:pPr>
        <w:jc w:val="both"/>
        <w:rPr>
          <w:rFonts w:ascii="Arial" w:eastAsia="Times New Roman" w:hAnsi="Arial" w:cs="Times New Roman"/>
          <w:lang w:val="en-US"/>
        </w:rPr>
      </w:pPr>
    </w:p>
    <w:p w:rsidR="005618B9" w:rsidRDefault="005618B9" w:rsidP="00CC041B">
      <w:pPr>
        <w:jc w:val="both"/>
        <w:rPr>
          <w:rFonts w:ascii="Arial" w:eastAsia="Times New Roman" w:hAnsi="Arial" w:cs="Times New Roman"/>
          <w:lang w:val="en-US"/>
        </w:rPr>
      </w:pPr>
      <w:bookmarkStart w:id="4" w:name="_Toc159568199"/>
      <w:bookmarkStart w:id="5" w:name="_Toc108965478"/>
      <w:bookmarkStart w:id="6" w:name="_Toc104107685"/>
      <w:bookmarkStart w:id="7" w:name="_Toc104107489"/>
      <w:bookmarkStart w:id="8" w:name="_Toc170813554"/>
      <w:bookmarkStart w:id="9" w:name="_Toc170813973"/>
      <w:r w:rsidRPr="00C8595C">
        <w:rPr>
          <w:rFonts w:ascii="Arial" w:eastAsia="Times New Roman" w:hAnsi="Arial" w:cs="Times New Roman"/>
          <w:lang w:val="en-US"/>
        </w:rPr>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  It is desirable for the Project Terminal Report to be made available to the independent Terminal Evaluation.</w:t>
      </w:r>
    </w:p>
    <w:p w:rsidR="00E00631" w:rsidRDefault="00E00631" w:rsidP="00CC041B">
      <w:pPr>
        <w:jc w:val="both"/>
        <w:rPr>
          <w:rFonts w:ascii="Arial" w:eastAsia="Times New Roman" w:hAnsi="Arial" w:cs="Times New Roman"/>
          <w:lang w:val="en-US"/>
        </w:rPr>
      </w:pPr>
    </w:p>
    <w:p w:rsidR="00E00631" w:rsidRPr="00B90321" w:rsidRDefault="00E00631" w:rsidP="00CC041B">
      <w:pPr>
        <w:jc w:val="both"/>
        <w:rPr>
          <w:rFonts w:ascii="Arial" w:eastAsia="Times New Roman" w:hAnsi="Arial" w:cs="Times New Roman"/>
          <w:b/>
          <w:bCs/>
          <w:lang w:val="en-US"/>
        </w:rPr>
      </w:pPr>
      <w:r w:rsidRPr="00B90321">
        <w:rPr>
          <w:rFonts w:ascii="Arial" w:eastAsia="Times New Roman" w:hAnsi="Arial" w:cs="Times New Roman"/>
          <w:b/>
          <w:bCs/>
          <w:lang w:val="en-US"/>
        </w:rPr>
        <w:t>Audit Clause</w:t>
      </w:r>
    </w:p>
    <w:p w:rsidR="00E00631" w:rsidRPr="00B90321" w:rsidRDefault="00E00631" w:rsidP="00CC041B">
      <w:pPr>
        <w:jc w:val="both"/>
        <w:rPr>
          <w:rFonts w:ascii="Arial" w:eastAsia="Times New Roman" w:hAnsi="Arial" w:cs="Times New Roman"/>
          <w:b/>
          <w:bCs/>
          <w:lang w:val="en-US"/>
        </w:rPr>
      </w:pPr>
    </w:p>
    <w:p w:rsidR="00E00631" w:rsidRPr="00522825" w:rsidRDefault="00522825" w:rsidP="00CC041B">
      <w:pPr>
        <w:jc w:val="both"/>
        <w:rPr>
          <w:rFonts w:ascii="Arial" w:eastAsia="Times New Roman" w:hAnsi="Arial" w:cs="Times New Roman"/>
          <w:lang w:val="en-US"/>
        </w:rPr>
      </w:pPr>
      <w:r w:rsidRPr="00B90321">
        <w:rPr>
          <w:rFonts w:ascii="Arial" w:eastAsia="Times New Roman" w:hAnsi="Arial" w:cs="Times New Roman"/>
          <w:lang w:val="en-US"/>
        </w:rPr>
        <w:t>The project will be audited in accordance with UNDP Financial Regulations and Rules and Audit policies.</w:t>
      </w:r>
      <w:r>
        <w:rPr>
          <w:rFonts w:ascii="Arial" w:eastAsia="Times New Roman" w:hAnsi="Arial" w:cs="Times New Roman"/>
          <w:lang w:val="en-US"/>
        </w:rPr>
        <w:t xml:space="preserve"> </w:t>
      </w:r>
    </w:p>
    <w:p w:rsidR="005618B9" w:rsidRPr="00C8595C" w:rsidRDefault="005618B9" w:rsidP="00CC041B">
      <w:pPr>
        <w:jc w:val="both"/>
        <w:rPr>
          <w:rFonts w:ascii="Arial" w:eastAsia="Times New Roman" w:hAnsi="Arial" w:cs="Times New Roman"/>
          <w:b/>
          <w:lang w:val="en-GB"/>
        </w:rPr>
      </w:pPr>
    </w:p>
    <w:p w:rsidR="005618B9" w:rsidRPr="008E4460" w:rsidRDefault="005618B9" w:rsidP="00CC041B">
      <w:pPr>
        <w:jc w:val="both"/>
        <w:rPr>
          <w:rFonts w:ascii="Arial" w:eastAsia="Times New Roman" w:hAnsi="Arial" w:cs="Times New Roman"/>
          <w:b/>
          <w:sz w:val="24"/>
          <w:szCs w:val="24"/>
          <w:lang w:val="en-GB"/>
        </w:rPr>
      </w:pPr>
      <w:r w:rsidRPr="008E4460">
        <w:rPr>
          <w:rFonts w:ascii="Arial" w:eastAsia="Times New Roman" w:hAnsi="Arial" w:cs="Times New Roman"/>
          <w:b/>
          <w:sz w:val="24"/>
          <w:szCs w:val="24"/>
          <w:lang w:val="en-GB"/>
        </w:rPr>
        <w:t>Learning and knowledge sharing</w:t>
      </w:r>
      <w:bookmarkEnd w:id="4"/>
      <w:bookmarkEnd w:id="5"/>
      <w:bookmarkEnd w:id="6"/>
      <w:bookmarkEnd w:id="7"/>
      <w:bookmarkEnd w:id="8"/>
      <w:bookmarkEnd w:id="9"/>
    </w:p>
    <w:p w:rsidR="005618B9" w:rsidRPr="00C8595C" w:rsidRDefault="005618B9" w:rsidP="00CC041B">
      <w:pPr>
        <w:jc w:val="both"/>
        <w:rPr>
          <w:rFonts w:ascii="Arial" w:eastAsia="Times New Roman" w:hAnsi="Arial" w:cs="Times New Roman"/>
          <w:b/>
          <w:lang w:val="en-GB"/>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Results from the project will be disseminated within and beyond the project intervention zone through existing information sharing networks and forums</w:t>
      </w:r>
      <w:r>
        <w:rPr>
          <w:rFonts w:ascii="Arial" w:eastAsia="Times New Roman" w:hAnsi="Arial" w:cs="Times New Roman"/>
          <w:lang w:val="en-US"/>
        </w:rPr>
        <w:t>, in particular the R2R Regional Programme</w:t>
      </w:r>
      <w:r w:rsidR="00D31578">
        <w:rPr>
          <w:rFonts w:ascii="Arial" w:eastAsia="Times New Roman" w:hAnsi="Arial" w:cs="Times New Roman"/>
          <w:lang w:val="en-US"/>
        </w:rPr>
        <w:t xml:space="preserve"> and through the GEF’s IW:LEARN portfolio learning programme</w:t>
      </w:r>
      <w:r w:rsidRPr="00C8595C">
        <w:rPr>
          <w:rFonts w:ascii="Arial" w:eastAsia="Times New Roman" w:hAnsi="Arial" w:cs="Times New Roman"/>
          <w:lang w:val="en-US"/>
        </w:rPr>
        <w:t xml:space="preserve">.  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   Finally, there will be a two-way flow of information between this project and other projects with a similar focus.  </w:t>
      </w:r>
    </w:p>
    <w:p w:rsidR="005618B9" w:rsidRPr="00C8595C" w:rsidRDefault="005618B9" w:rsidP="00CC041B">
      <w:pPr>
        <w:jc w:val="both"/>
        <w:rPr>
          <w:rFonts w:ascii="Arial" w:eastAsia="Times New Roman" w:hAnsi="Arial" w:cs="Times New Roman"/>
          <w:lang w:val="en-US"/>
        </w:rPr>
      </w:pPr>
    </w:p>
    <w:p w:rsidR="005618B9" w:rsidRPr="008E4460" w:rsidRDefault="005618B9" w:rsidP="00CC041B">
      <w:pPr>
        <w:jc w:val="both"/>
        <w:rPr>
          <w:rFonts w:ascii="Arial" w:eastAsia="Times New Roman" w:hAnsi="Arial" w:cs="Times New Roman"/>
          <w:b/>
          <w:iCs/>
          <w:sz w:val="24"/>
          <w:szCs w:val="24"/>
          <w:lang w:val="en-US"/>
        </w:rPr>
      </w:pPr>
      <w:r w:rsidRPr="008E4460">
        <w:rPr>
          <w:rFonts w:ascii="Arial" w:eastAsia="Times New Roman" w:hAnsi="Arial" w:cs="Times New Roman"/>
          <w:b/>
          <w:iCs/>
          <w:sz w:val="24"/>
          <w:szCs w:val="24"/>
          <w:lang w:val="en-US"/>
        </w:rPr>
        <w:t>Communications and visibility requirements</w:t>
      </w:r>
    </w:p>
    <w:p w:rsidR="005618B9" w:rsidRPr="00C8595C" w:rsidRDefault="005618B9" w:rsidP="00CC041B">
      <w:pPr>
        <w:jc w:val="both"/>
        <w:rPr>
          <w:rFonts w:ascii="Arial" w:eastAsia="Times New Roman" w:hAnsi="Arial" w:cs="Times New Roman"/>
          <w:b/>
          <w:iCs/>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Compliance is required with UNDP’s Branding Guidelines as applied in </w:t>
      </w:r>
      <w:r>
        <w:rPr>
          <w:rFonts w:ascii="Arial" w:eastAsia="Times New Roman" w:hAnsi="Arial" w:cs="Times New Roman"/>
          <w:lang w:val="en-US"/>
        </w:rPr>
        <w:t xml:space="preserve">Niue. </w:t>
      </w:r>
      <w:r w:rsidRPr="00C8595C">
        <w:rPr>
          <w:rFonts w:ascii="Arial" w:eastAsia="Times New Roman" w:hAnsi="Arial" w:cs="Times New Roman"/>
          <w:lang w:val="en-US"/>
        </w:rPr>
        <w:t xml:space="preserve"> These can be accessed at </w:t>
      </w:r>
      <w:hyperlink r:id="rId26" w:history="1">
        <w:r w:rsidRPr="00C8595C">
          <w:rPr>
            <w:rStyle w:val="Hyperlink"/>
            <w:rFonts w:ascii="Arial" w:eastAsia="Times New Roman" w:hAnsi="Arial" w:cs="Times New Roman"/>
            <w:lang w:val="en-US"/>
          </w:rPr>
          <w:t>http://intra.undp.org/coa/branding.shtml</w:t>
        </w:r>
      </w:hyperlink>
      <w:r w:rsidRPr="00C8595C">
        <w:rPr>
          <w:rFonts w:ascii="Arial" w:eastAsia="Times New Roman" w:hAnsi="Arial" w:cs="Times New Roman"/>
          <w:lang w:val="en-US"/>
        </w:rPr>
        <w:t xml:space="preserve">, and specific guidelines on UNDP logo use can be accessed at: </w:t>
      </w:r>
      <w:hyperlink r:id="rId27" w:history="1">
        <w:r w:rsidRPr="00C8595C">
          <w:rPr>
            <w:rStyle w:val="Hyperlink"/>
            <w:rFonts w:ascii="Arial" w:eastAsia="Times New Roman" w:hAnsi="Arial" w:cs="Times New Roman"/>
            <w:lang w:val="en-US"/>
          </w:rPr>
          <w:t>http://intra.undp.org/branding/useOfLogo.html</w:t>
        </w:r>
      </w:hyperlink>
      <w:r w:rsidRPr="00C8595C">
        <w:rPr>
          <w:rFonts w:ascii="Arial" w:eastAsia="Times New Roman" w:hAnsi="Arial" w:cs="Times New Roman"/>
          <w:lang w:val="en-US"/>
        </w:rPr>
        <w:t>.   Amongst other things, these guidelines describe when and how the UNDP logo needs to be used, as well as how the logos of donor</w:t>
      </w:r>
      <w:r>
        <w:rPr>
          <w:rFonts w:ascii="Arial" w:eastAsia="Times New Roman" w:hAnsi="Arial" w:cs="Times New Roman"/>
          <w:lang w:val="en-US"/>
        </w:rPr>
        <w:t>s to UNDP projects need</w:t>
      </w:r>
      <w:r w:rsidRPr="00C8595C">
        <w:rPr>
          <w:rFonts w:ascii="Arial" w:eastAsia="Times New Roman" w:hAnsi="Arial" w:cs="Times New Roman"/>
          <w:lang w:val="en-US"/>
        </w:rPr>
        <w:t xml:space="preserve"> to be used.  For the avoidance of any doubt, when logo use is required, the UNDP logo needs to be used alongside the GEF logo.   </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The </w:t>
      </w:r>
      <w:hyperlink r:id="rId28" w:history="1">
        <w:r w:rsidRPr="00C8595C">
          <w:rPr>
            <w:rStyle w:val="Hyperlink"/>
            <w:rFonts w:ascii="Arial" w:eastAsia="Times New Roman" w:hAnsi="Arial" w:cs="Times New Roman"/>
            <w:lang w:val="en-US"/>
          </w:rPr>
          <w:t>GEF logo</w:t>
        </w:r>
      </w:hyperlink>
      <w:r w:rsidRPr="00C8595C">
        <w:rPr>
          <w:rFonts w:ascii="Arial" w:eastAsia="Times New Roman" w:hAnsi="Arial" w:cs="Times New Roman"/>
          <w:lang w:val="en-US"/>
        </w:rPr>
        <w:t xml:space="preserve"> can be accessed at: </w:t>
      </w:r>
      <w:hyperlink r:id="rId29" w:history="1">
        <w:r w:rsidRPr="00C8595C">
          <w:rPr>
            <w:rStyle w:val="Hyperlink"/>
            <w:rFonts w:ascii="Arial" w:eastAsia="Times New Roman" w:hAnsi="Arial" w:cs="Times New Roman"/>
            <w:lang w:val="en-US"/>
          </w:rPr>
          <w:t>http://www.thegef.org/gef/GEF_logo</w:t>
        </w:r>
      </w:hyperlink>
      <w:r w:rsidRPr="00C8595C">
        <w:rPr>
          <w:rFonts w:ascii="Arial" w:eastAsia="Times New Roman" w:hAnsi="Arial" w:cs="Times New Roman"/>
          <w:lang w:val="en-US"/>
        </w:rPr>
        <w:t xml:space="preserve">.   The </w:t>
      </w:r>
      <w:hyperlink r:id="rId30" w:history="1">
        <w:r w:rsidRPr="00C8595C">
          <w:rPr>
            <w:rStyle w:val="Hyperlink"/>
            <w:rFonts w:ascii="Arial" w:eastAsia="Times New Roman" w:hAnsi="Arial" w:cs="Times New Roman"/>
            <w:lang w:val="en-US"/>
          </w:rPr>
          <w:t>UNDP logo</w:t>
        </w:r>
      </w:hyperlink>
      <w:r w:rsidRPr="00C8595C">
        <w:rPr>
          <w:rFonts w:ascii="Arial" w:eastAsia="Times New Roman" w:hAnsi="Arial" w:cs="Times New Roman"/>
          <w:lang w:val="en-US"/>
        </w:rPr>
        <w:t xml:space="preserve"> can be accessed at </w:t>
      </w:r>
      <w:hyperlink r:id="rId31" w:history="1">
        <w:r w:rsidRPr="00C8595C">
          <w:rPr>
            <w:rStyle w:val="Hyperlink"/>
            <w:rFonts w:ascii="Arial" w:eastAsia="Times New Roman" w:hAnsi="Arial" w:cs="Times New Roman"/>
            <w:lang w:val="en-US"/>
          </w:rPr>
          <w:t>http://intra.undp.org/coa/branding.shtml</w:t>
        </w:r>
      </w:hyperlink>
      <w:r w:rsidRPr="00C8595C">
        <w:rPr>
          <w:rFonts w:ascii="Arial" w:eastAsia="Times New Roman" w:hAnsi="Arial" w:cs="Times New Roman"/>
          <w:lang w:val="en-US"/>
        </w:rPr>
        <w:t>.</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 xml:space="preserve">Compliance is also required with the GEF’s Communication and Visibility Guidelines as agreed to be applied </w:t>
      </w:r>
      <w:r>
        <w:rPr>
          <w:rFonts w:ascii="Arial" w:eastAsia="Times New Roman" w:hAnsi="Arial" w:cs="Times New Roman"/>
          <w:lang w:val="en-US"/>
        </w:rPr>
        <w:t>in Niue</w:t>
      </w:r>
      <w:r w:rsidRPr="00C8595C">
        <w:rPr>
          <w:rFonts w:ascii="Arial" w:eastAsia="Times New Roman" w:hAnsi="Arial" w:cs="Times New Roman"/>
          <w:lang w:val="en-US"/>
        </w:rPr>
        <w:t xml:space="preserve">.  They can be accessed at: </w:t>
      </w:r>
      <w:hyperlink r:id="rId32" w:history="1">
        <w:r w:rsidRPr="00C8595C">
          <w:rPr>
            <w:rStyle w:val="Hyperlink"/>
            <w:rFonts w:ascii="Arial" w:eastAsia="Times New Roman" w:hAnsi="Arial" w:cs="Times New Roman"/>
            <w:lang w:val="en-US"/>
          </w:rPr>
          <w:t>http://www.thegef.org/gef/sites/thegef.org/files/documents/C.40.08_Branding_the_GEF%20final_0.pdf</w:t>
        </w:r>
      </w:hyperlink>
      <w:r w:rsidRPr="00C8595C">
        <w:rPr>
          <w:rFonts w:ascii="Arial" w:eastAsia="Times New Roman" w:hAnsi="Arial" w:cs="Times New Roman"/>
          <w:lang w:val="en-US"/>
        </w:rPr>
        <w:t xml:space="preserve">.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  </w:t>
      </w:r>
    </w:p>
    <w:p w:rsidR="005618B9" w:rsidRPr="00C8595C" w:rsidRDefault="005618B9" w:rsidP="00CC041B">
      <w:pPr>
        <w:jc w:val="both"/>
        <w:rPr>
          <w:rFonts w:ascii="Arial" w:eastAsia="Times New Roman" w:hAnsi="Arial" w:cs="Times New Roman"/>
          <w:lang w:val="en-US"/>
        </w:rPr>
      </w:pPr>
    </w:p>
    <w:p w:rsidR="005618B9" w:rsidRPr="00C8595C" w:rsidRDefault="005618B9" w:rsidP="00CC041B">
      <w:pPr>
        <w:jc w:val="both"/>
        <w:rPr>
          <w:rFonts w:ascii="Arial" w:eastAsia="Times New Roman" w:hAnsi="Arial" w:cs="Times New Roman"/>
          <w:lang w:val="en-US"/>
        </w:rPr>
      </w:pPr>
      <w:r w:rsidRPr="00C8595C">
        <w:rPr>
          <w:rFonts w:ascii="Arial" w:eastAsia="Times New Roman" w:hAnsi="Arial" w:cs="Times New Roman"/>
          <w:lang w:val="en-US"/>
        </w:rPr>
        <w:t>Where other agencies and project partners have provided support through co-financing, their branding policies and requirements should be similarly applied.</w:t>
      </w:r>
    </w:p>
    <w:p w:rsidR="005618B9" w:rsidRPr="00C8595C" w:rsidRDefault="005618B9" w:rsidP="00CC041B">
      <w:pPr>
        <w:jc w:val="both"/>
        <w:rPr>
          <w:rFonts w:ascii="Arial" w:eastAsia="Times New Roman" w:hAnsi="Arial" w:cs="Times New Roman"/>
          <w:b/>
          <w:lang w:val="en-GB"/>
        </w:rPr>
      </w:pPr>
    </w:p>
    <w:p w:rsidR="005618B9" w:rsidRPr="008E4460" w:rsidRDefault="005618B9" w:rsidP="00CC041B">
      <w:pPr>
        <w:jc w:val="both"/>
        <w:rPr>
          <w:rFonts w:ascii="Arial" w:eastAsia="Times New Roman" w:hAnsi="Arial" w:cs="Times New Roman"/>
          <w:b/>
          <w:sz w:val="24"/>
          <w:szCs w:val="24"/>
          <w:u w:val="single"/>
          <w:lang w:val="en-GB"/>
        </w:rPr>
      </w:pPr>
      <w:r w:rsidRPr="008E4460">
        <w:rPr>
          <w:rFonts w:ascii="Arial" w:eastAsia="Times New Roman" w:hAnsi="Arial" w:cs="Times New Roman"/>
          <w:b/>
          <w:sz w:val="24"/>
          <w:szCs w:val="24"/>
          <w:lang w:val="en-GB"/>
        </w:rPr>
        <w:t>M&amp;E Workplan and Budget</w:t>
      </w:r>
    </w:p>
    <w:p w:rsidR="005618B9" w:rsidRPr="00C8595C" w:rsidRDefault="005618B9" w:rsidP="00CC041B">
      <w:pPr>
        <w:jc w:val="both"/>
        <w:rPr>
          <w:rFonts w:ascii="Arial" w:eastAsia="Times New Roman" w:hAnsi="Arial" w:cs="Times New Roman"/>
          <w:lang w:val="en-GB"/>
        </w:rPr>
      </w:pPr>
    </w:p>
    <w:p w:rsidR="005618B9" w:rsidRPr="00C8595C" w:rsidRDefault="005618B9" w:rsidP="00CC041B">
      <w:pPr>
        <w:jc w:val="both"/>
        <w:rPr>
          <w:rFonts w:ascii="Arial" w:eastAsia="Times New Roman" w:hAnsi="Arial" w:cs="Times New Roman"/>
          <w:lang w:val="en-GB"/>
        </w:rPr>
      </w:pPr>
      <w:r w:rsidRPr="00C8595C">
        <w:rPr>
          <w:rFonts w:ascii="Arial" w:eastAsia="Times New Roman" w:hAnsi="Arial" w:cs="Times New Roman"/>
          <w:lang w:val="en-GB"/>
        </w:rPr>
        <w:t>The following M&amp;E Plan and Budget will be reviewed during the Inception Workshop, adjusted as necessary and adopted by the Project Executive Board.</w:t>
      </w:r>
    </w:p>
    <w:p w:rsidR="005618B9" w:rsidRPr="00C8595C" w:rsidRDefault="005618B9" w:rsidP="005618B9">
      <w:pPr>
        <w:rPr>
          <w:rFonts w:ascii="Arial" w:eastAsia="Times New Roman" w:hAnsi="Arial" w:cs="Times New Roman"/>
          <w:lang w:val="en-GB"/>
        </w:rPr>
      </w:pPr>
    </w:p>
    <w:tbl>
      <w:tblPr>
        <w:tblW w:w="4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2"/>
        <w:gridCol w:w="3809"/>
        <w:gridCol w:w="1986"/>
        <w:gridCol w:w="1891"/>
      </w:tblGrid>
      <w:tr w:rsidR="009951A7" w:rsidRPr="009951A7" w:rsidTr="003D545E">
        <w:trPr>
          <w:tblHeader/>
          <w:jc w:val="center"/>
        </w:trPr>
        <w:tc>
          <w:tcPr>
            <w:tcW w:w="871" w:type="pct"/>
            <w:shd w:val="clear" w:color="auto" w:fill="365F91" w:themeFill="accent1" w:themeFillShade="BF"/>
            <w:vAlign w:val="center"/>
          </w:tcPr>
          <w:p w:rsidR="005618B9" w:rsidRPr="009951A7" w:rsidRDefault="005618B9" w:rsidP="00747242">
            <w:pPr>
              <w:rPr>
                <w:rFonts w:ascii="Arial" w:eastAsia="Times New Roman" w:hAnsi="Arial" w:cs="Times New Roman"/>
                <w:b/>
                <w:color w:val="FFFFFF" w:themeColor="background1"/>
                <w:sz w:val="18"/>
                <w:szCs w:val="18"/>
                <w:lang w:val="en-GB"/>
              </w:rPr>
            </w:pPr>
            <w:r w:rsidRPr="009951A7">
              <w:rPr>
                <w:rFonts w:ascii="Arial" w:eastAsia="Times New Roman" w:hAnsi="Arial" w:cs="Times New Roman"/>
                <w:b/>
                <w:color w:val="FFFFFF" w:themeColor="background1"/>
                <w:sz w:val="18"/>
                <w:szCs w:val="18"/>
                <w:lang w:val="en-GB"/>
              </w:rPr>
              <w:lastRenderedPageBreak/>
              <w:t>Type of M&amp;E activity</w:t>
            </w:r>
          </w:p>
        </w:tc>
        <w:tc>
          <w:tcPr>
            <w:tcW w:w="2046" w:type="pct"/>
            <w:shd w:val="clear" w:color="auto" w:fill="365F91" w:themeFill="accent1" w:themeFillShade="BF"/>
            <w:vAlign w:val="center"/>
          </w:tcPr>
          <w:p w:rsidR="005618B9" w:rsidRPr="009951A7" w:rsidRDefault="005618B9" w:rsidP="00747242">
            <w:pPr>
              <w:rPr>
                <w:rFonts w:ascii="Arial" w:eastAsia="Times New Roman" w:hAnsi="Arial" w:cs="Times New Roman"/>
                <w:b/>
                <w:color w:val="FFFFFF" w:themeColor="background1"/>
                <w:sz w:val="18"/>
                <w:szCs w:val="18"/>
                <w:lang w:val="en-GB"/>
              </w:rPr>
            </w:pPr>
            <w:r w:rsidRPr="009951A7">
              <w:rPr>
                <w:rFonts w:ascii="Arial" w:eastAsia="Times New Roman" w:hAnsi="Arial" w:cs="Times New Roman"/>
                <w:b/>
                <w:color w:val="FFFFFF" w:themeColor="background1"/>
                <w:sz w:val="18"/>
                <w:szCs w:val="18"/>
                <w:lang w:val="en-GB"/>
              </w:rPr>
              <w:t>Responsible Parties</w:t>
            </w:r>
          </w:p>
        </w:tc>
        <w:tc>
          <w:tcPr>
            <w:tcW w:w="1067" w:type="pct"/>
            <w:shd w:val="clear" w:color="auto" w:fill="365F91" w:themeFill="accent1" w:themeFillShade="BF"/>
            <w:vAlign w:val="center"/>
          </w:tcPr>
          <w:p w:rsidR="005618B9" w:rsidRPr="009951A7" w:rsidRDefault="005618B9" w:rsidP="00747242">
            <w:pPr>
              <w:rPr>
                <w:rFonts w:ascii="Arial" w:eastAsia="Times New Roman" w:hAnsi="Arial" w:cs="Times New Roman"/>
                <w:b/>
                <w:color w:val="FFFFFF" w:themeColor="background1"/>
                <w:sz w:val="18"/>
                <w:szCs w:val="18"/>
                <w:lang w:val="en-GB"/>
              </w:rPr>
            </w:pPr>
            <w:r w:rsidRPr="009951A7">
              <w:rPr>
                <w:rFonts w:ascii="Arial" w:eastAsia="Times New Roman" w:hAnsi="Arial" w:cs="Times New Roman"/>
                <w:b/>
                <w:color w:val="FFFFFF" w:themeColor="background1"/>
                <w:sz w:val="18"/>
                <w:szCs w:val="18"/>
                <w:lang w:val="en-GB"/>
              </w:rPr>
              <w:t>Budget US$</w:t>
            </w:r>
          </w:p>
          <w:p w:rsidR="005618B9" w:rsidRPr="009951A7" w:rsidRDefault="005618B9" w:rsidP="00747242">
            <w:pPr>
              <w:rPr>
                <w:rFonts w:ascii="Arial" w:eastAsia="Times New Roman" w:hAnsi="Arial" w:cs="Times New Roman"/>
                <w:bCs/>
                <w:i/>
                <w:iCs/>
                <w:color w:val="FFFFFF" w:themeColor="background1"/>
                <w:sz w:val="18"/>
                <w:szCs w:val="18"/>
                <w:lang w:val="en-GB"/>
              </w:rPr>
            </w:pPr>
            <w:r w:rsidRPr="009951A7">
              <w:rPr>
                <w:rFonts w:ascii="Arial" w:eastAsia="Times New Roman" w:hAnsi="Arial" w:cs="Times New Roman"/>
                <w:bCs/>
                <w:i/>
                <w:iCs/>
                <w:color w:val="FFFFFF" w:themeColor="background1"/>
                <w:sz w:val="18"/>
                <w:szCs w:val="18"/>
                <w:lang w:val="en-GB"/>
              </w:rPr>
              <w:t>Excluding project team staff time</w:t>
            </w:r>
          </w:p>
        </w:tc>
        <w:tc>
          <w:tcPr>
            <w:tcW w:w="1016" w:type="pct"/>
            <w:shd w:val="clear" w:color="auto" w:fill="365F91" w:themeFill="accent1" w:themeFillShade="BF"/>
            <w:vAlign w:val="center"/>
          </w:tcPr>
          <w:p w:rsidR="005618B9" w:rsidRPr="009951A7" w:rsidRDefault="005618B9" w:rsidP="00747242">
            <w:pPr>
              <w:rPr>
                <w:rFonts w:ascii="Arial" w:eastAsia="Times New Roman" w:hAnsi="Arial" w:cs="Times New Roman"/>
                <w:b/>
                <w:color w:val="FFFFFF" w:themeColor="background1"/>
                <w:sz w:val="18"/>
                <w:szCs w:val="18"/>
                <w:lang w:val="en-GB"/>
              </w:rPr>
            </w:pPr>
            <w:r w:rsidRPr="009951A7">
              <w:rPr>
                <w:rFonts w:ascii="Arial" w:eastAsia="Times New Roman" w:hAnsi="Arial" w:cs="Times New Roman"/>
                <w:b/>
                <w:color w:val="FFFFFF" w:themeColor="background1"/>
                <w:sz w:val="18"/>
                <w:szCs w:val="18"/>
                <w:lang w:val="en-GB"/>
              </w:rPr>
              <w:t>Time frame</w:t>
            </w:r>
          </w:p>
        </w:tc>
      </w:tr>
      <w:tr w:rsidR="005618B9" w:rsidRPr="00C8595C" w:rsidTr="003D545E">
        <w:trPr>
          <w:jc w:val="center"/>
        </w:trPr>
        <w:tc>
          <w:tcPr>
            <w:tcW w:w="871" w:type="pct"/>
            <w:vAlign w:val="center"/>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Inception Workshop and Report</w:t>
            </w:r>
          </w:p>
        </w:tc>
        <w:tc>
          <w:tcPr>
            <w:tcW w:w="2046" w:type="pct"/>
            <w:vAlign w:val="center"/>
          </w:tcPr>
          <w:p w:rsidR="005618B9" w:rsidRPr="00C8595C" w:rsidRDefault="005618B9" w:rsidP="005618B9">
            <w:pPr>
              <w:numPr>
                <w:ilvl w:val="0"/>
                <w:numId w:val="20"/>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Project Manager</w:t>
            </w:r>
          </w:p>
          <w:p w:rsidR="005618B9" w:rsidRPr="00C8595C" w:rsidRDefault="005618B9" w:rsidP="005618B9">
            <w:pPr>
              <w:numPr>
                <w:ilvl w:val="0"/>
                <w:numId w:val="20"/>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CO, UNDP GEF</w:t>
            </w:r>
          </w:p>
        </w:tc>
        <w:tc>
          <w:tcPr>
            <w:tcW w:w="1067" w:type="pct"/>
            <w:vAlign w:val="center"/>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Indicative cost:  10,000</w:t>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Within first two months of project start up </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Measurement of Means of Verification of project results.</w:t>
            </w:r>
          </w:p>
        </w:tc>
        <w:tc>
          <w:tcPr>
            <w:tcW w:w="2046" w:type="pct"/>
          </w:tcPr>
          <w:p w:rsidR="005618B9" w:rsidRPr="00C8595C" w:rsidRDefault="00E87A93" w:rsidP="005618B9">
            <w:pPr>
              <w:numPr>
                <w:ilvl w:val="0"/>
                <w:numId w:val="19"/>
              </w:numPr>
              <w:rPr>
                <w:rFonts w:ascii="Arial" w:eastAsia="Times New Roman" w:hAnsi="Arial" w:cs="Times New Roman"/>
                <w:sz w:val="18"/>
                <w:szCs w:val="18"/>
                <w:lang w:val="en-GB"/>
              </w:rPr>
            </w:pPr>
            <w:r>
              <w:rPr>
                <w:rFonts w:ascii="Arial" w:eastAsia="Times New Roman" w:hAnsi="Arial" w:cs="Times New Roman"/>
                <w:sz w:val="18"/>
                <w:szCs w:val="18"/>
                <w:lang w:val="en-GB"/>
              </w:rPr>
              <w:t>UNDP GEF RTA/R2R PM</w:t>
            </w:r>
            <w:r w:rsidR="005618B9" w:rsidRPr="00C8595C">
              <w:rPr>
                <w:rFonts w:ascii="Arial" w:eastAsia="Times New Roman" w:hAnsi="Arial" w:cs="Times New Roman"/>
                <w:sz w:val="18"/>
                <w:szCs w:val="18"/>
                <w:lang w:val="en-GB"/>
              </w:rPr>
              <w:t xml:space="preserve"> will oversee the hiring of specific studies and institutions, and delegate responsibilities to relevant team members.</w:t>
            </w:r>
          </w:p>
        </w:tc>
        <w:tc>
          <w:tcPr>
            <w:tcW w:w="1067" w:type="pct"/>
          </w:tcPr>
          <w:p w:rsidR="005618B9" w:rsidRPr="00C8595C" w:rsidRDefault="005618B9" w:rsidP="00747242">
            <w:pPr>
              <w:rPr>
                <w:rFonts w:ascii="Arial" w:eastAsia="Times New Roman" w:hAnsi="Arial" w:cs="Times New Roman"/>
                <w:sz w:val="18"/>
                <w:szCs w:val="18"/>
                <w:lang w:val="en-US"/>
              </w:rPr>
            </w:pPr>
            <w:r w:rsidRPr="00C8595C">
              <w:rPr>
                <w:rFonts w:ascii="Arial" w:eastAsia="Times New Roman" w:hAnsi="Arial" w:cs="Times New Roman"/>
                <w:sz w:val="18"/>
                <w:szCs w:val="18"/>
                <w:lang w:val="en-US"/>
              </w:rPr>
              <w:t xml:space="preserve">To be finalized in Inception Phase and Workshop. </w:t>
            </w:r>
          </w:p>
          <w:p w:rsidR="005618B9" w:rsidRPr="00C8595C" w:rsidRDefault="005618B9" w:rsidP="00747242">
            <w:pPr>
              <w:rPr>
                <w:rFonts w:ascii="Arial" w:eastAsia="Times New Roman" w:hAnsi="Arial" w:cs="Times New Roman"/>
                <w:sz w:val="18"/>
                <w:szCs w:val="18"/>
                <w:lang w:val="en-US"/>
              </w:rPr>
            </w:pP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Start, mid and end of project (during evaluation cycle) and annually when required</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Measurement of Means of Verification for Project Progress on </w:t>
            </w:r>
            <w:r w:rsidRPr="00C8595C">
              <w:rPr>
                <w:rFonts w:ascii="Arial" w:eastAsia="Times New Roman" w:hAnsi="Arial" w:cs="Times New Roman"/>
                <w:i/>
                <w:sz w:val="18"/>
                <w:szCs w:val="18"/>
                <w:lang w:val="en-GB"/>
              </w:rPr>
              <w:t>output and implementation</w:t>
            </w:r>
            <w:r w:rsidRPr="00C8595C">
              <w:rPr>
                <w:rFonts w:ascii="Arial" w:eastAsia="Times New Roman" w:hAnsi="Arial" w:cs="Times New Roman"/>
                <w:sz w:val="18"/>
                <w:szCs w:val="18"/>
                <w:lang w:val="en-GB"/>
              </w:rPr>
              <w:t xml:space="preserve"> </w:t>
            </w:r>
          </w:p>
        </w:tc>
        <w:tc>
          <w:tcPr>
            <w:tcW w:w="2046" w:type="pct"/>
          </w:tcPr>
          <w:p w:rsidR="005618B9" w:rsidRPr="00C8595C" w:rsidRDefault="00E87A93" w:rsidP="005618B9">
            <w:pPr>
              <w:numPr>
                <w:ilvl w:val="0"/>
                <w:numId w:val="19"/>
              </w:numPr>
              <w:rPr>
                <w:rFonts w:ascii="Arial" w:eastAsia="Times New Roman" w:hAnsi="Arial" w:cs="Times New Roman"/>
                <w:sz w:val="18"/>
                <w:szCs w:val="18"/>
                <w:lang w:val="en-GB"/>
              </w:rPr>
            </w:pPr>
            <w:r>
              <w:rPr>
                <w:rFonts w:ascii="Arial" w:eastAsia="Times New Roman" w:hAnsi="Arial" w:cs="Times New Roman"/>
                <w:sz w:val="18"/>
                <w:szCs w:val="18"/>
                <w:lang w:val="en-GB"/>
              </w:rPr>
              <w:t>Oversight by R2R PM</w:t>
            </w:r>
            <w:r w:rsidR="005618B9" w:rsidRPr="00C8595C">
              <w:rPr>
                <w:rFonts w:ascii="Arial" w:eastAsia="Times New Roman" w:hAnsi="Arial" w:cs="Times New Roman"/>
                <w:sz w:val="18"/>
                <w:szCs w:val="18"/>
                <w:lang w:val="en-GB"/>
              </w:rPr>
              <w:t xml:space="preserve"> </w:t>
            </w:r>
          </w:p>
          <w:p w:rsidR="005618B9" w:rsidRPr="00C8595C" w:rsidRDefault="005618B9" w:rsidP="005618B9">
            <w:pPr>
              <w:numPr>
                <w:ilvl w:val="0"/>
                <w:numId w:val="19"/>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Project team </w:t>
            </w:r>
          </w:p>
        </w:tc>
        <w:tc>
          <w:tcPr>
            <w:tcW w:w="1067" w:type="pct"/>
          </w:tcPr>
          <w:p w:rsidR="005618B9" w:rsidRPr="00C8595C" w:rsidRDefault="005618B9" w:rsidP="00747242">
            <w:pPr>
              <w:rPr>
                <w:rFonts w:ascii="Arial" w:eastAsia="Times New Roman" w:hAnsi="Arial" w:cs="Times New Roman"/>
                <w:sz w:val="18"/>
                <w:szCs w:val="18"/>
                <w:lang w:val="en-US"/>
              </w:rPr>
            </w:pPr>
            <w:r w:rsidRPr="00C8595C">
              <w:rPr>
                <w:rFonts w:ascii="Arial" w:eastAsia="Times New Roman" w:hAnsi="Arial" w:cs="Times New Roman"/>
                <w:sz w:val="18"/>
                <w:szCs w:val="18"/>
                <w:lang w:val="en-US"/>
              </w:rPr>
              <w:t xml:space="preserve">To be determined as part of the Annual Work Plan's preparation. </w:t>
            </w:r>
          </w:p>
        </w:tc>
        <w:tc>
          <w:tcPr>
            <w:tcW w:w="1016" w:type="pct"/>
          </w:tcPr>
          <w:p w:rsidR="005618B9" w:rsidRPr="00C8595C" w:rsidRDefault="005618B9" w:rsidP="00747242">
            <w:pPr>
              <w:rPr>
                <w:rFonts w:ascii="Arial" w:eastAsia="Times New Roman" w:hAnsi="Arial" w:cs="Times New Roman"/>
                <w:sz w:val="18"/>
                <w:szCs w:val="18"/>
                <w:lang w:val="en-GB"/>
              </w:rPr>
            </w:pPr>
            <w:r>
              <w:rPr>
                <w:rFonts w:ascii="Arial" w:eastAsia="Times New Roman" w:hAnsi="Arial" w:cs="Times New Roman"/>
                <w:sz w:val="18"/>
                <w:szCs w:val="18"/>
                <w:lang w:val="en-GB"/>
              </w:rPr>
              <w:t>Annually prior to AP</w:t>
            </w:r>
            <w:r w:rsidRPr="00C8595C">
              <w:rPr>
                <w:rFonts w:ascii="Arial" w:eastAsia="Times New Roman" w:hAnsi="Arial" w:cs="Times New Roman"/>
                <w:sz w:val="18"/>
                <w:szCs w:val="18"/>
                <w:lang w:val="en-GB"/>
              </w:rPr>
              <w:t xml:space="preserve">R/PIR and to the definition of annual work plans </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Pr>
                <w:rFonts w:ascii="Arial" w:eastAsia="Times New Roman" w:hAnsi="Arial" w:cs="Times New Roman"/>
                <w:sz w:val="18"/>
                <w:szCs w:val="18"/>
                <w:lang w:val="en-GB"/>
              </w:rPr>
              <w:t>AP</w:t>
            </w:r>
            <w:r w:rsidRPr="00C8595C">
              <w:rPr>
                <w:rFonts w:ascii="Arial" w:eastAsia="Times New Roman" w:hAnsi="Arial" w:cs="Times New Roman"/>
                <w:sz w:val="18"/>
                <w:szCs w:val="18"/>
                <w:lang w:val="en-GB"/>
              </w:rPr>
              <w:t>R/PIR</w:t>
            </w:r>
          </w:p>
        </w:tc>
        <w:tc>
          <w:tcPr>
            <w:tcW w:w="2046" w:type="pct"/>
          </w:tcPr>
          <w:p w:rsidR="005618B9" w:rsidRPr="00C8595C" w:rsidRDefault="00E87A93" w:rsidP="005618B9">
            <w:pPr>
              <w:numPr>
                <w:ilvl w:val="0"/>
                <w:numId w:val="19"/>
              </w:numPr>
              <w:rPr>
                <w:rFonts w:ascii="Arial" w:eastAsia="Times New Roman" w:hAnsi="Arial" w:cs="Times New Roman"/>
                <w:sz w:val="18"/>
                <w:szCs w:val="18"/>
                <w:lang w:val="en-GB"/>
              </w:rPr>
            </w:pPr>
            <w:r>
              <w:rPr>
                <w:rFonts w:ascii="Arial" w:eastAsia="Times New Roman" w:hAnsi="Arial" w:cs="Times New Roman"/>
                <w:sz w:val="18"/>
                <w:szCs w:val="18"/>
                <w:lang w:val="en-GB"/>
              </w:rPr>
              <w:t>R2R PM</w:t>
            </w:r>
            <w:r w:rsidR="005618B9" w:rsidRPr="00C8595C">
              <w:rPr>
                <w:rFonts w:ascii="Arial" w:eastAsia="Times New Roman" w:hAnsi="Arial" w:cs="Times New Roman"/>
                <w:sz w:val="18"/>
                <w:szCs w:val="18"/>
                <w:lang w:val="en-GB"/>
              </w:rPr>
              <w:t xml:space="preserve"> and team</w:t>
            </w:r>
          </w:p>
          <w:p w:rsidR="005618B9" w:rsidRPr="00C8595C" w:rsidRDefault="005618B9" w:rsidP="005618B9">
            <w:pPr>
              <w:numPr>
                <w:ilvl w:val="0"/>
                <w:numId w:val="19"/>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CO</w:t>
            </w:r>
          </w:p>
          <w:p w:rsidR="005618B9" w:rsidRPr="00C8595C" w:rsidRDefault="005618B9" w:rsidP="005618B9">
            <w:pPr>
              <w:numPr>
                <w:ilvl w:val="0"/>
                <w:numId w:val="19"/>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UNDP RTA</w:t>
            </w:r>
          </w:p>
          <w:p w:rsidR="005618B9" w:rsidRPr="00C8595C" w:rsidRDefault="005618B9" w:rsidP="005618B9">
            <w:pPr>
              <w:numPr>
                <w:ilvl w:val="0"/>
                <w:numId w:val="19"/>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UNDP EEG</w:t>
            </w:r>
          </w:p>
        </w:tc>
        <w:tc>
          <w:tcPr>
            <w:tcW w:w="1067" w:type="pct"/>
          </w:tcPr>
          <w:p w:rsidR="005618B9" w:rsidRPr="00C8595C" w:rsidRDefault="005618B9" w:rsidP="00747242">
            <w:pPr>
              <w:rPr>
                <w:rFonts w:ascii="Arial" w:eastAsia="Times New Roman" w:hAnsi="Arial" w:cs="Times New Roman"/>
                <w:sz w:val="18"/>
                <w:szCs w:val="18"/>
                <w:lang w:val="en-US"/>
              </w:rPr>
            </w:pPr>
            <w:r w:rsidRPr="00C8595C">
              <w:rPr>
                <w:rFonts w:ascii="Arial" w:eastAsia="Times New Roman" w:hAnsi="Arial" w:cs="Times New Roman"/>
                <w:sz w:val="18"/>
                <w:szCs w:val="18"/>
                <w:lang w:val="en-US"/>
              </w:rPr>
              <w:t>None</w:t>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Annually </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Periodic status/ progress reports</w:t>
            </w:r>
          </w:p>
        </w:tc>
        <w:tc>
          <w:tcPr>
            <w:tcW w:w="2046" w:type="pct"/>
          </w:tcPr>
          <w:p w:rsidR="005618B9" w:rsidRPr="00C8595C" w:rsidRDefault="00E87A93" w:rsidP="005618B9">
            <w:pPr>
              <w:numPr>
                <w:ilvl w:val="0"/>
                <w:numId w:val="21"/>
              </w:numPr>
              <w:rPr>
                <w:rFonts w:ascii="Arial" w:eastAsia="Times New Roman" w:hAnsi="Arial" w:cs="Times New Roman"/>
                <w:sz w:val="18"/>
                <w:szCs w:val="18"/>
                <w:lang w:val="en-GB"/>
              </w:rPr>
            </w:pPr>
            <w:r>
              <w:rPr>
                <w:rFonts w:ascii="Arial" w:eastAsia="Times New Roman" w:hAnsi="Arial" w:cs="Times New Roman"/>
                <w:sz w:val="18"/>
                <w:szCs w:val="18"/>
                <w:lang w:val="en-GB"/>
              </w:rPr>
              <w:t>R2R PM</w:t>
            </w:r>
            <w:r w:rsidR="005618B9" w:rsidRPr="00C8595C">
              <w:rPr>
                <w:rFonts w:ascii="Arial" w:eastAsia="Times New Roman" w:hAnsi="Arial" w:cs="Times New Roman"/>
                <w:sz w:val="18"/>
                <w:szCs w:val="18"/>
                <w:lang w:val="en-GB"/>
              </w:rPr>
              <w:t xml:space="preserve"> and team </w:t>
            </w:r>
          </w:p>
        </w:tc>
        <w:tc>
          <w:tcPr>
            <w:tcW w:w="1067"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None</w:t>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Quarterly</w:t>
            </w:r>
          </w:p>
        </w:tc>
      </w:tr>
      <w:tr w:rsidR="005618B9" w:rsidRPr="00C8595C" w:rsidTr="003D545E">
        <w:trPr>
          <w:jc w:val="center"/>
        </w:trPr>
        <w:tc>
          <w:tcPr>
            <w:tcW w:w="871" w:type="pct"/>
          </w:tcPr>
          <w:p w:rsidR="005618B9" w:rsidRPr="00C8595C" w:rsidRDefault="00E87A93" w:rsidP="00747242">
            <w:pPr>
              <w:rPr>
                <w:rFonts w:ascii="Arial" w:eastAsia="Times New Roman" w:hAnsi="Arial" w:cs="Times New Roman"/>
                <w:sz w:val="18"/>
                <w:szCs w:val="18"/>
                <w:lang w:val="en-GB"/>
              </w:rPr>
            </w:pPr>
            <w:r>
              <w:rPr>
                <w:rFonts w:ascii="Arial" w:eastAsia="Times New Roman" w:hAnsi="Arial" w:cs="Times New Roman"/>
                <w:sz w:val="18"/>
                <w:szCs w:val="18"/>
                <w:lang w:val="en-GB"/>
              </w:rPr>
              <w:t>Mid-term Review</w:t>
            </w:r>
          </w:p>
        </w:tc>
        <w:tc>
          <w:tcPr>
            <w:tcW w:w="2046" w:type="pct"/>
          </w:tcPr>
          <w:p w:rsidR="005618B9" w:rsidRPr="00C8595C" w:rsidRDefault="00E87A93" w:rsidP="005618B9">
            <w:pPr>
              <w:numPr>
                <w:ilvl w:val="0"/>
                <w:numId w:val="21"/>
              </w:numPr>
              <w:rPr>
                <w:rFonts w:ascii="Arial" w:eastAsia="Times New Roman" w:hAnsi="Arial" w:cs="Times New Roman"/>
                <w:sz w:val="18"/>
                <w:szCs w:val="18"/>
                <w:lang w:val="en-GB"/>
              </w:rPr>
            </w:pPr>
            <w:r>
              <w:rPr>
                <w:rFonts w:ascii="Arial" w:eastAsia="Times New Roman" w:hAnsi="Arial" w:cs="Times New Roman"/>
                <w:sz w:val="18"/>
                <w:szCs w:val="18"/>
                <w:lang w:val="en-GB"/>
              </w:rPr>
              <w:t>R2R PM</w:t>
            </w:r>
            <w:r w:rsidR="005618B9" w:rsidRPr="00C8595C">
              <w:rPr>
                <w:rFonts w:ascii="Arial" w:eastAsia="Times New Roman" w:hAnsi="Arial" w:cs="Times New Roman"/>
                <w:sz w:val="18"/>
                <w:szCs w:val="18"/>
                <w:lang w:val="en-GB"/>
              </w:rPr>
              <w:t xml:space="preserve"> and team</w:t>
            </w:r>
          </w:p>
          <w:p w:rsidR="005618B9" w:rsidRPr="00C8595C" w:rsidRDefault="005618B9" w:rsidP="005618B9">
            <w:pPr>
              <w:numPr>
                <w:ilvl w:val="0"/>
                <w:numId w:val="21"/>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CO</w:t>
            </w:r>
          </w:p>
          <w:p w:rsidR="005618B9" w:rsidRPr="00C8595C" w:rsidRDefault="005618B9" w:rsidP="005618B9">
            <w:pPr>
              <w:numPr>
                <w:ilvl w:val="0"/>
                <w:numId w:val="21"/>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UNDP RCU</w:t>
            </w:r>
          </w:p>
          <w:p w:rsidR="005618B9" w:rsidRPr="00C8595C" w:rsidRDefault="005618B9" w:rsidP="005618B9">
            <w:pPr>
              <w:numPr>
                <w:ilvl w:val="0"/>
                <w:numId w:val="21"/>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External Consultants (i.e. evaluation team)</w:t>
            </w:r>
          </w:p>
        </w:tc>
        <w:tc>
          <w:tcPr>
            <w:tcW w:w="1067"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Indicative cost:   </w:t>
            </w:r>
            <w:r w:rsidR="00E22D7F">
              <w:rPr>
                <w:rFonts w:ascii="Arial" w:eastAsia="Times New Roman" w:hAnsi="Arial" w:cs="Times New Roman"/>
                <w:sz w:val="18"/>
                <w:szCs w:val="18"/>
                <w:lang w:val="en-GB"/>
              </w:rPr>
              <w:t>20</w:t>
            </w:r>
            <w:r w:rsidRPr="00C8595C">
              <w:rPr>
                <w:rFonts w:ascii="Arial" w:eastAsia="Times New Roman" w:hAnsi="Arial" w:cs="Times New Roman"/>
                <w:sz w:val="18"/>
                <w:szCs w:val="18"/>
                <w:lang w:val="en-GB"/>
              </w:rPr>
              <w:t>,000</w:t>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At the mid-point of project implementation. </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Final Evaluation</w:t>
            </w:r>
          </w:p>
        </w:tc>
        <w:tc>
          <w:tcPr>
            <w:tcW w:w="2046" w:type="pct"/>
          </w:tcPr>
          <w:p w:rsidR="005618B9" w:rsidRPr="00C8595C" w:rsidRDefault="00E87A93" w:rsidP="005618B9">
            <w:pPr>
              <w:numPr>
                <w:ilvl w:val="0"/>
                <w:numId w:val="22"/>
              </w:numPr>
              <w:rPr>
                <w:rFonts w:ascii="Arial" w:eastAsia="Times New Roman" w:hAnsi="Arial" w:cs="Times New Roman"/>
                <w:sz w:val="18"/>
                <w:szCs w:val="18"/>
                <w:lang w:val="en-GB"/>
              </w:rPr>
            </w:pPr>
            <w:r>
              <w:rPr>
                <w:rFonts w:ascii="Arial" w:eastAsia="Times New Roman" w:hAnsi="Arial" w:cs="Times New Roman"/>
                <w:sz w:val="18"/>
                <w:szCs w:val="18"/>
                <w:lang w:val="en-GB"/>
              </w:rPr>
              <w:t>R2R PM</w:t>
            </w:r>
            <w:r w:rsidR="005618B9" w:rsidRPr="00C8595C">
              <w:rPr>
                <w:rFonts w:ascii="Arial" w:eastAsia="Times New Roman" w:hAnsi="Arial" w:cs="Times New Roman"/>
                <w:sz w:val="18"/>
                <w:szCs w:val="18"/>
                <w:lang w:val="en-GB"/>
              </w:rPr>
              <w:t xml:space="preserve"> and team, </w:t>
            </w:r>
          </w:p>
          <w:p w:rsidR="005618B9" w:rsidRPr="00C8595C" w:rsidRDefault="005618B9" w:rsidP="005618B9">
            <w:pPr>
              <w:numPr>
                <w:ilvl w:val="0"/>
                <w:numId w:val="22"/>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CO</w:t>
            </w:r>
          </w:p>
          <w:p w:rsidR="005618B9" w:rsidRPr="00C8595C" w:rsidRDefault="005618B9" w:rsidP="005618B9">
            <w:pPr>
              <w:numPr>
                <w:ilvl w:val="0"/>
                <w:numId w:val="22"/>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UNDP RCU</w:t>
            </w:r>
          </w:p>
          <w:p w:rsidR="005618B9" w:rsidRPr="00C8595C" w:rsidRDefault="005618B9" w:rsidP="005618B9">
            <w:pPr>
              <w:numPr>
                <w:ilvl w:val="0"/>
                <w:numId w:val="22"/>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External Consultants (i.e. evaluation team)</w:t>
            </w:r>
          </w:p>
        </w:tc>
        <w:tc>
          <w:tcPr>
            <w:tcW w:w="1067"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Indicative cost :  </w:t>
            </w:r>
            <w:r w:rsidR="00E22D7F">
              <w:rPr>
                <w:rFonts w:ascii="Arial" w:eastAsia="Times New Roman" w:hAnsi="Arial" w:cs="Times New Roman"/>
                <w:sz w:val="18"/>
                <w:szCs w:val="18"/>
                <w:lang w:val="en-GB"/>
              </w:rPr>
              <w:t>24</w:t>
            </w:r>
            <w:r w:rsidRPr="00C8595C">
              <w:rPr>
                <w:rFonts w:ascii="Arial" w:eastAsia="Times New Roman" w:hAnsi="Arial" w:cs="Times New Roman"/>
                <w:sz w:val="18"/>
                <w:szCs w:val="18"/>
                <w:lang w:val="en-GB"/>
              </w:rPr>
              <w:t>,000</w:t>
            </w:r>
            <w:r w:rsidRPr="00C8595C">
              <w:rPr>
                <w:rFonts w:ascii="Arial" w:eastAsia="Times New Roman" w:hAnsi="Arial" w:cs="Times New Roman"/>
                <w:sz w:val="18"/>
                <w:szCs w:val="18"/>
                <w:lang w:val="en-GB"/>
              </w:rPr>
              <w:tab/>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At least three months before the end of project implementation</w:t>
            </w:r>
          </w:p>
        </w:tc>
      </w:tr>
      <w:tr w:rsidR="005618B9" w:rsidRPr="00C8595C" w:rsidTr="003D545E">
        <w:trPr>
          <w:jc w:val="center"/>
        </w:trPr>
        <w:tc>
          <w:tcPr>
            <w:tcW w:w="871"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Project Terminal Report</w:t>
            </w:r>
          </w:p>
        </w:tc>
        <w:tc>
          <w:tcPr>
            <w:tcW w:w="2046" w:type="pct"/>
            <w:vAlign w:val="center"/>
          </w:tcPr>
          <w:p w:rsidR="005618B9" w:rsidRPr="00C8595C" w:rsidRDefault="00E87A93" w:rsidP="005618B9">
            <w:pPr>
              <w:numPr>
                <w:ilvl w:val="0"/>
                <w:numId w:val="24"/>
              </w:numPr>
              <w:rPr>
                <w:rFonts w:ascii="Arial" w:eastAsia="Times New Roman" w:hAnsi="Arial" w:cs="Times New Roman"/>
                <w:sz w:val="18"/>
                <w:szCs w:val="18"/>
                <w:lang w:val="en-GB"/>
              </w:rPr>
            </w:pPr>
            <w:r>
              <w:rPr>
                <w:rFonts w:ascii="Arial" w:eastAsia="Times New Roman" w:hAnsi="Arial" w:cs="Times New Roman"/>
                <w:sz w:val="18"/>
                <w:szCs w:val="18"/>
                <w:lang w:val="en-GB"/>
              </w:rPr>
              <w:t>R2R PM</w:t>
            </w:r>
            <w:r w:rsidR="005618B9" w:rsidRPr="00C8595C">
              <w:rPr>
                <w:rFonts w:ascii="Arial" w:eastAsia="Times New Roman" w:hAnsi="Arial" w:cs="Times New Roman"/>
                <w:sz w:val="18"/>
                <w:szCs w:val="18"/>
                <w:lang w:val="en-GB"/>
              </w:rPr>
              <w:t xml:space="preserve"> and team </w:t>
            </w:r>
          </w:p>
          <w:p w:rsidR="005618B9" w:rsidRPr="00C8595C" w:rsidRDefault="005618B9" w:rsidP="005618B9">
            <w:pPr>
              <w:numPr>
                <w:ilvl w:val="0"/>
                <w:numId w:val="24"/>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CO</w:t>
            </w:r>
          </w:p>
          <w:p w:rsidR="005618B9" w:rsidRPr="00C8595C" w:rsidRDefault="005618B9" w:rsidP="005618B9">
            <w:pPr>
              <w:numPr>
                <w:ilvl w:val="0"/>
                <w:numId w:val="24"/>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local consultant</w:t>
            </w:r>
          </w:p>
        </w:tc>
        <w:tc>
          <w:tcPr>
            <w:tcW w:w="1067" w:type="pct"/>
            <w:vAlign w:val="center"/>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0</w:t>
            </w:r>
          </w:p>
        </w:tc>
        <w:tc>
          <w:tcPr>
            <w:tcW w:w="1016" w:type="pct"/>
          </w:tcPr>
          <w:p w:rsidR="005618B9" w:rsidRPr="00C8595C" w:rsidRDefault="005618B9" w:rsidP="00747242">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At least three months before the end of the project</w:t>
            </w:r>
          </w:p>
        </w:tc>
      </w:tr>
      <w:tr w:rsidR="00C04B6C" w:rsidRPr="00C8595C" w:rsidTr="003D545E">
        <w:trPr>
          <w:jc w:val="center"/>
        </w:trPr>
        <w:tc>
          <w:tcPr>
            <w:tcW w:w="871" w:type="pct"/>
          </w:tcPr>
          <w:p w:rsidR="00C04B6C" w:rsidRPr="00C04B6C" w:rsidRDefault="000F4C5C" w:rsidP="00C04B6C">
            <w:pPr>
              <w:rPr>
                <w:rFonts w:ascii="Arial" w:eastAsia="Times New Roman" w:hAnsi="Arial" w:cs="Arial"/>
                <w:sz w:val="18"/>
                <w:szCs w:val="18"/>
                <w:lang w:val="en-GB"/>
              </w:rPr>
            </w:pPr>
            <w:r>
              <w:rPr>
                <w:rFonts w:ascii="Arial" w:hAnsi="Arial" w:cs="Arial"/>
                <w:sz w:val="18"/>
                <w:szCs w:val="18"/>
                <w:lang w:val="en-GB"/>
              </w:rPr>
              <w:t>Project Audits and HACT Assurance</w:t>
            </w:r>
          </w:p>
        </w:tc>
        <w:tc>
          <w:tcPr>
            <w:tcW w:w="2046" w:type="pct"/>
            <w:vAlign w:val="center"/>
          </w:tcPr>
          <w:p w:rsidR="00C04B6C" w:rsidRPr="00C04B6C" w:rsidRDefault="00C04B6C" w:rsidP="00C04B6C">
            <w:pPr>
              <w:numPr>
                <w:ilvl w:val="0"/>
                <w:numId w:val="24"/>
              </w:numPr>
              <w:rPr>
                <w:rFonts w:ascii="Arial" w:hAnsi="Arial" w:cs="Arial"/>
                <w:sz w:val="18"/>
                <w:szCs w:val="18"/>
                <w:lang w:val="en-GB"/>
              </w:rPr>
            </w:pPr>
            <w:r w:rsidRPr="00C04B6C">
              <w:rPr>
                <w:rFonts w:ascii="Arial" w:hAnsi="Arial" w:cs="Arial"/>
                <w:sz w:val="18"/>
                <w:szCs w:val="18"/>
                <w:lang w:val="en-GB"/>
              </w:rPr>
              <w:t>UNDP MCO</w:t>
            </w:r>
          </w:p>
          <w:p w:rsidR="00C04B6C" w:rsidRPr="00C04B6C" w:rsidRDefault="00C04B6C" w:rsidP="00C04B6C">
            <w:pPr>
              <w:numPr>
                <w:ilvl w:val="0"/>
                <w:numId w:val="24"/>
              </w:numPr>
              <w:rPr>
                <w:rFonts w:ascii="Arial" w:eastAsia="Times New Roman" w:hAnsi="Arial" w:cs="Arial"/>
                <w:sz w:val="18"/>
                <w:szCs w:val="18"/>
                <w:lang w:val="en-GB"/>
              </w:rPr>
            </w:pPr>
            <w:r w:rsidRPr="00C04B6C">
              <w:rPr>
                <w:rFonts w:ascii="Arial" w:hAnsi="Arial" w:cs="Arial"/>
                <w:sz w:val="18"/>
                <w:szCs w:val="18"/>
                <w:lang w:val="en-GB"/>
              </w:rPr>
              <w:t>Project Team</w:t>
            </w:r>
          </w:p>
        </w:tc>
        <w:tc>
          <w:tcPr>
            <w:tcW w:w="1067" w:type="pct"/>
            <w:vAlign w:val="center"/>
          </w:tcPr>
          <w:p w:rsidR="00C04B6C" w:rsidRPr="00C04B6C" w:rsidRDefault="00C04B6C" w:rsidP="00C04B6C">
            <w:pPr>
              <w:rPr>
                <w:rFonts w:ascii="Arial" w:hAnsi="Arial" w:cs="Arial"/>
                <w:sz w:val="18"/>
                <w:szCs w:val="18"/>
                <w:lang w:val="en-GB"/>
              </w:rPr>
            </w:pPr>
            <w:r w:rsidRPr="00C04B6C">
              <w:rPr>
                <w:rFonts w:ascii="Arial" w:hAnsi="Arial" w:cs="Arial"/>
                <w:sz w:val="18"/>
                <w:szCs w:val="18"/>
                <w:lang w:val="en-GB"/>
              </w:rPr>
              <w:t>30,000 (Audit)</w:t>
            </w:r>
          </w:p>
          <w:p w:rsidR="00C04B6C" w:rsidRPr="00C04B6C" w:rsidRDefault="00C04B6C" w:rsidP="00C04B6C">
            <w:pPr>
              <w:rPr>
                <w:rFonts w:ascii="Arial" w:eastAsia="Times New Roman" w:hAnsi="Arial" w:cs="Arial"/>
                <w:sz w:val="18"/>
                <w:szCs w:val="18"/>
                <w:lang w:val="en-GB"/>
              </w:rPr>
            </w:pPr>
            <w:r w:rsidRPr="00C04B6C">
              <w:rPr>
                <w:rFonts w:ascii="Arial" w:hAnsi="Arial" w:cs="Arial"/>
                <w:sz w:val="18"/>
                <w:szCs w:val="18"/>
                <w:lang w:val="en-GB"/>
              </w:rPr>
              <w:t xml:space="preserve">  5,000 (HACT)</w:t>
            </w:r>
          </w:p>
        </w:tc>
        <w:tc>
          <w:tcPr>
            <w:tcW w:w="1016" w:type="pct"/>
          </w:tcPr>
          <w:p w:rsidR="00C04B6C" w:rsidRPr="00C04B6C" w:rsidRDefault="00C04B6C" w:rsidP="00C04B6C">
            <w:pPr>
              <w:rPr>
                <w:rFonts w:ascii="Arial" w:eastAsia="Times New Roman" w:hAnsi="Arial" w:cs="Arial"/>
                <w:sz w:val="18"/>
                <w:szCs w:val="18"/>
                <w:lang w:val="en-GB"/>
              </w:rPr>
            </w:pPr>
            <w:r w:rsidRPr="00C04B6C">
              <w:rPr>
                <w:rFonts w:ascii="Arial" w:hAnsi="Arial" w:cs="Arial"/>
                <w:sz w:val="18"/>
                <w:szCs w:val="18"/>
                <w:lang w:val="en-GB"/>
              </w:rPr>
              <w:t>Following UNDP finance regulations and rules</w:t>
            </w:r>
          </w:p>
        </w:tc>
      </w:tr>
      <w:tr w:rsidR="00C04B6C" w:rsidRPr="00C8595C" w:rsidTr="003D545E">
        <w:trPr>
          <w:jc w:val="center"/>
        </w:trPr>
        <w:tc>
          <w:tcPr>
            <w:tcW w:w="871" w:type="pct"/>
            <w:tcBorders>
              <w:bottom w:val="single" w:sz="4" w:space="0" w:color="auto"/>
            </w:tcBorders>
          </w:tcPr>
          <w:p w:rsidR="00C04B6C" w:rsidRPr="00C8595C" w:rsidRDefault="00C04B6C" w:rsidP="00C04B6C">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Visits to field sites </w:t>
            </w:r>
          </w:p>
        </w:tc>
        <w:tc>
          <w:tcPr>
            <w:tcW w:w="2046" w:type="pct"/>
            <w:tcBorders>
              <w:bottom w:val="single" w:sz="4" w:space="0" w:color="auto"/>
            </w:tcBorders>
            <w:vAlign w:val="center"/>
          </w:tcPr>
          <w:p w:rsidR="00C04B6C" w:rsidRPr="00C8595C" w:rsidRDefault="00C04B6C" w:rsidP="00C04B6C">
            <w:pPr>
              <w:numPr>
                <w:ilvl w:val="0"/>
                <w:numId w:val="23"/>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UNDP </w:t>
            </w:r>
            <w:r>
              <w:rPr>
                <w:rFonts w:ascii="Arial" w:eastAsia="Times New Roman" w:hAnsi="Arial" w:cs="Times New Roman"/>
                <w:sz w:val="18"/>
                <w:szCs w:val="18"/>
                <w:lang w:val="en-GB"/>
              </w:rPr>
              <w:t>M</w:t>
            </w:r>
            <w:r w:rsidRPr="00C8595C">
              <w:rPr>
                <w:rFonts w:ascii="Arial" w:eastAsia="Times New Roman" w:hAnsi="Arial" w:cs="Times New Roman"/>
                <w:sz w:val="18"/>
                <w:szCs w:val="18"/>
                <w:lang w:val="en-GB"/>
              </w:rPr>
              <w:t xml:space="preserve">CO </w:t>
            </w:r>
          </w:p>
          <w:p w:rsidR="00C04B6C" w:rsidRPr="00C8595C" w:rsidRDefault="00C04B6C" w:rsidP="00C04B6C">
            <w:pPr>
              <w:numPr>
                <w:ilvl w:val="0"/>
                <w:numId w:val="23"/>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UNDP RCU (as appropriate)</w:t>
            </w:r>
          </w:p>
          <w:p w:rsidR="00C04B6C" w:rsidRPr="00C8595C" w:rsidRDefault="00C04B6C" w:rsidP="00C04B6C">
            <w:pPr>
              <w:numPr>
                <w:ilvl w:val="0"/>
                <w:numId w:val="23"/>
              </w:num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Government representatives</w:t>
            </w:r>
          </w:p>
        </w:tc>
        <w:tc>
          <w:tcPr>
            <w:tcW w:w="1067" w:type="pct"/>
            <w:tcBorders>
              <w:bottom w:val="single" w:sz="4" w:space="0" w:color="auto"/>
            </w:tcBorders>
            <w:vAlign w:val="center"/>
          </w:tcPr>
          <w:p w:rsidR="00C04B6C" w:rsidRPr="00C8595C" w:rsidRDefault="00C04B6C" w:rsidP="00C04B6C">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For GEF supported projects, paid from IA fees and operational budget </w:t>
            </w:r>
          </w:p>
        </w:tc>
        <w:tc>
          <w:tcPr>
            <w:tcW w:w="1016" w:type="pct"/>
            <w:tcBorders>
              <w:bottom w:val="single" w:sz="4" w:space="0" w:color="auto"/>
            </w:tcBorders>
          </w:tcPr>
          <w:p w:rsidR="00C04B6C" w:rsidRPr="00C8595C" w:rsidRDefault="00C04B6C" w:rsidP="00C04B6C">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Yearly</w:t>
            </w:r>
          </w:p>
        </w:tc>
      </w:tr>
      <w:tr w:rsidR="00C04B6C" w:rsidRPr="00C8595C" w:rsidTr="003D545E">
        <w:trPr>
          <w:cantSplit/>
          <w:trHeight w:val="557"/>
          <w:jc w:val="center"/>
        </w:trPr>
        <w:tc>
          <w:tcPr>
            <w:tcW w:w="2917" w:type="pct"/>
            <w:gridSpan w:val="2"/>
            <w:shd w:val="clear" w:color="auto" w:fill="E6E6E6"/>
          </w:tcPr>
          <w:p w:rsidR="00C04B6C" w:rsidRPr="00C8595C" w:rsidRDefault="00C04B6C" w:rsidP="00C04B6C">
            <w:pPr>
              <w:rPr>
                <w:rFonts w:ascii="Arial" w:eastAsia="Times New Roman" w:hAnsi="Arial" w:cs="Times New Roman"/>
                <w:b/>
                <w:sz w:val="18"/>
                <w:szCs w:val="18"/>
                <w:lang w:val="en-GB"/>
              </w:rPr>
            </w:pPr>
            <w:r w:rsidRPr="00C8595C">
              <w:rPr>
                <w:rFonts w:ascii="Arial" w:eastAsia="Times New Roman" w:hAnsi="Arial" w:cs="Times New Roman"/>
                <w:b/>
                <w:sz w:val="18"/>
                <w:szCs w:val="18"/>
                <w:lang w:val="en-GB"/>
              </w:rPr>
              <w:t xml:space="preserve">TOTAL indicative COST </w:t>
            </w:r>
          </w:p>
          <w:p w:rsidR="00C04B6C" w:rsidRPr="00C8595C" w:rsidRDefault="00C04B6C" w:rsidP="00C04B6C">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Excluding project team staff time and UNDP staff and travel expenses </w:t>
            </w:r>
          </w:p>
        </w:tc>
        <w:tc>
          <w:tcPr>
            <w:tcW w:w="1067" w:type="pct"/>
            <w:shd w:val="clear" w:color="auto" w:fill="E6E6E6"/>
            <w:vAlign w:val="center"/>
          </w:tcPr>
          <w:p w:rsidR="00C04B6C" w:rsidRPr="00C8595C" w:rsidRDefault="00C04B6C" w:rsidP="00C04B6C">
            <w:pPr>
              <w:rPr>
                <w:rFonts w:ascii="Arial" w:eastAsia="Times New Roman" w:hAnsi="Arial" w:cs="Times New Roman"/>
                <w:sz w:val="18"/>
                <w:szCs w:val="18"/>
                <w:lang w:val="en-GB"/>
              </w:rPr>
            </w:pPr>
            <w:r w:rsidRPr="00C8595C">
              <w:rPr>
                <w:rFonts w:ascii="Arial" w:eastAsia="Times New Roman" w:hAnsi="Arial" w:cs="Times New Roman"/>
                <w:sz w:val="18"/>
                <w:szCs w:val="18"/>
                <w:lang w:val="en-GB"/>
              </w:rPr>
              <w:t xml:space="preserve"> US$ </w:t>
            </w:r>
            <w:r>
              <w:rPr>
                <w:rFonts w:ascii="Arial" w:eastAsia="Times New Roman" w:hAnsi="Arial" w:cs="Times New Roman"/>
                <w:sz w:val="18"/>
                <w:szCs w:val="18"/>
                <w:lang w:val="en-GB"/>
              </w:rPr>
              <w:t>89</w:t>
            </w:r>
            <w:r w:rsidRPr="00C8595C">
              <w:rPr>
                <w:rFonts w:ascii="Arial" w:eastAsia="Times New Roman" w:hAnsi="Arial" w:cs="Times New Roman"/>
                <w:sz w:val="18"/>
                <w:szCs w:val="18"/>
                <w:lang w:val="en-GB"/>
              </w:rPr>
              <w:t>,000</w:t>
            </w:r>
          </w:p>
        </w:tc>
        <w:tc>
          <w:tcPr>
            <w:tcW w:w="1016" w:type="pct"/>
            <w:shd w:val="clear" w:color="auto" w:fill="E6E6E6"/>
          </w:tcPr>
          <w:p w:rsidR="00C04B6C" w:rsidRPr="00C8595C" w:rsidRDefault="00C04B6C" w:rsidP="00C04B6C">
            <w:pPr>
              <w:rPr>
                <w:rFonts w:ascii="Arial" w:eastAsia="Times New Roman" w:hAnsi="Arial" w:cs="Times New Roman"/>
                <w:sz w:val="18"/>
                <w:szCs w:val="18"/>
                <w:lang w:val="en-GB"/>
              </w:rPr>
            </w:pPr>
          </w:p>
        </w:tc>
      </w:tr>
    </w:tbl>
    <w:p w:rsidR="005618B9" w:rsidRDefault="005618B9" w:rsidP="005618B9"/>
    <w:p w:rsidR="00AF7774" w:rsidRDefault="00AF7774" w:rsidP="005618B9"/>
    <w:p w:rsidR="005618B9" w:rsidRPr="00480178" w:rsidRDefault="005618B9" w:rsidP="005618B9">
      <w:pPr>
        <w:spacing w:after="60"/>
        <w:jc w:val="both"/>
        <w:rPr>
          <w:rFonts w:ascii="Arial (W1)" w:eastAsia="Times New Roman" w:hAnsi="Arial (W1)" w:cs="Arial"/>
          <w:b/>
          <w:sz w:val="32"/>
          <w:szCs w:val="32"/>
          <w:lang w:val="en-GB"/>
        </w:rPr>
      </w:pPr>
      <w:bookmarkStart w:id="10" w:name="_Toc207800916"/>
      <w:r w:rsidRPr="00480178">
        <w:rPr>
          <w:rFonts w:ascii="Arial (W1)" w:eastAsia="Times New Roman" w:hAnsi="Arial (W1)" w:cs="Arial"/>
          <w:b/>
          <w:sz w:val="32"/>
          <w:szCs w:val="32"/>
          <w:lang w:val="en-GB"/>
        </w:rPr>
        <w:t>7</w:t>
      </w:r>
      <w:r w:rsidRPr="00480178">
        <w:rPr>
          <w:rFonts w:ascii="Arial (W1)" w:eastAsia="Times New Roman" w:hAnsi="Arial (W1)" w:cs="Arial"/>
          <w:b/>
          <w:sz w:val="32"/>
          <w:szCs w:val="32"/>
          <w:lang w:val="en-GB"/>
        </w:rPr>
        <w:tab/>
        <w:t>LEGAL CONTEXT</w:t>
      </w:r>
      <w:bookmarkEnd w:id="10"/>
    </w:p>
    <w:p w:rsidR="005618B9" w:rsidRPr="004F6E65" w:rsidRDefault="005618B9" w:rsidP="005618B9">
      <w:pPr>
        <w:spacing w:after="60"/>
        <w:rPr>
          <w:rFonts w:ascii="Arial" w:eastAsia="Times New Roman" w:hAnsi="Arial" w:cs="Arial"/>
          <w:lang w:val="en-GB"/>
        </w:rPr>
      </w:pP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t>This document together with the Sub-Regional Programme Document (SRPD) signed by the Government and UNDP which is incorporated by reference constitute together the instrument envisaged in the Supplemental Provisions to the Project Document, attached hereto.</w:t>
      </w:r>
    </w:p>
    <w:p w:rsidR="00587CBC" w:rsidRPr="00587CBC" w:rsidRDefault="00587CBC" w:rsidP="00CC041B">
      <w:pPr>
        <w:spacing w:after="60"/>
        <w:jc w:val="both"/>
        <w:rPr>
          <w:rFonts w:ascii="Arial" w:eastAsia="Times New Roman" w:hAnsi="Arial" w:cs="Arial"/>
          <w:lang w:val="en-GB"/>
        </w:rPr>
      </w:pP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t>Consistent with the above Supplemental Provisions, the responsibility for the safety and security of the implementing partner and its personnel and property, and of UNDP’s property in the implementing partner’s custody, rests with the implementing partner.</w:t>
      </w:r>
    </w:p>
    <w:p w:rsidR="00587CBC" w:rsidRPr="00587CBC" w:rsidRDefault="00587CBC" w:rsidP="00CC041B">
      <w:pPr>
        <w:spacing w:after="60"/>
        <w:jc w:val="both"/>
        <w:rPr>
          <w:rFonts w:ascii="Arial" w:eastAsia="Times New Roman" w:hAnsi="Arial" w:cs="Arial"/>
          <w:lang w:val="en-GB"/>
        </w:rPr>
      </w:pP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t>The implementing partner shall:</w:t>
      </w:r>
    </w:p>
    <w:p w:rsidR="00587CBC" w:rsidRPr="00587CBC" w:rsidRDefault="00086F49" w:rsidP="00CC041B">
      <w:pPr>
        <w:spacing w:after="60"/>
        <w:jc w:val="both"/>
        <w:rPr>
          <w:rFonts w:ascii="Arial" w:eastAsia="Times New Roman" w:hAnsi="Arial" w:cs="Arial"/>
          <w:lang w:val="en-GB"/>
        </w:rPr>
      </w:pPr>
      <w:r w:rsidRPr="00587CBC">
        <w:rPr>
          <w:rFonts w:ascii="Arial" w:eastAsia="Times New Roman" w:hAnsi="Arial" w:cs="Arial"/>
          <w:lang w:val="en-GB"/>
        </w:rPr>
        <w:t>Put</w:t>
      </w:r>
      <w:r w:rsidR="00587CBC" w:rsidRPr="00587CBC">
        <w:rPr>
          <w:rFonts w:ascii="Arial" w:eastAsia="Times New Roman" w:hAnsi="Arial" w:cs="Arial"/>
          <w:lang w:val="en-GB"/>
        </w:rPr>
        <w:t xml:space="preserve"> in place an appropriate security plan and maintain the security plan, taking into account the security situation in the country where the project is being carried</w:t>
      </w:r>
      <w:r w:rsidR="009711BE">
        <w:rPr>
          <w:rFonts w:ascii="Arial" w:eastAsia="Times New Roman" w:hAnsi="Arial" w:cs="Arial"/>
          <w:lang w:val="en-GB"/>
        </w:rPr>
        <w:t xml:space="preserve"> out</w:t>
      </w:r>
      <w:r w:rsidR="00587CBC" w:rsidRPr="00587CBC">
        <w:rPr>
          <w:rFonts w:ascii="Arial" w:eastAsia="Times New Roman" w:hAnsi="Arial" w:cs="Arial"/>
          <w:lang w:val="en-GB"/>
        </w:rPr>
        <w:t>;</w:t>
      </w:r>
      <w:r w:rsidR="009711BE">
        <w:rPr>
          <w:rFonts w:ascii="Arial" w:eastAsia="Times New Roman" w:hAnsi="Arial" w:cs="Arial"/>
          <w:lang w:val="en-GB"/>
        </w:rPr>
        <w:t xml:space="preserve"> </w:t>
      </w:r>
      <w:r w:rsidR="00587CBC" w:rsidRPr="00587CBC">
        <w:rPr>
          <w:rFonts w:ascii="Arial" w:eastAsia="Times New Roman" w:hAnsi="Arial" w:cs="Arial"/>
          <w:lang w:val="en-GB"/>
        </w:rPr>
        <w:t>assume all risks and liabilities related to the implementing partner’s security, and the full implementation of the security plan.</w:t>
      </w: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lastRenderedPageBreak/>
        <w:t xml:space="preserve"> </w:t>
      </w: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rsidR="00587CBC" w:rsidRPr="00587CBC" w:rsidRDefault="00587CBC" w:rsidP="00CC041B">
      <w:pPr>
        <w:spacing w:after="60"/>
        <w:jc w:val="both"/>
        <w:rPr>
          <w:rFonts w:ascii="Arial" w:eastAsia="Times New Roman" w:hAnsi="Arial" w:cs="Arial"/>
          <w:lang w:val="en-GB"/>
        </w:rPr>
      </w:pPr>
    </w:p>
    <w:p w:rsidR="00587CBC" w:rsidRPr="00587CBC" w:rsidRDefault="00587CBC" w:rsidP="00CC041B">
      <w:pPr>
        <w:spacing w:after="60"/>
        <w:jc w:val="both"/>
        <w:rPr>
          <w:rFonts w:ascii="Arial" w:eastAsia="Times New Roman" w:hAnsi="Arial" w:cs="Arial"/>
          <w:lang w:val="en-GB"/>
        </w:rPr>
      </w:pPr>
      <w:r w:rsidRPr="00587CBC">
        <w:rPr>
          <w:rFonts w:ascii="Arial" w:eastAsia="Times New Roman" w:hAnsi="Arial" w:cs="Arial"/>
          <w:lang w:val="en-GB"/>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006C791A" w:rsidRPr="00EE7D78">
          <w:rPr>
            <w:rStyle w:val="Hyperlink"/>
            <w:rFonts w:ascii="Arial" w:eastAsia="Times New Roman" w:hAnsi="Arial" w:cs="Arial"/>
            <w:lang w:val="en-GB"/>
          </w:rPr>
          <w:t>http://www.un.org/sc/committees/1267/aq_sanctions_list.shtml</w:t>
        </w:r>
      </w:hyperlink>
      <w:r w:rsidR="006C791A">
        <w:rPr>
          <w:rFonts w:ascii="Arial" w:eastAsia="Times New Roman" w:hAnsi="Arial" w:cs="Arial"/>
          <w:lang w:val="en-GB"/>
        </w:rPr>
        <w:t xml:space="preserve"> </w:t>
      </w:r>
      <w:r w:rsidRPr="00587CBC">
        <w:rPr>
          <w:rFonts w:ascii="Arial" w:eastAsia="Times New Roman" w:hAnsi="Arial" w:cs="Arial"/>
          <w:lang w:val="en-GB"/>
        </w:rPr>
        <w:t xml:space="preserve">. This provision must be included in all sub-contracts or sub-agreements entered into under/further to this Project Document. </w:t>
      </w:r>
    </w:p>
    <w:p w:rsidR="00524793" w:rsidRDefault="00524793" w:rsidP="00CC041B">
      <w:pPr>
        <w:spacing w:after="60"/>
        <w:jc w:val="both"/>
        <w:rPr>
          <w:rFonts w:ascii="Arial" w:hAnsi="Arial" w:cs="Arial"/>
        </w:rPr>
      </w:pPr>
    </w:p>
    <w:p w:rsidR="00E87A93" w:rsidRDefault="00E87A93" w:rsidP="00CC041B">
      <w:pPr>
        <w:spacing w:after="60"/>
        <w:jc w:val="both"/>
        <w:rPr>
          <w:rFonts w:ascii="Arial" w:hAnsi="Arial" w:cs="Arial"/>
        </w:rPr>
      </w:pPr>
    </w:p>
    <w:p w:rsidR="00E87A93" w:rsidRDefault="00E87A93" w:rsidP="00587CBC">
      <w:pPr>
        <w:spacing w:after="60"/>
        <w:rPr>
          <w:rFonts w:ascii="Arial" w:hAnsi="Arial" w:cs="Arial"/>
        </w:rPr>
      </w:pPr>
    </w:p>
    <w:p w:rsidR="00E87A93" w:rsidRDefault="00E87A93" w:rsidP="00587CBC">
      <w:pPr>
        <w:spacing w:after="60"/>
        <w:rPr>
          <w:rFonts w:ascii="Arial" w:hAnsi="Arial" w:cs="Arial"/>
        </w:rPr>
      </w:pPr>
    </w:p>
    <w:sectPr w:rsidR="00E87A93" w:rsidSect="009A3E11">
      <w:pgSz w:w="11906" w:h="16838"/>
      <w:pgMar w:top="1134" w:right="1021"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18C" w:rsidRDefault="00F5318C" w:rsidP="00CC5AE2">
      <w:r>
        <w:separator/>
      </w:r>
    </w:p>
  </w:endnote>
  <w:endnote w:type="continuationSeparator" w:id="0">
    <w:p w:rsidR="00F5318C" w:rsidRDefault="00F5318C" w:rsidP="00CC5AE2">
      <w:r>
        <w:continuationSeparator/>
      </w:r>
    </w:p>
  </w:endnote>
  <w:endnote w:type="continuationNotice" w:id="1">
    <w:p w:rsidR="00F5318C" w:rsidRDefault="00F53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Arial (W1)">
    <w:altName w:val="Arial"/>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8B0" w:rsidRPr="00054EB2" w:rsidRDefault="00A018B0" w:rsidP="000C7BD5">
    <w:pPr>
      <w:pStyle w:val="Footer"/>
      <w:pBdr>
        <w:top w:val="thinThickSmallGap" w:sz="24" w:space="1" w:color="622423"/>
      </w:pBdr>
      <w:tabs>
        <w:tab w:val="right" w:pos="9362"/>
      </w:tabs>
      <w:rPr>
        <w:rFonts w:cs="Arial"/>
        <w:sz w:val="16"/>
        <w:szCs w:val="16"/>
      </w:rPr>
    </w:pPr>
    <w:r>
      <w:rPr>
        <w:rFonts w:cs="Arial"/>
        <w:sz w:val="16"/>
        <w:szCs w:val="16"/>
      </w:rPr>
      <w:t>UNDP Environmental Finance Services</w:t>
    </w:r>
    <w:r w:rsidRPr="00054EB2">
      <w:rPr>
        <w:rFonts w:cs="Arial"/>
        <w:sz w:val="16"/>
        <w:szCs w:val="16"/>
      </w:rPr>
      <w:tab/>
      <w:t xml:space="preserve">Page </w:t>
    </w:r>
    <w:r w:rsidRPr="00054EB2">
      <w:rPr>
        <w:rFonts w:cs="Arial"/>
        <w:sz w:val="16"/>
        <w:szCs w:val="16"/>
      </w:rPr>
      <w:fldChar w:fldCharType="begin"/>
    </w:r>
    <w:r w:rsidRPr="00054EB2">
      <w:rPr>
        <w:rFonts w:cs="Arial"/>
        <w:sz w:val="16"/>
        <w:szCs w:val="16"/>
      </w:rPr>
      <w:instrText xml:space="preserve"> PAGE   \* MERGEFORMAT </w:instrText>
    </w:r>
    <w:r w:rsidRPr="00054EB2">
      <w:rPr>
        <w:rFonts w:cs="Arial"/>
        <w:sz w:val="16"/>
        <w:szCs w:val="16"/>
      </w:rPr>
      <w:fldChar w:fldCharType="separate"/>
    </w:r>
    <w:r w:rsidR="006E7E0B">
      <w:rPr>
        <w:rFonts w:cs="Arial"/>
        <w:noProof/>
        <w:sz w:val="16"/>
        <w:szCs w:val="16"/>
      </w:rPr>
      <w:t>2</w:t>
    </w:r>
    <w:r w:rsidRPr="00054EB2">
      <w:rPr>
        <w:rFonts w:cs="Arial"/>
        <w:sz w:val="16"/>
        <w:szCs w:val="16"/>
      </w:rPr>
      <w:fldChar w:fldCharType="end"/>
    </w:r>
  </w:p>
  <w:p w:rsidR="00A018B0" w:rsidRPr="00826C9B" w:rsidRDefault="00A018B0">
    <w:pPr>
      <w:pStyle w:val="Foo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8B0" w:rsidRPr="00304259" w:rsidRDefault="00A018B0">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Page 25</w:t>
    </w:r>
  </w:p>
  <w:p w:rsidR="00A018B0" w:rsidRDefault="00A018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18C" w:rsidRDefault="00F5318C" w:rsidP="00CC5AE2">
      <w:r>
        <w:separator/>
      </w:r>
    </w:p>
  </w:footnote>
  <w:footnote w:type="continuationSeparator" w:id="0">
    <w:p w:rsidR="00F5318C" w:rsidRDefault="00F5318C" w:rsidP="00CC5AE2">
      <w:r>
        <w:continuationSeparator/>
      </w:r>
    </w:p>
  </w:footnote>
  <w:footnote w:type="continuationNotice" w:id="1">
    <w:p w:rsidR="00F5318C" w:rsidRDefault="00F5318C"/>
  </w:footnote>
  <w:footnote w:id="2">
    <w:p w:rsidR="00A018B0" w:rsidRPr="009C3D14" w:rsidRDefault="00A018B0" w:rsidP="00365A38">
      <w:pPr>
        <w:pStyle w:val="FootnoteText"/>
        <w:rPr>
          <w:rFonts w:ascii="Arial" w:hAnsi="Arial" w:cs="Arial"/>
          <w:sz w:val="18"/>
          <w:szCs w:val="18"/>
        </w:rPr>
      </w:pPr>
      <w:r w:rsidRPr="009C3D14">
        <w:rPr>
          <w:rStyle w:val="FootnoteReference"/>
          <w:szCs w:val="18"/>
        </w:rPr>
        <w:footnoteRef/>
      </w:r>
      <w:r w:rsidRPr="009C3D14">
        <w:rPr>
          <w:sz w:val="18"/>
          <w:szCs w:val="18"/>
        </w:rPr>
        <w:t xml:space="preserve"> </w:t>
      </w:r>
      <w:r w:rsidRPr="009C3D14">
        <w:rPr>
          <w:rFonts w:ascii="Arial" w:hAnsi="Arial" w:cs="Arial"/>
          <w:sz w:val="18"/>
          <w:szCs w:val="18"/>
        </w:rPr>
        <w:t>For UNDP supported GEF funded projects as this includes GEF-specific requirements</w:t>
      </w:r>
    </w:p>
  </w:footnote>
  <w:footnote w:id="3">
    <w:p w:rsidR="00A018B0" w:rsidRPr="00773C73" w:rsidRDefault="00A018B0" w:rsidP="001C4AE1">
      <w:pPr>
        <w:pStyle w:val="FootnoteText"/>
        <w:rPr>
          <w:rFonts w:ascii="Arial" w:hAnsi="Arial" w:cs="Arial"/>
          <w:sz w:val="18"/>
          <w:szCs w:val="18"/>
        </w:rPr>
      </w:pPr>
      <w:r w:rsidRPr="00773C73">
        <w:rPr>
          <w:rStyle w:val="FootnoteReference"/>
          <w:rFonts w:cs="Arial"/>
          <w:szCs w:val="18"/>
        </w:rPr>
        <w:footnoteRef/>
      </w:r>
      <w:r w:rsidRPr="00773C73">
        <w:rPr>
          <w:rFonts w:ascii="Arial" w:hAnsi="Arial" w:cs="Arial"/>
          <w:sz w:val="18"/>
          <w:szCs w:val="18"/>
        </w:rPr>
        <w:t xml:space="preserve"> Department of Environment and David Butler (2014)  </w:t>
      </w:r>
      <w:r>
        <w:rPr>
          <w:rFonts w:ascii="Arial" w:hAnsi="Arial" w:cs="Arial"/>
          <w:sz w:val="18"/>
          <w:szCs w:val="18"/>
        </w:rPr>
        <w:t>F</w:t>
      </w:r>
      <w:r w:rsidRPr="00773C73">
        <w:rPr>
          <w:rFonts w:ascii="Arial" w:hAnsi="Arial" w:cs="Arial"/>
          <w:sz w:val="18"/>
          <w:szCs w:val="18"/>
        </w:rPr>
        <w:t xml:space="preserve">ifth </w:t>
      </w:r>
      <w:r>
        <w:rPr>
          <w:rFonts w:ascii="Arial" w:hAnsi="Arial" w:cs="Arial"/>
          <w:sz w:val="18"/>
          <w:szCs w:val="18"/>
        </w:rPr>
        <w:t>N</w:t>
      </w:r>
      <w:r w:rsidRPr="00773C73">
        <w:rPr>
          <w:rFonts w:ascii="Arial" w:hAnsi="Arial" w:cs="Arial"/>
          <w:sz w:val="18"/>
          <w:szCs w:val="18"/>
        </w:rPr>
        <w:t xml:space="preserve">ational </w:t>
      </w:r>
      <w:r>
        <w:rPr>
          <w:rFonts w:ascii="Arial" w:hAnsi="Arial" w:cs="Arial"/>
          <w:sz w:val="18"/>
          <w:szCs w:val="18"/>
        </w:rPr>
        <w:t>R</w:t>
      </w:r>
      <w:r w:rsidRPr="00773C73">
        <w:rPr>
          <w:rFonts w:ascii="Arial" w:hAnsi="Arial" w:cs="Arial"/>
          <w:sz w:val="18"/>
          <w:szCs w:val="18"/>
        </w:rPr>
        <w:t xml:space="preserve">eport to the </w:t>
      </w:r>
      <w:r>
        <w:rPr>
          <w:rFonts w:ascii="Arial" w:hAnsi="Arial" w:cs="Arial"/>
          <w:sz w:val="18"/>
          <w:szCs w:val="18"/>
        </w:rPr>
        <w:t>C</w:t>
      </w:r>
      <w:r w:rsidRPr="00773C73">
        <w:rPr>
          <w:rFonts w:ascii="Arial" w:hAnsi="Arial" w:cs="Arial"/>
          <w:sz w:val="18"/>
          <w:szCs w:val="18"/>
        </w:rPr>
        <w:t>onvention on</w:t>
      </w:r>
      <w:r>
        <w:rPr>
          <w:rFonts w:ascii="Arial" w:hAnsi="Arial" w:cs="Arial"/>
          <w:sz w:val="18"/>
          <w:szCs w:val="18"/>
        </w:rPr>
        <w:t xml:space="preserve"> B</w:t>
      </w:r>
      <w:r w:rsidRPr="00773C73">
        <w:rPr>
          <w:rFonts w:ascii="Arial" w:hAnsi="Arial" w:cs="Arial"/>
          <w:sz w:val="18"/>
          <w:szCs w:val="18"/>
        </w:rPr>
        <w:t xml:space="preserve">iological </w:t>
      </w:r>
      <w:r>
        <w:rPr>
          <w:rFonts w:ascii="Arial" w:hAnsi="Arial" w:cs="Arial"/>
          <w:sz w:val="18"/>
          <w:szCs w:val="18"/>
        </w:rPr>
        <w:t>Diversity – N</w:t>
      </w:r>
      <w:r w:rsidRPr="00773C73">
        <w:rPr>
          <w:rFonts w:ascii="Arial" w:hAnsi="Arial" w:cs="Arial"/>
          <w:sz w:val="18"/>
          <w:szCs w:val="18"/>
        </w:rPr>
        <w:t>iue.  Government of Niue.</w:t>
      </w:r>
    </w:p>
  </w:footnote>
  <w:footnote w:id="4">
    <w:p w:rsidR="00A018B0" w:rsidRPr="00F439DF" w:rsidRDefault="00A018B0" w:rsidP="00961DDB">
      <w:pPr>
        <w:pStyle w:val="FootnoteText"/>
        <w:rPr>
          <w:rFonts w:ascii="Arial" w:hAnsi="Arial" w:cs="Arial"/>
          <w:sz w:val="18"/>
          <w:szCs w:val="18"/>
        </w:rPr>
      </w:pPr>
      <w:r w:rsidRPr="00F439DF">
        <w:rPr>
          <w:rStyle w:val="FootnoteReference"/>
          <w:rFonts w:cs="Arial"/>
          <w:szCs w:val="18"/>
        </w:rPr>
        <w:footnoteRef/>
      </w:r>
      <w:r w:rsidRPr="00F439DF">
        <w:rPr>
          <w:rFonts w:ascii="Arial" w:hAnsi="Arial" w:cs="Arial"/>
          <w:sz w:val="18"/>
          <w:szCs w:val="18"/>
        </w:rPr>
        <w:t xml:space="preserve"> Tongatule, Sauni and Judy Nemaia (undated) </w:t>
      </w:r>
      <w:r w:rsidRPr="00F439DF">
        <w:rPr>
          <w:rFonts w:ascii="Arial" w:hAnsi="Arial" w:cs="Arial"/>
          <w:i/>
          <w:sz w:val="18"/>
          <w:szCs w:val="18"/>
        </w:rPr>
        <w:t>Fourth National Report to the Convention on Biological Diversity</w:t>
      </w:r>
      <w:r w:rsidRPr="00F439DF">
        <w:rPr>
          <w:rFonts w:ascii="Arial" w:hAnsi="Arial" w:cs="Arial"/>
          <w:sz w:val="18"/>
          <w:szCs w:val="18"/>
        </w:rPr>
        <w:t>.  Government of Niue</w:t>
      </w:r>
      <w:r>
        <w:rPr>
          <w:rFonts w:ascii="Arial" w:hAnsi="Arial" w:cs="Arial"/>
          <w:sz w:val="18"/>
          <w:szCs w:val="18"/>
        </w:rPr>
        <w:t>.</w:t>
      </w:r>
    </w:p>
  </w:footnote>
  <w:footnote w:id="5">
    <w:p w:rsidR="00A018B0" w:rsidRPr="008224ED" w:rsidRDefault="00A018B0" w:rsidP="001B0DD3">
      <w:pPr>
        <w:pStyle w:val="FootnoteText"/>
        <w:rPr>
          <w:rFonts w:ascii="Arial" w:hAnsi="Arial" w:cs="Arial"/>
          <w:sz w:val="18"/>
          <w:szCs w:val="18"/>
        </w:rPr>
      </w:pPr>
      <w:r w:rsidRPr="008224ED">
        <w:rPr>
          <w:rStyle w:val="FootnoteReference"/>
          <w:rFonts w:cs="Arial"/>
          <w:szCs w:val="18"/>
        </w:rPr>
        <w:footnoteRef/>
      </w:r>
      <w:r w:rsidRPr="008224ED">
        <w:rPr>
          <w:rFonts w:ascii="Arial" w:hAnsi="Arial" w:cs="Arial"/>
          <w:sz w:val="18"/>
          <w:szCs w:val="18"/>
        </w:rPr>
        <w:t xml:space="preserve"> Kruger, J  (2008) Niue Technical Report – High Resolution Bathymetry Survey.  EU EDF-SOPAC Project</w:t>
      </w:r>
      <w:r>
        <w:rPr>
          <w:rFonts w:ascii="Arial" w:hAnsi="Arial" w:cs="Arial"/>
          <w:sz w:val="18"/>
          <w:szCs w:val="18"/>
        </w:rPr>
        <w:t xml:space="preserve"> Report 49 Reducing Vulnerability of Pacific SPC</w:t>
      </w:r>
      <w:r w:rsidRPr="008224ED">
        <w:rPr>
          <w:rFonts w:ascii="Arial" w:hAnsi="Arial" w:cs="Arial"/>
          <w:sz w:val="18"/>
          <w:szCs w:val="18"/>
        </w:rPr>
        <w:t xml:space="preserve"> States</w:t>
      </w:r>
    </w:p>
  </w:footnote>
  <w:footnote w:id="6">
    <w:p w:rsidR="00A018B0" w:rsidRPr="004006CD" w:rsidRDefault="00A018B0" w:rsidP="001B0DD3">
      <w:pPr>
        <w:pStyle w:val="FootnoteText"/>
        <w:rPr>
          <w:rFonts w:ascii="Arial" w:hAnsi="Arial" w:cs="Arial"/>
          <w:sz w:val="18"/>
          <w:szCs w:val="18"/>
        </w:rPr>
      </w:pPr>
      <w:r w:rsidRPr="004006CD">
        <w:rPr>
          <w:rStyle w:val="FootnoteReference"/>
          <w:rFonts w:cs="Arial"/>
          <w:szCs w:val="18"/>
        </w:rPr>
        <w:footnoteRef/>
      </w:r>
      <w:r w:rsidRPr="004006CD">
        <w:rPr>
          <w:rFonts w:ascii="Arial" w:hAnsi="Arial" w:cs="Arial"/>
          <w:sz w:val="18"/>
          <w:szCs w:val="18"/>
        </w:rPr>
        <w:t xml:space="preserve"> There are a various figures given for the area of EEZ of Niue.  See for example  </w:t>
      </w:r>
      <w:hyperlink r:id="rId1" w:history="1">
        <w:r w:rsidRPr="004006CD">
          <w:rPr>
            <w:rStyle w:val="Hyperlink"/>
            <w:rFonts w:ascii="Arial" w:hAnsi="Arial" w:cs="Arial"/>
            <w:sz w:val="18"/>
            <w:szCs w:val="18"/>
          </w:rPr>
          <w:t>http://www.spc.int/climate-change/fisheries/assessment/chapters/summary/12-niue.pdf</w:t>
        </w:r>
      </w:hyperlink>
      <w:r w:rsidRPr="004006CD">
        <w:rPr>
          <w:rFonts w:ascii="Arial" w:hAnsi="Arial" w:cs="Arial"/>
          <w:sz w:val="18"/>
          <w:szCs w:val="18"/>
        </w:rPr>
        <w:t xml:space="preserve"> </w:t>
      </w:r>
      <w:r>
        <w:rPr>
          <w:rFonts w:ascii="Arial" w:hAnsi="Arial" w:cs="Arial"/>
          <w:sz w:val="18"/>
          <w:szCs w:val="18"/>
        </w:rPr>
        <w:t xml:space="preserve">,  </w:t>
      </w:r>
      <w:hyperlink r:id="rId2" w:history="1">
        <w:r w:rsidRPr="009A671B">
          <w:rPr>
            <w:rStyle w:val="Hyperlink"/>
            <w:rFonts w:ascii="Arial" w:hAnsi="Arial" w:cs="Arial"/>
            <w:sz w:val="18"/>
            <w:szCs w:val="18"/>
          </w:rPr>
          <w:t>http://www.seaaroundus.org/eez/570.aspx</w:t>
        </w:r>
      </w:hyperlink>
      <w:r>
        <w:rPr>
          <w:rFonts w:ascii="Arial" w:hAnsi="Arial" w:cs="Arial"/>
          <w:sz w:val="18"/>
          <w:szCs w:val="18"/>
        </w:rPr>
        <w:t xml:space="preserve"> </w:t>
      </w:r>
      <w:r w:rsidRPr="004006CD">
        <w:rPr>
          <w:rFonts w:ascii="Arial" w:hAnsi="Arial" w:cs="Arial"/>
          <w:sz w:val="18"/>
          <w:szCs w:val="18"/>
        </w:rPr>
        <w:t xml:space="preserve">  and  </w:t>
      </w:r>
      <w:hyperlink r:id="rId3" w:history="1">
        <w:r w:rsidRPr="004006CD">
          <w:rPr>
            <w:rStyle w:val="Hyperlink"/>
            <w:rFonts w:ascii="Arial" w:hAnsi="Arial" w:cs="Arial"/>
            <w:sz w:val="18"/>
            <w:szCs w:val="18"/>
          </w:rPr>
          <w:t>http://www.seaaroundus.org/eez/570.aspx</w:t>
        </w:r>
      </w:hyperlink>
      <w:r w:rsidRPr="004006CD">
        <w:rPr>
          <w:rFonts w:ascii="Arial" w:hAnsi="Arial" w:cs="Arial"/>
          <w:sz w:val="18"/>
          <w:szCs w:val="18"/>
        </w:rPr>
        <w:t xml:space="preserve">  </w:t>
      </w:r>
      <w:r>
        <w:rPr>
          <w:rFonts w:ascii="Arial" w:hAnsi="Arial" w:cs="Arial"/>
          <w:sz w:val="18"/>
          <w:szCs w:val="18"/>
        </w:rPr>
        <w:t>and the figure given in this text is an approximate median.</w:t>
      </w:r>
    </w:p>
  </w:footnote>
  <w:footnote w:id="7">
    <w:p w:rsidR="00A018B0" w:rsidRPr="008224ED" w:rsidRDefault="00A018B0" w:rsidP="001B0DD3">
      <w:pPr>
        <w:pStyle w:val="FootnoteText"/>
        <w:rPr>
          <w:rFonts w:ascii="Arial" w:hAnsi="Arial" w:cs="Arial"/>
          <w:sz w:val="18"/>
          <w:szCs w:val="18"/>
        </w:rPr>
      </w:pPr>
      <w:r w:rsidRPr="008224ED">
        <w:rPr>
          <w:rStyle w:val="FootnoteReference"/>
          <w:rFonts w:cs="Arial"/>
          <w:szCs w:val="18"/>
        </w:rPr>
        <w:footnoteRef/>
      </w:r>
      <w:r w:rsidRPr="008224ED">
        <w:rPr>
          <w:rFonts w:ascii="Arial" w:hAnsi="Arial" w:cs="Arial"/>
          <w:sz w:val="18"/>
          <w:szCs w:val="18"/>
        </w:rPr>
        <w:t xml:space="preserve"> Richmond-Rex, Phyllis, Tagaloa Cooper, Judy Nemaia and David Butler (editors)  (2001)  </w:t>
      </w:r>
      <w:r w:rsidRPr="008224ED">
        <w:rPr>
          <w:rFonts w:ascii="Arial" w:hAnsi="Arial" w:cs="Arial"/>
          <w:i/>
          <w:sz w:val="18"/>
          <w:szCs w:val="18"/>
        </w:rPr>
        <w:t>Niue National Biodiversity Strategy and Action Plan</w:t>
      </w:r>
      <w:r w:rsidRPr="008224ED">
        <w:rPr>
          <w:rFonts w:ascii="Arial" w:hAnsi="Arial" w:cs="Arial"/>
          <w:sz w:val="18"/>
          <w:szCs w:val="18"/>
        </w:rPr>
        <w:t>.  Compiled by a Project Team assisted by staff of the Environment Unit, Department of Community Affairs.  Government of Niue.</w:t>
      </w:r>
    </w:p>
  </w:footnote>
  <w:footnote w:id="8">
    <w:p w:rsidR="00A018B0" w:rsidRPr="008224ED" w:rsidRDefault="00A018B0" w:rsidP="001B0DD3">
      <w:pPr>
        <w:pStyle w:val="FootnoteText"/>
        <w:rPr>
          <w:rFonts w:ascii="Arial" w:hAnsi="Arial" w:cs="Arial"/>
          <w:sz w:val="18"/>
          <w:szCs w:val="18"/>
        </w:rPr>
      </w:pPr>
      <w:r w:rsidRPr="008224ED">
        <w:rPr>
          <w:rStyle w:val="FootnoteReference"/>
          <w:rFonts w:cs="Arial"/>
          <w:szCs w:val="18"/>
        </w:rPr>
        <w:footnoteRef/>
      </w:r>
      <w:r w:rsidRPr="008224ED">
        <w:rPr>
          <w:rFonts w:ascii="Arial" w:hAnsi="Arial" w:cs="Arial"/>
          <w:sz w:val="18"/>
          <w:szCs w:val="18"/>
        </w:rPr>
        <w:t xml:space="preserve"> SOPAC  (2007)  Sustainable Integrated Water Resources and Wastewater Management in Pacific Island Countries.  National Integrated Water Resources Management Diagnostic Report.  SOPAC Miscellaneous Report 641.</w:t>
      </w:r>
    </w:p>
  </w:footnote>
  <w:footnote w:id="9">
    <w:p w:rsidR="00A018B0" w:rsidRDefault="00A018B0" w:rsidP="001B0DD3">
      <w:pPr>
        <w:pStyle w:val="FootnoteText"/>
      </w:pPr>
      <w:r>
        <w:rPr>
          <w:rStyle w:val="FootnoteReference"/>
        </w:rPr>
        <w:footnoteRef/>
      </w:r>
      <w:r>
        <w:t xml:space="preserve"> </w:t>
      </w:r>
      <w:hyperlink r:id="rId4" w:history="1">
        <w:r w:rsidRPr="009A671B">
          <w:rPr>
            <w:rStyle w:val="Hyperlink"/>
          </w:rPr>
          <w:t>http://www.fao.org/ag/agp/AGPC/doc/Counprof/southpacific/niue.htm</w:t>
        </w:r>
      </w:hyperlink>
      <w:r>
        <w:t xml:space="preserve"> </w:t>
      </w:r>
    </w:p>
  </w:footnote>
  <w:footnote w:id="10">
    <w:p w:rsidR="00A018B0" w:rsidRPr="00FD2819" w:rsidRDefault="00A018B0" w:rsidP="001B0DD3">
      <w:pPr>
        <w:pStyle w:val="FootnoteText"/>
        <w:rPr>
          <w:rFonts w:ascii="Arial" w:hAnsi="Arial" w:cs="Arial"/>
          <w:sz w:val="18"/>
          <w:szCs w:val="18"/>
        </w:rPr>
      </w:pPr>
      <w:r w:rsidRPr="00FD2819">
        <w:rPr>
          <w:rStyle w:val="FootnoteReference"/>
          <w:rFonts w:cs="Arial"/>
          <w:szCs w:val="18"/>
        </w:rPr>
        <w:footnoteRef/>
      </w:r>
      <w:r w:rsidRPr="00FD2819">
        <w:rPr>
          <w:rFonts w:ascii="Arial" w:hAnsi="Arial" w:cs="Arial"/>
          <w:sz w:val="18"/>
          <w:szCs w:val="18"/>
        </w:rPr>
        <w:t xml:space="preserve"> Wright, A C S  and  F J  van Westerndorp  (1965)  Soils and Agriculture of Niue Island. </w:t>
      </w:r>
      <w:r w:rsidRPr="00FD2819">
        <w:rPr>
          <w:rFonts w:ascii="Arial" w:hAnsi="Arial" w:cs="Arial"/>
          <w:i/>
          <w:sz w:val="18"/>
          <w:szCs w:val="18"/>
        </w:rPr>
        <w:t>New Zealand Soil Bureau Bulletin</w:t>
      </w:r>
      <w:r w:rsidRPr="00FD2819">
        <w:rPr>
          <w:rFonts w:ascii="Arial" w:hAnsi="Arial" w:cs="Arial"/>
          <w:sz w:val="18"/>
          <w:szCs w:val="18"/>
        </w:rPr>
        <w:t>, 17, 46-48.</w:t>
      </w:r>
    </w:p>
  </w:footnote>
  <w:footnote w:id="11">
    <w:p w:rsidR="00A018B0" w:rsidRPr="000E0C66" w:rsidRDefault="00A018B0" w:rsidP="001B0DD3">
      <w:pPr>
        <w:pStyle w:val="FootnoteText"/>
        <w:rPr>
          <w:rFonts w:ascii="Arial" w:hAnsi="Arial" w:cs="Arial"/>
          <w:sz w:val="18"/>
          <w:szCs w:val="18"/>
        </w:rPr>
      </w:pPr>
      <w:r w:rsidRPr="000E0C66">
        <w:rPr>
          <w:rStyle w:val="FootnoteReference"/>
          <w:rFonts w:cs="Arial"/>
          <w:szCs w:val="18"/>
        </w:rPr>
        <w:footnoteRef/>
      </w:r>
      <w:r w:rsidRPr="000E0C66">
        <w:rPr>
          <w:rFonts w:ascii="Arial" w:hAnsi="Arial" w:cs="Arial"/>
          <w:sz w:val="18"/>
          <w:szCs w:val="18"/>
        </w:rPr>
        <w:t xml:space="preserve"> Mosley, L and L Carpenter  (2005)  Coastal Water Quality and Groundwater Assessment.  SOPAC Technical Report 372.</w:t>
      </w:r>
    </w:p>
  </w:footnote>
  <w:footnote w:id="12">
    <w:p w:rsidR="00A018B0" w:rsidRPr="008224ED" w:rsidRDefault="00A018B0" w:rsidP="005F63C5">
      <w:pPr>
        <w:pStyle w:val="FootnoteText"/>
        <w:rPr>
          <w:rFonts w:ascii="Arial" w:hAnsi="Arial" w:cs="Arial"/>
          <w:sz w:val="18"/>
          <w:szCs w:val="18"/>
        </w:rPr>
      </w:pPr>
      <w:r w:rsidRPr="008224ED">
        <w:rPr>
          <w:rStyle w:val="FootnoteReference"/>
          <w:rFonts w:cs="Arial"/>
          <w:szCs w:val="18"/>
        </w:rPr>
        <w:footnoteRef/>
      </w:r>
      <w:r w:rsidRPr="008224ED">
        <w:rPr>
          <w:rFonts w:ascii="Arial" w:hAnsi="Arial" w:cs="Arial"/>
          <w:sz w:val="18"/>
          <w:szCs w:val="18"/>
        </w:rPr>
        <w:t xml:space="preserve"> Niue Department of Meteorology and Climate Change, Australian Bureau of Meteorology, and Commonwealth Scientific and Industrial Research Organisation (CSIRO)  (2011)  </w:t>
      </w:r>
      <w:r w:rsidRPr="008224ED">
        <w:rPr>
          <w:rFonts w:ascii="Arial" w:hAnsi="Arial" w:cs="Arial"/>
          <w:i/>
          <w:sz w:val="18"/>
          <w:szCs w:val="18"/>
        </w:rPr>
        <w:t>Current and Future Climate of Niue</w:t>
      </w:r>
      <w:r w:rsidRPr="008224ED">
        <w:rPr>
          <w:rFonts w:ascii="Arial" w:hAnsi="Arial" w:cs="Arial"/>
          <w:sz w:val="18"/>
          <w:szCs w:val="18"/>
        </w:rPr>
        <w:t>.  Pacific Climate Change Science Program.</w:t>
      </w:r>
    </w:p>
  </w:footnote>
  <w:footnote w:id="13">
    <w:p w:rsidR="00A018B0" w:rsidRPr="008224ED" w:rsidRDefault="00A018B0" w:rsidP="001B0DD3">
      <w:pPr>
        <w:pStyle w:val="FootnoteText"/>
        <w:rPr>
          <w:rFonts w:ascii="Arial" w:hAnsi="Arial" w:cs="Arial"/>
          <w:sz w:val="18"/>
          <w:szCs w:val="18"/>
        </w:rPr>
      </w:pPr>
      <w:r w:rsidRPr="008224ED">
        <w:rPr>
          <w:rStyle w:val="FootnoteReference"/>
          <w:rFonts w:cs="Arial"/>
          <w:szCs w:val="18"/>
        </w:rPr>
        <w:footnoteRef/>
      </w:r>
      <w:r w:rsidRPr="008224ED">
        <w:rPr>
          <w:rFonts w:ascii="Arial" w:hAnsi="Arial" w:cs="Arial"/>
          <w:sz w:val="18"/>
          <w:szCs w:val="18"/>
        </w:rPr>
        <w:t xml:space="preserve"> GWP Consultants, UK (2008) </w:t>
      </w:r>
      <w:r w:rsidRPr="008224ED">
        <w:rPr>
          <w:rFonts w:ascii="Arial" w:hAnsi="Arial" w:cs="Arial"/>
          <w:bCs/>
          <w:i/>
          <w:sz w:val="18"/>
          <w:szCs w:val="18"/>
        </w:rPr>
        <w:t>Niue Technical Report - Groundwater resources investigations on Niue Island.</w:t>
      </w:r>
      <w:r w:rsidRPr="008224ED">
        <w:rPr>
          <w:rFonts w:ascii="Arial" w:hAnsi="Arial" w:cs="Arial"/>
          <w:bCs/>
          <w:sz w:val="18"/>
          <w:szCs w:val="18"/>
        </w:rPr>
        <w:t xml:space="preserve">  EU EDF 9 – SOPAC Project Report 61 - Reducing Vulnerability of Pacific ACP States</w:t>
      </w:r>
    </w:p>
  </w:footnote>
  <w:footnote w:id="14">
    <w:p w:rsidR="00A018B0" w:rsidRPr="004D4796" w:rsidRDefault="00A018B0" w:rsidP="001B0DD3">
      <w:pPr>
        <w:pStyle w:val="FootnoteText"/>
        <w:rPr>
          <w:rFonts w:ascii="Arial" w:hAnsi="Arial" w:cs="Arial"/>
          <w:sz w:val="18"/>
          <w:szCs w:val="18"/>
        </w:rPr>
      </w:pPr>
      <w:r w:rsidRPr="004D4796">
        <w:rPr>
          <w:rStyle w:val="FootnoteReference"/>
          <w:rFonts w:cs="Arial"/>
          <w:szCs w:val="18"/>
        </w:rPr>
        <w:footnoteRef/>
      </w:r>
      <w:r w:rsidRPr="004D4796">
        <w:rPr>
          <w:rFonts w:ascii="Arial" w:hAnsi="Arial" w:cs="Arial"/>
          <w:sz w:val="18"/>
          <w:szCs w:val="18"/>
        </w:rPr>
        <w:t xml:space="preserve"> See </w:t>
      </w:r>
      <w:hyperlink r:id="rId5" w:history="1">
        <w:r w:rsidRPr="004D4796">
          <w:rPr>
            <w:rStyle w:val="Hyperlink"/>
            <w:rFonts w:ascii="Arial" w:hAnsi="Arial" w:cs="Arial"/>
            <w:sz w:val="18"/>
            <w:szCs w:val="18"/>
          </w:rPr>
          <w:t>http://www.seafriends.org.nz/niue/ecology.htm</w:t>
        </w:r>
      </w:hyperlink>
      <w:r w:rsidRPr="004D4796">
        <w:rPr>
          <w:rFonts w:ascii="Arial" w:hAnsi="Arial" w:cs="Arial"/>
          <w:sz w:val="18"/>
          <w:szCs w:val="18"/>
        </w:rPr>
        <w:t xml:space="preserve"> </w:t>
      </w:r>
    </w:p>
  </w:footnote>
  <w:footnote w:id="15">
    <w:p w:rsidR="00A018B0" w:rsidRPr="00682ECD" w:rsidRDefault="00A018B0" w:rsidP="00CF1AA5">
      <w:pPr>
        <w:pStyle w:val="FootnoteText"/>
        <w:rPr>
          <w:rFonts w:ascii="Arial" w:hAnsi="Arial" w:cs="Arial"/>
          <w:i/>
          <w:sz w:val="18"/>
          <w:szCs w:val="18"/>
        </w:rPr>
      </w:pPr>
      <w:r w:rsidRPr="00682ECD">
        <w:rPr>
          <w:rStyle w:val="FootnoteReference"/>
          <w:rFonts w:cs="Arial"/>
          <w:szCs w:val="18"/>
        </w:rPr>
        <w:footnoteRef/>
      </w:r>
      <w:r w:rsidRPr="00682ECD">
        <w:rPr>
          <w:rFonts w:ascii="Arial" w:hAnsi="Arial" w:cs="Arial"/>
          <w:sz w:val="18"/>
          <w:szCs w:val="18"/>
        </w:rPr>
        <w:t xml:space="preserve"> Government of Niue  (2013)  </w:t>
      </w:r>
      <w:r w:rsidRPr="00682ECD">
        <w:rPr>
          <w:rFonts w:ascii="Arial" w:hAnsi="Arial" w:cs="Arial"/>
          <w:i/>
          <w:sz w:val="18"/>
          <w:szCs w:val="18"/>
        </w:rPr>
        <w:t>Forestry Management Plan for Niue.</w:t>
      </w:r>
    </w:p>
  </w:footnote>
  <w:footnote w:id="16">
    <w:p w:rsidR="00A018B0" w:rsidRPr="00682ECD" w:rsidRDefault="00A018B0" w:rsidP="00CF1AA5">
      <w:pPr>
        <w:pStyle w:val="FootnoteText"/>
        <w:rPr>
          <w:rFonts w:ascii="Arial" w:hAnsi="Arial" w:cs="Arial"/>
          <w:sz w:val="18"/>
          <w:szCs w:val="18"/>
        </w:rPr>
      </w:pPr>
      <w:r w:rsidRPr="00682ECD">
        <w:rPr>
          <w:rStyle w:val="FootnoteReference"/>
          <w:rFonts w:cs="Arial"/>
          <w:szCs w:val="18"/>
        </w:rPr>
        <w:footnoteRef/>
      </w:r>
      <w:r w:rsidRPr="00682ECD">
        <w:rPr>
          <w:rFonts w:ascii="Arial" w:hAnsi="Arial" w:cs="Arial"/>
          <w:sz w:val="18"/>
          <w:szCs w:val="18"/>
        </w:rPr>
        <w:t xml:space="preserve"> </w:t>
      </w:r>
      <w:r w:rsidRPr="00134B94">
        <w:rPr>
          <w:rFonts w:ascii="Arial" w:hAnsi="Arial" w:cs="Arial"/>
          <w:sz w:val="18"/>
          <w:szCs w:val="18"/>
        </w:rPr>
        <w:t xml:space="preserve">Richmond-Rex, Phyllis, Tagaloa Cooper, Judy Nemaia and David Butler (editors)  (2001)  </w:t>
      </w:r>
      <w:r w:rsidRPr="00134B94">
        <w:rPr>
          <w:rFonts w:ascii="Arial" w:hAnsi="Arial" w:cs="Arial"/>
          <w:i/>
          <w:sz w:val="18"/>
          <w:szCs w:val="18"/>
        </w:rPr>
        <w:t>Niue National Biodiversity Strategy and Action Plan</w:t>
      </w:r>
      <w:r w:rsidRPr="00134B94">
        <w:rPr>
          <w:rFonts w:ascii="Arial" w:hAnsi="Arial" w:cs="Arial"/>
          <w:sz w:val="18"/>
          <w:szCs w:val="18"/>
        </w:rPr>
        <w:t>.  Compiled by a Project Team assisted by staff of the Environment Unit, Department of Community Affairs.  Government of Niue.</w:t>
      </w:r>
    </w:p>
  </w:footnote>
  <w:footnote w:id="17">
    <w:p w:rsidR="00A018B0" w:rsidRPr="00D23DFF" w:rsidRDefault="00A018B0" w:rsidP="00CF1AA5">
      <w:pPr>
        <w:pStyle w:val="FootnoteText"/>
        <w:rPr>
          <w:rFonts w:ascii="Arial" w:hAnsi="Arial" w:cs="Arial"/>
          <w:sz w:val="18"/>
          <w:szCs w:val="18"/>
        </w:rPr>
      </w:pPr>
      <w:r w:rsidRPr="00D23DFF">
        <w:rPr>
          <w:rStyle w:val="FootnoteReference"/>
          <w:rFonts w:cs="Arial"/>
          <w:szCs w:val="18"/>
        </w:rPr>
        <w:footnoteRef/>
      </w:r>
      <w:r w:rsidRPr="00D23DFF">
        <w:rPr>
          <w:rFonts w:ascii="Arial" w:hAnsi="Arial" w:cs="Arial"/>
          <w:sz w:val="18"/>
          <w:szCs w:val="18"/>
        </w:rPr>
        <w:t xml:space="preserve"> </w:t>
      </w:r>
      <w:hyperlink w:history="1">
        <w:r w:rsidRPr="004912D1">
          <w:rPr>
            <w:rStyle w:val="Hyperlink"/>
            <w:rFonts w:cs="Arial"/>
            <w:szCs w:val="18"/>
          </w:rPr>
          <w:t>http://www.conservation.org%2FDocuments%2FCI_CEPF_Biodiversity_Conservation_Lessons-3-Samoa-Butterfly.pdf</w:t>
        </w:r>
      </w:hyperlink>
      <w:r>
        <w:rPr>
          <w:rFonts w:ascii="Arial" w:hAnsi="Arial" w:cs="Arial"/>
          <w:sz w:val="18"/>
          <w:szCs w:val="18"/>
        </w:rPr>
        <w:t xml:space="preserve"> </w:t>
      </w:r>
      <w:r w:rsidRPr="00D23DFF">
        <w:rPr>
          <w:rFonts w:ascii="Arial" w:hAnsi="Arial" w:cs="Arial"/>
          <w:sz w:val="18"/>
          <w:szCs w:val="18"/>
        </w:rPr>
        <w:t xml:space="preserve"> </w:t>
      </w:r>
      <w:r>
        <w:rPr>
          <w:rFonts w:ascii="Arial" w:hAnsi="Arial" w:cs="Arial"/>
          <w:sz w:val="18"/>
          <w:szCs w:val="18"/>
        </w:rPr>
        <w:t xml:space="preserve"> </w:t>
      </w:r>
      <w:r w:rsidRPr="00D23DFF">
        <w:rPr>
          <w:rFonts w:ascii="Arial" w:hAnsi="Arial" w:cs="Arial"/>
          <w:sz w:val="18"/>
          <w:szCs w:val="18"/>
        </w:rPr>
        <w:t xml:space="preserve"> </w:t>
      </w:r>
    </w:p>
  </w:footnote>
  <w:footnote w:id="18">
    <w:p w:rsidR="00A018B0" w:rsidRPr="00D23DFF" w:rsidRDefault="00A018B0" w:rsidP="00CF1AA5">
      <w:pPr>
        <w:pStyle w:val="FootnoteText"/>
        <w:rPr>
          <w:rFonts w:ascii="Arial" w:hAnsi="Arial" w:cs="Arial"/>
          <w:sz w:val="18"/>
          <w:szCs w:val="18"/>
        </w:rPr>
      </w:pPr>
      <w:r w:rsidRPr="00D23DFF">
        <w:rPr>
          <w:rStyle w:val="FootnoteReference"/>
          <w:rFonts w:cs="Arial"/>
          <w:szCs w:val="18"/>
        </w:rPr>
        <w:footnoteRef/>
      </w:r>
      <w:r w:rsidRPr="00D23DFF">
        <w:rPr>
          <w:rFonts w:ascii="Arial" w:hAnsi="Arial" w:cs="Arial"/>
          <w:sz w:val="18"/>
          <w:szCs w:val="18"/>
        </w:rPr>
        <w:t xml:space="preserve"> </w:t>
      </w:r>
      <w:hyperlink r:id="rId6" w:history="1">
        <w:r w:rsidRPr="004912D1">
          <w:rPr>
            <w:rStyle w:val="Hyperlink"/>
            <w:rFonts w:cs="Arial"/>
            <w:szCs w:val="18"/>
          </w:rPr>
          <w:t>http://lntreasures.com/niue.html</w:t>
        </w:r>
      </w:hyperlink>
      <w:r>
        <w:rPr>
          <w:rFonts w:ascii="Arial" w:hAnsi="Arial" w:cs="Arial"/>
          <w:sz w:val="18"/>
          <w:szCs w:val="18"/>
        </w:rPr>
        <w:t xml:space="preserve"> </w:t>
      </w:r>
    </w:p>
  </w:footnote>
  <w:footnote w:id="19">
    <w:p w:rsidR="00A018B0" w:rsidRPr="00D23DFF" w:rsidRDefault="00A018B0" w:rsidP="00CF1AA5">
      <w:pPr>
        <w:pStyle w:val="FootnoteText"/>
        <w:rPr>
          <w:rFonts w:ascii="Arial" w:hAnsi="Arial" w:cs="Arial"/>
          <w:sz w:val="18"/>
          <w:szCs w:val="18"/>
        </w:rPr>
      </w:pPr>
      <w:r w:rsidRPr="00D23DFF">
        <w:rPr>
          <w:rStyle w:val="FootnoteReference"/>
          <w:rFonts w:cs="Arial"/>
          <w:szCs w:val="18"/>
        </w:rPr>
        <w:footnoteRef/>
      </w:r>
      <w:r w:rsidRPr="00D23DFF">
        <w:rPr>
          <w:rFonts w:ascii="Arial" w:hAnsi="Arial" w:cs="Arial"/>
          <w:sz w:val="18"/>
          <w:szCs w:val="18"/>
        </w:rPr>
        <w:t xml:space="preserve"> </w:t>
      </w:r>
      <w:r>
        <w:rPr>
          <w:rFonts w:ascii="Arial" w:hAnsi="Arial" w:cs="Arial"/>
          <w:sz w:val="18"/>
          <w:szCs w:val="18"/>
          <w:lang w:val="en-GB"/>
        </w:rPr>
        <w:t>Olson, D M</w:t>
      </w:r>
      <w:r w:rsidRPr="00D23DFF">
        <w:rPr>
          <w:rFonts w:ascii="Arial" w:hAnsi="Arial" w:cs="Arial"/>
          <w:sz w:val="18"/>
          <w:szCs w:val="18"/>
          <w:lang w:val="en-GB"/>
        </w:rPr>
        <w:t xml:space="preserve"> </w:t>
      </w:r>
      <w:r>
        <w:rPr>
          <w:rFonts w:ascii="Arial" w:hAnsi="Arial" w:cs="Arial"/>
          <w:sz w:val="18"/>
          <w:szCs w:val="18"/>
          <w:lang w:val="en-GB"/>
        </w:rPr>
        <w:t>and Dinerstein, E</w:t>
      </w:r>
      <w:r w:rsidRPr="00D23DFF">
        <w:rPr>
          <w:rFonts w:ascii="Arial" w:hAnsi="Arial" w:cs="Arial"/>
          <w:sz w:val="18"/>
          <w:szCs w:val="18"/>
          <w:lang w:val="en-GB"/>
        </w:rPr>
        <w:t xml:space="preserve"> </w:t>
      </w:r>
      <w:r>
        <w:rPr>
          <w:rFonts w:ascii="Arial" w:hAnsi="Arial" w:cs="Arial"/>
          <w:sz w:val="18"/>
          <w:szCs w:val="18"/>
          <w:lang w:val="en-GB"/>
        </w:rPr>
        <w:t>(</w:t>
      </w:r>
      <w:r w:rsidRPr="00D23DFF">
        <w:rPr>
          <w:rFonts w:ascii="Arial" w:hAnsi="Arial" w:cs="Arial"/>
          <w:sz w:val="18"/>
          <w:szCs w:val="18"/>
          <w:lang w:val="en-GB"/>
        </w:rPr>
        <w:t>2002</w:t>
      </w:r>
      <w:r>
        <w:rPr>
          <w:rFonts w:ascii="Arial" w:hAnsi="Arial" w:cs="Arial"/>
          <w:sz w:val="18"/>
          <w:szCs w:val="18"/>
          <w:lang w:val="en-GB"/>
        </w:rPr>
        <w:t xml:space="preserve">) </w:t>
      </w:r>
      <w:r w:rsidRPr="00D23DFF">
        <w:rPr>
          <w:rFonts w:ascii="Arial" w:hAnsi="Arial" w:cs="Arial"/>
          <w:sz w:val="18"/>
          <w:szCs w:val="18"/>
          <w:lang w:val="en-GB"/>
        </w:rPr>
        <w:t xml:space="preserve"> </w:t>
      </w:r>
      <w:r w:rsidRPr="00C80939">
        <w:rPr>
          <w:rFonts w:ascii="Arial" w:hAnsi="Arial" w:cs="Arial"/>
          <w:i/>
          <w:sz w:val="18"/>
          <w:szCs w:val="18"/>
          <w:lang w:val="en-GB"/>
        </w:rPr>
        <w:t>The Global 200: Priority ecoregions for global conservation</w:t>
      </w:r>
      <w:r w:rsidRPr="00D23DFF">
        <w:rPr>
          <w:rFonts w:ascii="Arial" w:hAnsi="Arial" w:cs="Arial"/>
          <w:sz w:val="18"/>
          <w:szCs w:val="18"/>
          <w:lang w:val="en-GB"/>
        </w:rPr>
        <w:t>. Annals of the Missouri Botanical Garden 89(2):199-224.</w:t>
      </w:r>
      <w:r>
        <w:rPr>
          <w:rFonts w:ascii="Arial" w:hAnsi="Arial" w:cs="Arial"/>
          <w:sz w:val="18"/>
          <w:szCs w:val="18"/>
          <w:lang w:val="en-GB"/>
        </w:rPr>
        <w:t xml:space="preserve">  </w:t>
      </w:r>
    </w:p>
  </w:footnote>
  <w:footnote w:id="20">
    <w:p w:rsidR="00A018B0" w:rsidRPr="00522541" w:rsidRDefault="00A018B0" w:rsidP="00CF1AA5">
      <w:pPr>
        <w:pStyle w:val="FootnoteText"/>
        <w:rPr>
          <w:rFonts w:ascii="Arial" w:hAnsi="Arial" w:cs="Arial"/>
          <w:sz w:val="18"/>
          <w:szCs w:val="18"/>
        </w:rPr>
      </w:pPr>
      <w:r w:rsidRPr="00522541">
        <w:rPr>
          <w:rStyle w:val="FootnoteReference"/>
          <w:rFonts w:cs="Arial"/>
          <w:szCs w:val="18"/>
        </w:rPr>
        <w:footnoteRef/>
      </w:r>
      <w:r w:rsidRPr="00522541">
        <w:rPr>
          <w:rFonts w:ascii="Arial" w:hAnsi="Arial" w:cs="Arial"/>
          <w:sz w:val="18"/>
          <w:szCs w:val="18"/>
        </w:rPr>
        <w:t xml:space="preserve"> Fisk, D  (2007)  Niue Sustainable Coastal Fisheries Pilot Project: Literature Review and Pilot Baseline Survey.  IWP-Pacific Technical Report (International Waters Project), 38: 55</w:t>
      </w:r>
    </w:p>
  </w:footnote>
  <w:footnote w:id="21">
    <w:p w:rsidR="00A018B0" w:rsidRPr="00522541" w:rsidRDefault="00A018B0" w:rsidP="00CF1AA5">
      <w:pPr>
        <w:pStyle w:val="FootnoteText"/>
        <w:rPr>
          <w:rFonts w:ascii="Arial" w:hAnsi="Arial" w:cs="Arial"/>
          <w:sz w:val="18"/>
          <w:szCs w:val="18"/>
        </w:rPr>
      </w:pPr>
      <w:r w:rsidRPr="00522541">
        <w:rPr>
          <w:rStyle w:val="FootnoteReference"/>
          <w:rFonts w:cs="Arial"/>
          <w:szCs w:val="18"/>
        </w:rPr>
        <w:footnoteRef/>
      </w:r>
      <w:r w:rsidRPr="00522541">
        <w:rPr>
          <w:rFonts w:ascii="Arial" w:hAnsi="Arial" w:cs="Arial"/>
          <w:sz w:val="18"/>
          <w:szCs w:val="18"/>
        </w:rPr>
        <w:t xml:space="preserve"> </w:t>
      </w:r>
      <w:r>
        <w:rPr>
          <w:rFonts w:ascii="Arial" w:hAnsi="Arial" w:cs="Arial"/>
          <w:sz w:val="18"/>
          <w:szCs w:val="18"/>
          <w:lang w:val="en-GB"/>
        </w:rPr>
        <w:t>Fisk, D</w:t>
      </w:r>
      <w:r w:rsidRPr="00522541">
        <w:rPr>
          <w:rFonts w:ascii="Arial" w:hAnsi="Arial" w:cs="Arial"/>
          <w:sz w:val="18"/>
          <w:szCs w:val="18"/>
          <w:lang w:val="en-GB"/>
        </w:rPr>
        <w:t xml:space="preserve"> </w:t>
      </w:r>
      <w:r>
        <w:rPr>
          <w:rFonts w:ascii="Arial" w:hAnsi="Arial" w:cs="Arial"/>
          <w:sz w:val="18"/>
          <w:szCs w:val="18"/>
          <w:lang w:val="en-GB"/>
        </w:rPr>
        <w:t xml:space="preserve"> (</w:t>
      </w:r>
      <w:r w:rsidRPr="00522541">
        <w:rPr>
          <w:rFonts w:ascii="Arial" w:hAnsi="Arial" w:cs="Arial"/>
          <w:sz w:val="18"/>
          <w:szCs w:val="18"/>
          <w:lang w:val="en-GB"/>
        </w:rPr>
        <w:t>2007</w:t>
      </w:r>
      <w:r>
        <w:rPr>
          <w:rFonts w:ascii="Arial" w:hAnsi="Arial" w:cs="Arial"/>
          <w:sz w:val="18"/>
          <w:szCs w:val="18"/>
          <w:lang w:val="en-GB"/>
        </w:rPr>
        <w:t xml:space="preserve">) </w:t>
      </w:r>
      <w:r w:rsidRPr="00522541">
        <w:rPr>
          <w:rFonts w:ascii="Arial" w:hAnsi="Arial" w:cs="Arial"/>
          <w:sz w:val="18"/>
          <w:szCs w:val="18"/>
          <w:lang w:val="en-GB"/>
        </w:rPr>
        <w:t xml:space="preserve"> Niue Sustainable Coastal Fisheries Pilot Project: Marine Baseline Survey. IWP-Pacific Technical Report (International Waters Project), 39:78</w:t>
      </w:r>
    </w:p>
  </w:footnote>
  <w:footnote w:id="22">
    <w:p w:rsidR="00A018B0" w:rsidRPr="00F77B56" w:rsidRDefault="00A018B0" w:rsidP="00CF1AA5">
      <w:pPr>
        <w:pStyle w:val="FootnoteText"/>
        <w:rPr>
          <w:rFonts w:ascii="Arial" w:hAnsi="Arial" w:cs="Arial"/>
          <w:bCs/>
          <w:sz w:val="18"/>
          <w:szCs w:val="18"/>
        </w:rPr>
      </w:pPr>
      <w:r w:rsidRPr="00F77B56">
        <w:rPr>
          <w:rStyle w:val="FootnoteReference"/>
          <w:rFonts w:cs="Arial"/>
          <w:szCs w:val="18"/>
        </w:rPr>
        <w:footnoteRef/>
      </w:r>
      <w:r w:rsidRPr="00F77B56">
        <w:rPr>
          <w:rFonts w:ascii="Arial" w:hAnsi="Arial" w:cs="Arial"/>
          <w:sz w:val="18"/>
          <w:szCs w:val="18"/>
        </w:rPr>
        <w:t xml:space="preserve"> </w:t>
      </w:r>
      <w:hyperlink r:id="rId7" w:history="1">
        <w:r w:rsidRPr="00F77B56">
          <w:rPr>
            <w:rStyle w:val="Hyperlink"/>
            <w:rFonts w:ascii="Arial" w:hAnsi="Arial" w:cs="Arial"/>
            <w:bCs/>
            <w:sz w:val="18"/>
            <w:szCs w:val="18"/>
          </w:rPr>
          <w:t>http://www.taoganiue.nu/?page_id=2</w:t>
        </w:r>
      </w:hyperlink>
      <w:r w:rsidRPr="00F77B56">
        <w:rPr>
          <w:rFonts w:ascii="Arial" w:hAnsi="Arial" w:cs="Arial"/>
          <w:bCs/>
          <w:sz w:val="18"/>
          <w:szCs w:val="18"/>
        </w:rPr>
        <w:t xml:space="preserve"> </w:t>
      </w:r>
    </w:p>
  </w:footnote>
  <w:footnote w:id="23">
    <w:p w:rsidR="00A018B0" w:rsidRPr="00F77B56" w:rsidRDefault="00A018B0" w:rsidP="00F77B56">
      <w:pPr>
        <w:rPr>
          <w:rFonts w:ascii="Arial" w:hAnsi="Arial" w:cs="Arial"/>
          <w:sz w:val="18"/>
          <w:szCs w:val="18"/>
        </w:rPr>
      </w:pPr>
      <w:r w:rsidRPr="00F77B56">
        <w:rPr>
          <w:rStyle w:val="FootnoteReference"/>
          <w:rFonts w:cs="Arial"/>
          <w:szCs w:val="18"/>
        </w:rPr>
        <w:footnoteRef/>
      </w:r>
      <w:r w:rsidRPr="00F77B56">
        <w:rPr>
          <w:rFonts w:ascii="Arial" w:hAnsi="Arial" w:cs="Arial"/>
          <w:sz w:val="18"/>
          <w:szCs w:val="18"/>
        </w:rPr>
        <w:t xml:space="preserve"> </w:t>
      </w:r>
      <w:hyperlink r:id="rId8" w:history="1">
        <w:r w:rsidRPr="00F77B56">
          <w:rPr>
            <w:rStyle w:val="Hyperlink"/>
            <w:rFonts w:ascii="Arial" w:hAnsi="Arial" w:cs="Arial"/>
            <w:sz w:val="18"/>
            <w:szCs w:val="18"/>
          </w:rPr>
          <w:t>http://www.anthemculture.com/explore/niue/</w:t>
        </w:r>
      </w:hyperlink>
    </w:p>
  </w:footnote>
  <w:footnote w:id="24">
    <w:p w:rsidR="00A018B0" w:rsidRPr="00F77B56" w:rsidRDefault="00A018B0" w:rsidP="00781B6D">
      <w:pPr>
        <w:pStyle w:val="FootnoteText"/>
        <w:rPr>
          <w:rFonts w:ascii="Arial" w:hAnsi="Arial" w:cs="Arial"/>
          <w:sz w:val="18"/>
          <w:szCs w:val="18"/>
        </w:rPr>
      </w:pPr>
      <w:r w:rsidRPr="00F77B56">
        <w:rPr>
          <w:rStyle w:val="FootnoteReference"/>
          <w:rFonts w:cs="Arial"/>
          <w:szCs w:val="18"/>
        </w:rPr>
        <w:footnoteRef/>
      </w:r>
      <w:r w:rsidRPr="00F77B56">
        <w:rPr>
          <w:rFonts w:ascii="Arial" w:hAnsi="Arial" w:cs="Arial"/>
          <w:sz w:val="18"/>
          <w:szCs w:val="18"/>
        </w:rPr>
        <w:t xml:space="preserve"> </w:t>
      </w:r>
      <w:hyperlink r:id="rId9" w:anchor="ixzz3E0MVmrq9" w:history="1">
        <w:r w:rsidRPr="00F77B56">
          <w:rPr>
            <w:rStyle w:val="Hyperlink"/>
            <w:rFonts w:ascii="Arial" w:hAnsi="Arial" w:cs="Arial"/>
            <w:bCs/>
            <w:sz w:val="18"/>
            <w:szCs w:val="18"/>
          </w:rPr>
          <w:t>http://www.everyculture.com/Ma-Ni/Niue.html#ixzz3E0MVmrq9</w:t>
        </w:r>
      </w:hyperlink>
    </w:p>
  </w:footnote>
  <w:footnote w:id="25">
    <w:p w:rsidR="00A018B0" w:rsidRPr="00482586" w:rsidRDefault="00A018B0" w:rsidP="00CF1AA5">
      <w:pPr>
        <w:pStyle w:val="FootnoteText"/>
        <w:rPr>
          <w:rFonts w:ascii="Arial" w:hAnsi="Arial" w:cs="Arial"/>
          <w:sz w:val="18"/>
          <w:szCs w:val="18"/>
        </w:rPr>
      </w:pPr>
      <w:r w:rsidRPr="00482586">
        <w:rPr>
          <w:rStyle w:val="FootnoteReference"/>
          <w:rFonts w:cs="Arial"/>
          <w:szCs w:val="18"/>
        </w:rPr>
        <w:footnoteRef/>
      </w:r>
      <w:r w:rsidRPr="00482586">
        <w:rPr>
          <w:rFonts w:ascii="Arial" w:hAnsi="Arial" w:cs="Arial"/>
          <w:sz w:val="18"/>
          <w:szCs w:val="18"/>
        </w:rPr>
        <w:t xml:space="preserve"> From   </w:t>
      </w:r>
      <w:hyperlink r:id="rId10" w:history="1">
        <w:r w:rsidRPr="00482586">
          <w:rPr>
            <w:rStyle w:val="Hyperlink"/>
            <w:rFonts w:cs="Arial"/>
            <w:szCs w:val="18"/>
          </w:rPr>
          <w:t>http://internetniue.nu/fascinating-niue/a-living-heritage/2010/11/</w:t>
        </w:r>
      </w:hyperlink>
      <w:r w:rsidRPr="00482586">
        <w:rPr>
          <w:rFonts w:ascii="Arial" w:hAnsi="Arial" w:cs="Arial"/>
          <w:sz w:val="18"/>
          <w:szCs w:val="18"/>
        </w:rPr>
        <w:t xml:space="preserve"> </w:t>
      </w:r>
    </w:p>
  </w:footnote>
  <w:footnote w:id="26">
    <w:p w:rsidR="00A018B0" w:rsidRPr="00902B84" w:rsidRDefault="00A018B0" w:rsidP="00CF1AA5">
      <w:pPr>
        <w:pStyle w:val="FootnoteText"/>
        <w:rPr>
          <w:rFonts w:ascii="Arial" w:hAnsi="Arial" w:cs="Arial"/>
          <w:sz w:val="18"/>
          <w:szCs w:val="18"/>
        </w:rPr>
      </w:pPr>
      <w:r w:rsidRPr="00902B84">
        <w:rPr>
          <w:rStyle w:val="FootnoteReference"/>
          <w:rFonts w:cs="Arial"/>
          <w:szCs w:val="18"/>
        </w:rPr>
        <w:footnoteRef/>
      </w:r>
      <w:r w:rsidRPr="00902B84">
        <w:rPr>
          <w:rFonts w:ascii="Arial" w:hAnsi="Arial" w:cs="Arial"/>
          <w:sz w:val="18"/>
          <w:szCs w:val="18"/>
        </w:rPr>
        <w:t xml:space="preserve"> </w:t>
      </w:r>
      <w:hyperlink r:id="rId11" w:history="1">
        <w:r w:rsidRPr="00902B84">
          <w:rPr>
            <w:rStyle w:val="Hyperlink"/>
            <w:rFonts w:cs="Arial"/>
            <w:szCs w:val="18"/>
          </w:rPr>
          <w:t>http://www.niueisland.com/content/history</w:t>
        </w:r>
      </w:hyperlink>
      <w:r w:rsidRPr="00902B84">
        <w:rPr>
          <w:rFonts w:ascii="Arial" w:hAnsi="Arial" w:cs="Arial"/>
          <w:sz w:val="18"/>
          <w:szCs w:val="18"/>
        </w:rPr>
        <w:t xml:space="preserve"> </w:t>
      </w:r>
    </w:p>
  </w:footnote>
  <w:footnote w:id="27">
    <w:p w:rsidR="00A018B0" w:rsidRPr="001D248A" w:rsidRDefault="00A018B0" w:rsidP="00CF1AA5">
      <w:pPr>
        <w:pStyle w:val="FootnoteText"/>
        <w:rPr>
          <w:rFonts w:ascii="Arial" w:hAnsi="Arial" w:cs="Arial"/>
          <w:sz w:val="18"/>
          <w:szCs w:val="18"/>
        </w:rPr>
      </w:pPr>
      <w:r w:rsidRPr="001D248A">
        <w:rPr>
          <w:rStyle w:val="FootnoteReference"/>
          <w:rFonts w:cs="Arial"/>
          <w:szCs w:val="18"/>
        </w:rPr>
        <w:footnoteRef/>
      </w:r>
      <w:r w:rsidRPr="001D248A">
        <w:rPr>
          <w:rFonts w:ascii="Arial" w:hAnsi="Arial" w:cs="Arial"/>
          <w:sz w:val="18"/>
          <w:szCs w:val="18"/>
        </w:rPr>
        <w:t xml:space="preserve"> Following self-rule, Niueans retained their New Zealand citizenship, </w:t>
      </w:r>
      <w:r w:rsidRPr="001D248A">
        <w:rPr>
          <w:rFonts w:ascii="Arial" w:hAnsi="Arial" w:cs="Arial"/>
          <w:bCs/>
          <w:sz w:val="18"/>
          <w:szCs w:val="18"/>
        </w:rPr>
        <w:t>a contributing factor for the large presence of Niueans in Auckland.</w:t>
      </w:r>
    </w:p>
  </w:footnote>
  <w:footnote w:id="28">
    <w:p w:rsidR="00A018B0" w:rsidRPr="00A730C1" w:rsidRDefault="00A018B0" w:rsidP="00CF1AA5">
      <w:pPr>
        <w:pStyle w:val="FootnoteText"/>
        <w:rPr>
          <w:rFonts w:ascii="Arial" w:hAnsi="Arial" w:cs="Arial"/>
          <w:sz w:val="18"/>
          <w:szCs w:val="18"/>
        </w:rPr>
      </w:pPr>
      <w:r w:rsidRPr="00A730C1">
        <w:rPr>
          <w:rStyle w:val="FootnoteReference"/>
          <w:rFonts w:cs="Arial"/>
          <w:szCs w:val="18"/>
        </w:rPr>
        <w:footnoteRef/>
      </w:r>
      <w:r w:rsidRPr="00A730C1">
        <w:rPr>
          <w:rFonts w:ascii="Arial" w:hAnsi="Arial" w:cs="Arial"/>
          <w:sz w:val="18"/>
          <w:szCs w:val="18"/>
        </w:rPr>
        <w:t xml:space="preserve"> </w:t>
      </w:r>
      <w:hyperlink r:id="rId12" w:history="1">
        <w:r w:rsidRPr="00A730C1">
          <w:rPr>
            <w:rStyle w:val="Hyperlink"/>
            <w:rFonts w:ascii="Arial" w:hAnsi="Arial" w:cs="Arial"/>
            <w:sz w:val="18"/>
            <w:szCs w:val="18"/>
          </w:rPr>
          <w:t>https://www.dfat.gov.au/geo/niue/niue_brief.html</w:t>
        </w:r>
      </w:hyperlink>
      <w:r w:rsidRPr="00A730C1">
        <w:rPr>
          <w:rFonts w:ascii="Arial" w:hAnsi="Arial" w:cs="Arial"/>
          <w:sz w:val="18"/>
          <w:szCs w:val="18"/>
        </w:rPr>
        <w:t xml:space="preserve"> </w:t>
      </w:r>
    </w:p>
  </w:footnote>
  <w:footnote w:id="29">
    <w:p w:rsidR="00A018B0" w:rsidRPr="006276F9" w:rsidRDefault="00A018B0" w:rsidP="000C7BD5">
      <w:pPr>
        <w:pStyle w:val="FootnoteText"/>
        <w:rPr>
          <w:rFonts w:ascii="Arial" w:hAnsi="Arial" w:cs="Arial"/>
          <w:sz w:val="18"/>
          <w:szCs w:val="18"/>
        </w:rPr>
      </w:pPr>
      <w:r w:rsidRPr="006276F9">
        <w:rPr>
          <w:rStyle w:val="FootnoteReference"/>
          <w:rFonts w:cs="Arial"/>
          <w:szCs w:val="18"/>
        </w:rPr>
        <w:footnoteRef/>
      </w:r>
      <w:r w:rsidRPr="006276F9">
        <w:rPr>
          <w:rFonts w:ascii="Arial" w:hAnsi="Arial" w:cs="Arial"/>
          <w:sz w:val="18"/>
          <w:szCs w:val="18"/>
        </w:rPr>
        <w:t xml:space="preserve"> </w:t>
      </w:r>
      <w:hyperlink r:id="rId13" w:history="1">
        <w:r w:rsidRPr="006276F9">
          <w:rPr>
            <w:rStyle w:val="Hyperlink"/>
            <w:rFonts w:ascii="Arial" w:hAnsi="Arial" w:cs="Arial"/>
            <w:sz w:val="18"/>
            <w:szCs w:val="18"/>
          </w:rPr>
          <w:t>http://geography.about.com/library/cia/blcniue.htm</w:t>
        </w:r>
      </w:hyperlink>
      <w:r w:rsidRPr="006276F9">
        <w:rPr>
          <w:rFonts w:ascii="Arial" w:hAnsi="Arial" w:cs="Arial"/>
          <w:sz w:val="18"/>
          <w:szCs w:val="18"/>
        </w:rPr>
        <w:t xml:space="preserve"> </w:t>
      </w:r>
    </w:p>
  </w:footnote>
  <w:footnote w:id="30">
    <w:p w:rsidR="00A018B0" w:rsidRPr="006276F9" w:rsidRDefault="00A018B0" w:rsidP="000C7BD5">
      <w:pPr>
        <w:pStyle w:val="FootnoteText"/>
        <w:rPr>
          <w:rFonts w:ascii="Arial" w:hAnsi="Arial" w:cs="Arial"/>
          <w:sz w:val="18"/>
          <w:szCs w:val="18"/>
        </w:rPr>
      </w:pPr>
      <w:r w:rsidRPr="006276F9">
        <w:rPr>
          <w:rStyle w:val="FootnoteReference"/>
          <w:rFonts w:cs="Arial"/>
          <w:szCs w:val="18"/>
        </w:rPr>
        <w:footnoteRef/>
      </w:r>
      <w:r w:rsidRPr="006276F9">
        <w:rPr>
          <w:rFonts w:ascii="Arial" w:hAnsi="Arial" w:cs="Arial"/>
          <w:sz w:val="18"/>
          <w:szCs w:val="18"/>
        </w:rPr>
        <w:t xml:space="preserve"> </w:t>
      </w:r>
      <w:hyperlink r:id="rId14" w:history="1">
        <w:r w:rsidRPr="006276F9">
          <w:rPr>
            <w:rStyle w:val="Hyperlink"/>
            <w:rFonts w:ascii="Arial" w:hAnsi="Arial" w:cs="Arial"/>
            <w:sz w:val="18"/>
            <w:szCs w:val="18"/>
          </w:rPr>
          <w:t>http://www.eoearth.org/view/article/172316/</w:t>
        </w:r>
      </w:hyperlink>
      <w:r w:rsidRPr="006276F9">
        <w:rPr>
          <w:rFonts w:ascii="Arial" w:hAnsi="Arial" w:cs="Arial"/>
          <w:sz w:val="18"/>
          <w:szCs w:val="18"/>
        </w:rPr>
        <w:t xml:space="preserve"> </w:t>
      </w:r>
    </w:p>
  </w:footnote>
  <w:footnote w:id="31">
    <w:p w:rsidR="00A018B0" w:rsidRPr="006276F9" w:rsidRDefault="00A018B0" w:rsidP="00C464EE">
      <w:pPr>
        <w:pStyle w:val="FootnoteText"/>
        <w:rPr>
          <w:rFonts w:ascii="Arial" w:hAnsi="Arial" w:cs="Arial"/>
          <w:sz w:val="18"/>
          <w:szCs w:val="18"/>
        </w:rPr>
      </w:pPr>
      <w:r w:rsidRPr="006276F9">
        <w:rPr>
          <w:rStyle w:val="FootnoteReference"/>
          <w:rFonts w:cs="Arial"/>
          <w:szCs w:val="18"/>
        </w:rPr>
        <w:footnoteRef/>
      </w:r>
      <w:r w:rsidRPr="006276F9">
        <w:rPr>
          <w:rFonts w:ascii="Arial" w:hAnsi="Arial" w:cs="Arial"/>
          <w:sz w:val="18"/>
          <w:szCs w:val="18"/>
        </w:rPr>
        <w:t xml:space="preserve"> Aregheore, Eroarome Martin and Tom Misikea (2009)  </w:t>
      </w:r>
      <w:r w:rsidRPr="008A36E0">
        <w:rPr>
          <w:rFonts w:ascii="Arial" w:hAnsi="Arial" w:cs="Arial"/>
          <w:i/>
          <w:sz w:val="18"/>
          <w:szCs w:val="18"/>
        </w:rPr>
        <w:t>Country Pasture/Forage Resource Profiles – Niue</w:t>
      </w:r>
      <w:r w:rsidRPr="006276F9">
        <w:rPr>
          <w:rFonts w:ascii="Arial" w:hAnsi="Arial" w:cs="Arial"/>
          <w:sz w:val="18"/>
          <w:szCs w:val="18"/>
        </w:rPr>
        <w:t>. FAO Publications</w:t>
      </w:r>
    </w:p>
  </w:footnote>
  <w:footnote w:id="32">
    <w:p w:rsidR="00A018B0" w:rsidRPr="009B4BA5" w:rsidRDefault="00A018B0" w:rsidP="000C7BD5">
      <w:pPr>
        <w:pStyle w:val="FootnoteText"/>
        <w:rPr>
          <w:rFonts w:ascii="Arial" w:hAnsi="Arial" w:cs="Arial"/>
          <w:sz w:val="18"/>
          <w:szCs w:val="18"/>
        </w:rPr>
      </w:pPr>
      <w:r w:rsidRPr="009B4BA5">
        <w:rPr>
          <w:rStyle w:val="FootnoteReference"/>
          <w:rFonts w:cs="Arial"/>
          <w:szCs w:val="18"/>
        </w:rPr>
        <w:footnoteRef/>
      </w:r>
      <w:r w:rsidRPr="009B4BA5">
        <w:rPr>
          <w:rFonts w:ascii="Arial" w:hAnsi="Arial" w:cs="Arial"/>
          <w:sz w:val="18"/>
          <w:szCs w:val="18"/>
        </w:rPr>
        <w:t xml:space="preserve"> The Economics of Ecosystems and Biodiversity (TEEB).  See </w:t>
      </w:r>
      <w:hyperlink r:id="rId15" w:history="1">
        <w:r w:rsidRPr="009B4BA5">
          <w:rPr>
            <w:rStyle w:val="Hyperlink"/>
            <w:rFonts w:cs="Arial"/>
            <w:szCs w:val="18"/>
          </w:rPr>
          <w:t>http://www.teebweb.org/resources/ecosystem-services/</w:t>
        </w:r>
      </w:hyperlink>
      <w:r w:rsidRPr="009B4BA5">
        <w:rPr>
          <w:rFonts w:ascii="Arial" w:hAnsi="Arial" w:cs="Arial"/>
          <w:sz w:val="18"/>
          <w:szCs w:val="18"/>
        </w:rPr>
        <w:t xml:space="preserve"> </w:t>
      </w:r>
    </w:p>
  </w:footnote>
  <w:footnote w:id="33">
    <w:p w:rsidR="00A018B0" w:rsidRPr="008D4611" w:rsidRDefault="00A018B0">
      <w:pPr>
        <w:pStyle w:val="FootnoteText"/>
        <w:rPr>
          <w:rFonts w:ascii="Arial" w:hAnsi="Arial" w:cs="Arial"/>
          <w:sz w:val="18"/>
          <w:szCs w:val="18"/>
        </w:rPr>
      </w:pPr>
      <w:r w:rsidRPr="008D4611">
        <w:rPr>
          <w:rStyle w:val="FootnoteReference"/>
          <w:rFonts w:cs="Arial"/>
          <w:szCs w:val="18"/>
        </w:rPr>
        <w:footnoteRef/>
      </w:r>
      <w:r w:rsidRPr="008D4611">
        <w:rPr>
          <w:rFonts w:ascii="Arial" w:hAnsi="Arial" w:cs="Arial"/>
          <w:sz w:val="18"/>
          <w:szCs w:val="18"/>
        </w:rPr>
        <w:t xml:space="preserve"> See </w:t>
      </w:r>
      <w:hyperlink r:id="rId16" w:history="1">
        <w:r w:rsidRPr="008D4611">
          <w:rPr>
            <w:rStyle w:val="Hyperlink"/>
            <w:rFonts w:ascii="Arial" w:hAnsi="Arial" w:cs="Arial"/>
            <w:sz w:val="18"/>
            <w:szCs w:val="18"/>
          </w:rPr>
          <w:t>http://faolex.fao.org/cgi-bin/faolex.exe?rec_id=083103&amp;database=FAOLEX&amp;search_type=link&amp;table=result&amp;lang=eng&amp;format_name=@ERALL</w:t>
        </w:r>
      </w:hyperlink>
      <w:r w:rsidRPr="008D4611">
        <w:rPr>
          <w:rFonts w:ascii="Arial" w:hAnsi="Arial" w:cs="Arial"/>
          <w:sz w:val="18"/>
          <w:szCs w:val="18"/>
        </w:rPr>
        <w:t xml:space="preserve"> </w:t>
      </w:r>
    </w:p>
  </w:footnote>
  <w:footnote w:id="34">
    <w:p w:rsidR="00A018B0" w:rsidRPr="000C544C" w:rsidRDefault="00A018B0" w:rsidP="00FE088E">
      <w:pPr>
        <w:pStyle w:val="FootnoteText"/>
        <w:rPr>
          <w:rFonts w:ascii="Arial" w:hAnsi="Arial" w:cs="Arial"/>
          <w:sz w:val="18"/>
          <w:szCs w:val="18"/>
        </w:rPr>
      </w:pPr>
      <w:r w:rsidRPr="000C544C">
        <w:rPr>
          <w:rStyle w:val="FootnoteReference"/>
          <w:rFonts w:cs="Arial"/>
          <w:szCs w:val="18"/>
        </w:rPr>
        <w:footnoteRef/>
      </w:r>
      <w:r>
        <w:rPr>
          <w:rFonts w:ascii="Arial" w:hAnsi="Arial" w:cs="Arial"/>
          <w:sz w:val="18"/>
          <w:szCs w:val="18"/>
        </w:rPr>
        <w:t xml:space="preserve"> </w:t>
      </w:r>
      <w:r w:rsidRPr="000C544C">
        <w:rPr>
          <w:rFonts w:ascii="Arial" w:hAnsi="Arial" w:cs="Arial"/>
          <w:sz w:val="18"/>
          <w:szCs w:val="18"/>
        </w:rPr>
        <w:t xml:space="preserve">Richmond-Rex, Phyllis, Tagaloa Cooper, Judy Nemaia and David Butler  (2001)  </w:t>
      </w:r>
      <w:r w:rsidRPr="000A1841">
        <w:rPr>
          <w:rFonts w:ascii="Arial" w:hAnsi="Arial" w:cs="Arial"/>
          <w:i/>
          <w:sz w:val="18"/>
          <w:szCs w:val="18"/>
        </w:rPr>
        <w:t>National Biodiversity Strategy and Action Plan of Niue</w:t>
      </w:r>
      <w:r w:rsidRPr="000C544C">
        <w:rPr>
          <w:rFonts w:ascii="Arial" w:hAnsi="Arial" w:cs="Arial"/>
          <w:sz w:val="18"/>
          <w:szCs w:val="18"/>
        </w:rPr>
        <w:t xml:space="preserve">.  Department of Community Affairs, Government of Niue  </w:t>
      </w:r>
    </w:p>
  </w:footnote>
  <w:footnote w:id="35">
    <w:p w:rsidR="00A018B0" w:rsidRPr="00F913F7" w:rsidRDefault="00A018B0">
      <w:pPr>
        <w:pStyle w:val="FootnoteText"/>
        <w:rPr>
          <w:rFonts w:ascii="Arial" w:hAnsi="Arial" w:cs="Arial"/>
          <w:sz w:val="18"/>
          <w:szCs w:val="18"/>
        </w:rPr>
      </w:pPr>
      <w:r w:rsidRPr="00F913F7">
        <w:rPr>
          <w:rStyle w:val="FootnoteReference"/>
          <w:rFonts w:cs="Arial"/>
          <w:szCs w:val="18"/>
        </w:rPr>
        <w:footnoteRef/>
      </w:r>
      <w:r w:rsidRPr="00F913F7">
        <w:rPr>
          <w:rFonts w:ascii="Arial" w:hAnsi="Arial" w:cs="Arial"/>
          <w:sz w:val="18"/>
          <w:szCs w:val="18"/>
        </w:rPr>
        <w:t xml:space="preserve"> Government of Niue  (2009)  Niue National Strategic Plan, 2009-2013. </w:t>
      </w:r>
      <w:r w:rsidRPr="00F913F7">
        <w:rPr>
          <w:rFonts w:ascii="Arial" w:hAnsi="Arial" w:cs="Arial"/>
          <w:i/>
          <w:iCs/>
          <w:sz w:val="18"/>
          <w:szCs w:val="18"/>
        </w:rPr>
        <w:t>Niue ke Monuina, A Prosperous Niue</w:t>
      </w:r>
    </w:p>
  </w:footnote>
  <w:footnote w:id="36">
    <w:p w:rsidR="00A018B0" w:rsidRPr="00F913F7" w:rsidRDefault="00A018B0">
      <w:pPr>
        <w:pStyle w:val="FootnoteText"/>
        <w:rPr>
          <w:rFonts w:ascii="Arial" w:hAnsi="Arial" w:cs="Arial"/>
          <w:sz w:val="18"/>
          <w:szCs w:val="18"/>
        </w:rPr>
      </w:pPr>
      <w:r w:rsidRPr="00F913F7">
        <w:rPr>
          <w:rStyle w:val="FootnoteReference"/>
          <w:rFonts w:cs="Arial"/>
          <w:szCs w:val="18"/>
        </w:rPr>
        <w:footnoteRef/>
      </w:r>
      <w:r w:rsidRPr="00F913F7">
        <w:rPr>
          <w:rFonts w:ascii="Arial" w:hAnsi="Arial" w:cs="Arial"/>
          <w:sz w:val="18"/>
          <w:szCs w:val="18"/>
        </w:rPr>
        <w:t xml:space="preserve"> Government of Niue  (2014)  Niue National Strategic Plan 2014-2019. Niue Ke Monuina, A Prosperous Niue.  Draft</w:t>
      </w:r>
    </w:p>
  </w:footnote>
  <w:footnote w:id="37">
    <w:p w:rsidR="00A018B0" w:rsidRDefault="00A018B0" w:rsidP="00F913F7">
      <w:r w:rsidRPr="00F913F7">
        <w:rPr>
          <w:rStyle w:val="FootnoteReference"/>
          <w:rFonts w:cs="Arial"/>
          <w:szCs w:val="18"/>
        </w:rPr>
        <w:footnoteRef/>
      </w:r>
      <w:r w:rsidRPr="00F913F7">
        <w:rPr>
          <w:rFonts w:ascii="Arial" w:hAnsi="Arial" w:cs="Arial"/>
          <w:sz w:val="18"/>
          <w:szCs w:val="18"/>
        </w:rPr>
        <w:t xml:space="preserve"> Government of Niue (2009) </w:t>
      </w:r>
      <w:r w:rsidRPr="00F913F7">
        <w:rPr>
          <w:rFonts w:ascii="Arial" w:hAnsi="Arial" w:cs="Arial"/>
          <w:i/>
          <w:sz w:val="18"/>
          <w:szCs w:val="18"/>
        </w:rPr>
        <w:t>Tuapa Village Plan 2009-2015</w:t>
      </w:r>
      <w:r w:rsidRPr="00F913F7">
        <w:rPr>
          <w:rFonts w:ascii="Arial" w:hAnsi="Arial" w:cs="Arial"/>
          <w:sz w:val="18"/>
          <w:szCs w:val="18"/>
        </w:rPr>
        <w:t xml:space="preserve">.  </w:t>
      </w:r>
      <w:r w:rsidRPr="00F913F7">
        <w:rPr>
          <w:rFonts w:ascii="Arial" w:hAnsi="Arial" w:cs="Arial"/>
          <w:bCs/>
          <w:sz w:val="18"/>
          <w:szCs w:val="18"/>
        </w:rPr>
        <w:t xml:space="preserve">Community-Centred Sustainable Development Programme (CCSDP).  </w:t>
      </w:r>
    </w:p>
  </w:footnote>
  <w:footnote w:id="38">
    <w:p w:rsidR="00A018B0" w:rsidRPr="009163BD" w:rsidRDefault="00A018B0" w:rsidP="00DA4024">
      <w:pPr>
        <w:pStyle w:val="FootnoteText"/>
        <w:rPr>
          <w:rFonts w:ascii="Arial" w:hAnsi="Arial" w:cs="Arial"/>
          <w:sz w:val="18"/>
          <w:szCs w:val="18"/>
        </w:rPr>
      </w:pPr>
      <w:r w:rsidRPr="009163BD">
        <w:rPr>
          <w:rStyle w:val="FootnoteReference"/>
          <w:rFonts w:cs="Arial"/>
          <w:szCs w:val="18"/>
        </w:rPr>
        <w:footnoteRef/>
      </w:r>
      <w:r w:rsidRPr="009163BD">
        <w:rPr>
          <w:rFonts w:ascii="Arial" w:hAnsi="Arial" w:cs="Arial"/>
          <w:sz w:val="18"/>
          <w:szCs w:val="18"/>
        </w:rPr>
        <w:t xml:space="preserve"> See  </w:t>
      </w:r>
      <w:hyperlink r:id="rId17" w:history="1">
        <w:r w:rsidRPr="009163BD">
          <w:rPr>
            <w:rStyle w:val="Hyperlink"/>
            <w:rFonts w:ascii="Arial" w:hAnsi="Arial" w:cs="Arial"/>
            <w:sz w:val="18"/>
            <w:szCs w:val="18"/>
          </w:rPr>
          <w:t>http://www.sprep.org/att/publication/000544_IWP_PTR38.pdf</w:t>
        </w:r>
      </w:hyperlink>
      <w:r w:rsidRPr="009163BD">
        <w:rPr>
          <w:rFonts w:ascii="Arial" w:hAnsi="Arial" w:cs="Arial"/>
          <w:sz w:val="18"/>
          <w:szCs w:val="18"/>
        </w:rPr>
        <w:t xml:space="preserve"> </w:t>
      </w:r>
    </w:p>
  </w:footnote>
  <w:footnote w:id="39">
    <w:p w:rsidR="00A018B0" w:rsidRPr="004A5CA2" w:rsidRDefault="00A018B0" w:rsidP="00DA4024">
      <w:pPr>
        <w:pStyle w:val="FootnoteText"/>
        <w:rPr>
          <w:rFonts w:ascii="Arial" w:hAnsi="Arial" w:cs="Arial"/>
          <w:sz w:val="18"/>
          <w:szCs w:val="18"/>
        </w:rPr>
      </w:pPr>
      <w:r w:rsidRPr="004A5CA2">
        <w:rPr>
          <w:rStyle w:val="FootnoteReference"/>
          <w:rFonts w:cs="Arial"/>
          <w:szCs w:val="18"/>
        </w:rPr>
        <w:footnoteRef/>
      </w:r>
      <w:r w:rsidRPr="004A5CA2">
        <w:rPr>
          <w:rFonts w:ascii="Arial" w:hAnsi="Arial" w:cs="Arial"/>
          <w:sz w:val="18"/>
          <w:szCs w:val="18"/>
        </w:rPr>
        <w:t xml:space="preserve"> Slash and burn agriculture led to a decline in forest cover from 86% in 1966 to 64% in 1996.  </w:t>
      </w:r>
    </w:p>
  </w:footnote>
  <w:footnote w:id="40">
    <w:p w:rsidR="00A018B0" w:rsidRPr="00BA4963" w:rsidRDefault="00A018B0">
      <w:pPr>
        <w:pStyle w:val="FootnoteText"/>
        <w:rPr>
          <w:rFonts w:ascii="Arial" w:hAnsi="Arial" w:cs="Arial"/>
          <w:sz w:val="18"/>
          <w:szCs w:val="18"/>
        </w:rPr>
      </w:pPr>
      <w:r w:rsidRPr="00BA4963">
        <w:rPr>
          <w:rStyle w:val="FootnoteReference"/>
          <w:rFonts w:cs="Arial"/>
          <w:szCs w:val="18"/>
        </w:rPr>
        <w:footnoteRef/>
      </w:r>
      <w:r w:rsidRPr="00BA4963">
        <w:rPr>
          <w:rFonts w:ascii="Arial" w:hAnsi="Arial" w:cs="Arial"/>
          <w:sz w:val="18"/>
          <w:szCs w:val="18"/>
        </w:rPr>
        <w:t xml:space="preserve"> While 10 years was the traditional timing, fallow periods are much less these days owing to issues with bulldozer access, etc.</w:t>
      </w:r>
    </w:p>
  </w:footnote>
  <w:footnote w:id="41">
    <w:p w:rsidR="00A018B0" w:rsidRPr="001673D2" w:rsidRDefault="00A018B0" w:rsidP="00DA4024">
      <w:pPr>
        <w:pStyle w:val="FootnoteText"/>
        <w:rPr>
          <w:rFonts w:ascii="Arial" w:hAnsi="Arial" w:cs="Arial"/>
          <w:sz w:val="18"/>
          <w:szCs w:val="18"/>
        </w:rPr>
      </w:pPr>
      <w:r w:rsidRPr="001673D2">
        <w:rPr>
          <w:rStyle w:val="FootnoteReference"/>
          <w:rFonts w:cs="Arial"/>
          <w:szCs w:val="18"/>
        </w:rPr>
        <w:footnoteRef/>
      </w:r>
      <w:r w:rsidRPr="001673D2">
        <w:rPr>
          <w:rFonts w:ascii="Arial" w:hAnsi="Arial" w:cs="Arial"/>
          <w:sz w:val="18"/>
          <w:szCs w:val="18"/>
        </w:rPr>
        <w:t xml:space="preserve"> Mosley, L. and Carpenter, C.R.L. (2005)  Niue Coastal Water Quality and Groundwater Resources Assessment.  SOPAC Technical Report 372. SOPAC Secretariat, Suva  </w:t>
      </w:r>
    </w:p>
  </w:footnote>
  <w:footnote w:id="42">
    <w:p w:rsidR="00A018B0" w:rsidRPr="001673D2" w:rsidRDefault="00A018B0" w:rsidP="00DA4024">
      <w:pPr>
        <w:pStyle w:val="FootnoteText"/>
        <w:rPr>
          <w:rFonts w:ascii="Arial" w:hAnsi="Arial" w:cs="Arial"/>
          <w:sz w:val="18"/>
          <w:szCs w:val="18"/>
        </w:rPr>
      </w:pPr>
      <w:r w:rsidRPr="001673D2">
        <w:rPr>
          <w:rStyle w:val="FootnoteReference"/>
          <w:rFonts w:cs="Arial"/>
          <w:szCs w:val="18"/>
        </w:rPr>
        <w:footnoteRef/>
      </w:r>
      <w:r w:rsidRPr="001673D2">
        <w:rPr>
          <w:rFonts w:ascii="Arial" w:hAnsi="Arial" w:cs="Arial"/>
          <w:sz w:val="18"/>
          <w:szCs w:val="18"/>
        </w:rPr>
        <w:t xml:space="preserve"> </w:t>
      </w:r>
      <w:r w:rsidRPr="001673D2">
        <w:rPr>
          <w:rFonts w:ascii="Arial" w:hAnsi="Arial" w:cs="Arial"/>
          <w:i/>
          <w:sz w:val="18"/>
          <w:szCs w:val="18"/>
        </w:rPr>
        <w:t>Op. cit.</w:t>
      </w:r>
    </w:p>
  </w:footnote>
  <w:footnote w:id="43">
    <w:p w:rsidR="00A018B0" w:rsidRPr="001673D2" w:rsidRDefault="00A018B0" w:rsidP="00DA4024">
      <w:pPr>
        <w:pStyle w:val="FootnoteText"/>
        <w:rPr>
          <w:rFonts w:ascii="Arial" w:hAnsi="Arial" w:cs="Arial"/>
          <w:sz w:val="18"/>
          <w:szCs w:val="18"/>
        </w:rPr>
      </w:pPr>
      <w:r w:rsidRPr="001673D2">
        <w:rPr>
          <w:rStyle w:val="FootnoteReference"/>
          <w:rFonts w:cs="Arial"/>
          <w:szCs w:val="18"/>
        </w:rPr>
        <w:footnoteRef/>
      </w:r>
      <w:r w:rsidRPr="001673D2">
        <w:rPr>
          <w:rFonts w:ascii="Arial" w:hAnsi="Arial" w:cs="Arial"/>
          <w:sz w:val="18"/>
          <w:szCs w:val="18"/>
        </w:rPr>
        <w:t xml:space="preserve"> See  </w:t>
      </w:r>
      <w:hyperlink r:id="rId18" w:history="1">
        <w:r w:rsidRPr="001673D2">
          <w:rPr>
            <w:rStyle w:val="Hyperlink"/>
            <w:rFonts w:ascii="Arial" w:hAnsi="Arial" w:cs="Arial"/>
            <w:sz w:val="18"/>
            <w:szCs w:val="18"/>
          </w:rPr>
          <w:t>http://www.issg.org/database/species/search.asp?st=sss&amp;sn=&amp;rn=niue&amp;hci=-1&amp;ei=-1&amp;x=38&amp;y=8</w:t>
        </w:r>
      </w:hyperlink>
      <w:r w:rsidRPr="001673D2">
        <w:rPr>
          <w:rFonts w:ascii="Arial" w:hAnsi="Arial" w:cs="Arial"/>
          <w:sz w:val="18"/>
          <w:szCs w:val="18"/>
        </w:rPr>
        <w:t xml:space="preserve"> </w:t>
      </w:r>
    </w:p>
  </w:footnote>
  <w:footnote w:id="44">
    <w:p w:rsidR="00A018B0" w:rsidRPr="00172594" w:rsidRDefault="00A018B0">
      <w:pPr>
        <w:pStyle w:val="FootnoteText"/>
        <w:rPr>
          <w:rFonts w:ascii="Arial" w:hAnsi="Arial" w:cs="Arial"/>
          <w:sz w:val="18"/>
          <w:szCs w:val="18"/>
        </w:rPr>
      </w:pPr>
      <w:r w:rsidRPr="00172594">
        <w:rPr>
          <w:rStyle w:val="FootnoteReference"/>
          <w:rFonts w:cs="Arial"/>
          <w:szCs w:val="18"/>
        </w:rPr>
        <w:footnoteRef/>
      </w:r>
      <w:r w:rsidRPr="00172594">
        <w:rPr>
          <w:rFonts w:ascii="Arial" w:hAnsi="Arial" w:cs="Arial"/>
          <w:sz w:val="18"/>
          <w:szCs w:val="18"/>
        </w:rPr>
        <w:t xml:space="preserve"> See  </w:t>
      </w:r>
      <w:hyperlink r:id="rId19" w:history="1">
        <w:r w:rsidRPr="00172594">
          <w:rPr>
            <w:rStyle w:val="Hyperlink"/>
            <w:rFonts w:ascii="Arial" w:hAnsi="Arial" w:cs="Arial"/>
            <w:sz w:val="18"/>
            <w:szCs w:val="18"/>
          </w:rPr>
          <w:t>http://www.cbd.int/doc/world/nu/nu-nr-05-en.pdf</w:t>
        </w:r>
      </w:hyperlink>
    </w:p>
  </w:footnote>
  <w:footnote w:id="45">
    <w:p w:rsidR="00A018B0" w:rsidRPr="007B66C6" w:rsidRDefault="00A018B0">
      <w:pPr>
        <w:pStyle w:val="FootnoteText"/>
        <w:rPr>
          <w:rFonts w:ascii="Arial" w:hAnsi="Arial" w:cs="Arial"/>
          <w:sz w:val="18"/>
          <w:szCs w:val="18"/>
        </w:rPr>
      </w:pPr>
      <w:r w:rsidRPr="007B66C6">
        <w:rPr>
          <w:rStyle w:val="FootnoteReference"/>
          <w:rFonts w:cs="Arial"/>
          <w:szCs w:val="18"/>
        </w:rPr>
        <w:footnoteRef/>
      </w:r>
      <w:r w:rsidRPr="007B66C6">
        <w:rPr>
          <w:rFonts w:ascii="Arial" w:hAnsi="Arial" w:cs="Arial"/>
          <w:sz w:val="18"/>
          <w:szCs w:val="18"/>
        </w:rPr>
        <w:t xml:space="preserve"> Some other data series are known to be available for Peka and some birds but not stored in databases.</w:t>
      </w:r>
    </w:p>
  </w:footnote>
  <w:footnote w:id="46">
    <w:p w:rsidR="00A018B0" w:rsidRPr="0099797C" w:rsidRDefault="00A018B0" w:rsidP="00524793">
      <w:pPr>
        <w:pStyle w:val="FootnoteText"/>
        <w:rPr>
          <w:rFonts w:ascii="Arial" w:hAnsi="Arial" w:cs="Arial"/>
          <w:sz w:val="18"/>
          <w:szCs w:val="18"/>
        </w:rPr>
      </w:pPr>
      <w:r w:rsidRPr="0099797C">
        <w:rPr>
          <w:rStyle w:val="FootnoteReference"/>
          <w:rFonts w:cs="Arial"/>
          <w:szCs w:val="18"/>
        </w:rPr>
        <w:footnoteRef/>
      </w:r>
      <w:r w:rsidRPr="0099797C">
        <w:rPr>
          <w:rFonts w:ascii="Arial" w:hAnsi="Arial" w:cs="Arial"/>
          <w:sz w:val="18"/>
          <w:szCs w:val="18"/>
        </w:rPr>
        <w:t xml:space="preserve"> The analysis and interpretation of data will be carried out at appropriate laboratory facilities and by competent specialists.  However, the project will equip the High School with simple data collection equipment and with laboratory equipment for basic analysis of some parameters.</w:t>
      </w:r>
    </w:p>
  </w:footnote>
  <w:footnote w:id="47">
    <w:p w:rsidR="00A018B0" w:rsidRPr="00650F9B" w:rsidRDefault="00A018B0" w:rsidP="00524793">
      <w:pPr>
        <w:pStyle w:val="FootnoteText"/>
        <w:rPr>
          <w:rFonts w:ascii="Arial" w:hAnsi="Arial" w:cs="Arial"/>
          <w:sz w:val="18"/>
          <w:szCs w:val="18"/>
        </w:rPr>
      </w:pPr>
      <w:r w:rsidRPr="00650F9B">
        <w:rPr>
          <w:rStyle w:val="FootnoteReference"/>
          <w:rFonts w:cs="Arial"/>
          <w:szCs w:val="18"/>
        </w:rPr>
        <w:footnoteRef/>
      </w:r>
      <w:r w:rsidRPr="00650F9B">
        <w:rPr>
          <w:rFonts w:ascii="Arial" w:hAnsi="Arial" w:cs="Arial"/>
          <w:sz w:val="18"/>
          <w:szCs w:val="18"/>
        </w:rPr>
        <w:t xml:space="preserve"> Raw data will not be made available</w:t>
      </w:r>
      <w:r>
        <w:rPr>
          <w:rFonts w:ascii="Arial" w:hAnsi="Arial" w:cs="Arial"/>
          <w:sz w:val="18"/>
          <w:szCs w:val="18"/>
        </w:rPr>
        <w:t>; but</w:t>
      </w:r>
      <w:r w:rsidRPr="00650F9B">
        <w:rPr>
          <w:rFonts w:ascii="Arial" w:hAnsi="Arial" w:cs="Arial"/>
          <w:sz w:val="18"/>
          <w:szCs w:val="18"/>
        </w:rPr>
        <w:t xml:space="preserve"> following analysis and interpretation</w:t>
      </w:r>
      <w:r>
        <w:rPr>
          <w:rFonts w:ascii="Arial" w:hAnsi="Arial" w:cs="Arial"/>
          <w:sz w:val="18"/>
          <w:szCs w:val="18"/>
        </w:rPr>
        <w:t xml:space="preserve"> of the data</w:t>
      </w:r>
      <w:r w:rsidRPr="00650F9B">
        <w:rPr>
          <w:rFonts w:ascii="Arial" w:hAnsi="Arial" w:cs="Arial"/>
          <w:sz w:val="18"/>
          <w:szCs w:val="18"/>
        </w:rPr>
        <w:t xml:space="preserve">, reports will be made readily available.  </w:t>
      </w:r>
    </w:p>
  </w:footnote>
  <w:footnote w:id="48">
    <w:p w:rsidR="00A018B0" w:rsidRPr="0068701B" w:rsidRDefault="00A018B0" w:rsidP="00144000">
      <w:pPr>
        <w:pStyle w:val="FootnoteText"/>
        <w:rPr>
          <w:rFonts w:ascii="Times New Roman" w:hAnsi="Times New Roman"/>
          <w:i/>
          <w:sz w:val="18"/>
          <w:szCs w:val="18"/>
        </w:rPr>
      </w:pPr>
      <w:r>
        <w:rPr>
          <w:rStyle w:val="FootnoteReference"/>
        </w:rPr>
        <w:footnoteRef/>
      </w:r>
      <w:r>
        <w:t xml:space="preserve"> </w:t>
      </w:r>
      <w:r w:rsidRPr="0068701B">
        <w:rPr>
          <w:rFonts w:ascii="Times New Roman" w:hAnsi="Times New Roman"/>
          <w:i/>
          <w:sz w:val="18"/>
          <w:szCs w:val="18"/>
        </w:rPr>
        <w:t>Objective (Atlas output) monitored quarterly</w:t>
      </w:r>
      <w:r>
        <w:rPr>
          <w:rFonts w:ascii="Times New Roman" w:hAnsi="Times New Roman"/>
          <w:i/>
          <w:sz w:val="18"/>
          <w:szCs w:val="18"/>
        </w:rPr>
        <w:t xml:space="preserve"> ERBM </w:t>
      </w:r>
      <w:r w:rsidRPr="0068701B">
        <w:rPr>
          <w:rFonts w:ascii="Times New Roman" w:hAnsi="Times New Roman"/>
          <w:i/>
          <w:sz w:val="18"/>
          <w:szCs w:val="18"/>
        </w:rPr>
        <w:t xml:space="preserve"> and annually in APR/PIR</w:t>
      </w:r>
    </w:p>
  </w:footnote>
  <w:footnote w:id="49">
    <w:p w:rsidR="00A018B0" w:rsidRPr="00CC6F18" w:rsidRDefault="00A018B0">
      <w:pPr>
        <w:pStyle w:val="FootnoteText"/>
        <w:rPr>
          <w:rFonts w:ascii="Arial" w:hAnsi="Arial" w:cs="Arial"/>
          <w:sz w:val="18"/>
          <w:szCs w:val="18"/>
        </w:rPr>
      </w:pPr>
      <w:r w:rsidRPr="00CC6F18">
        <w:rPr>
          <w:rStyle w:val="FootnoteReference"/>
          <w:rFonts w:cs="Arial"/>
          <w:szCs w:val="18"/>
        </w:rPr>
        <w:footnoteRef/>
      </w:r>
      <w:r w:rsidRPr="00CC6F18">
        <w:rPr>
          <w:rFonts w:ascii="Arial" w:hAnsi="Arial" w:cs="Arial"/>
          <w:sz w:val="18"/>
          <w:szCs w:val="18"/>
        </w:rPr>
        <w:t xml:space="preserve"> </w:t>
      </w:r>
      <w:r w:rsidRPr="00CC6F18">
        <w:rPr>
          <w:rFonts w:ascii="Arial" w:hAnsi="Arial" w:cs="Arial"/>
          <w:bCs/>
          <w:sz w:val="18"/>
          <w:szCs w:val="18"/>
          <w:lang w:val="en-GB"/>
        </w:rPr>
        <w:t xml:space="preserve">Tamakautoga main sea track, 2013 survey, mid-tidal area results:  </w:t>
      </w:r>
      <w:r w:rsidRPr="00CC6F18">
        <w:rPr>
          <w:rFonts w:ascii="Arial" w:hAnsi="Arial" w:cs="Arial"/>
          <w:bCs/>
          <w:i/>
          <w:sz w:val="18"/>
          <w:szCs w:val="18"/>
          <w:lang w:val="en-GB"/>
        </w:rPr>
        <w:t>Tridacna sp = 0 per 0.25m², Holothuria sp = 0.08 per 0.25m²</w:t>
      </w:r>
    </w:p>
  </w:footnote>
  <w:footnote w:id="50">
    <w:p w:rsidR="00A018B0" w:rsidRPr="00CC6F18" w:rsidRDefault="00A018B0" w:rsidP="00CC6F18">
      <w:pPr>
        <w:pStyle w:val="FootnoteText"/>
        <w:rPr>
          <w:rFonts w:ascii="Arial" w:hAnsi="Arial" w:cs="Arial"/>
          <w:sz w:val="18"/>
          <w:szCs w:val="18"/>
        </w:rPr>
      </w:pPr>
      <w:r w:rsidRPr="00CC6F18">
        <w:rPr>
          <w:rStyle w:val="FootnoteReference"/>
          <w:rFonts w:cs="Arial"/>
          <w:szCs w:val="18"/>
        </w:rPr>
        <w:footnoteRef/>
      </w:r>
      <w:r w:rsidRPr="00CC6F18">
        <w:rPr>
          <w:rFonts w:ascii="Arial" w:hAnsi="Arial" w:cs="Arial"/>
          <w:sz w:val="18"/>
          <w:szCs w:val="18"/>
        </w:rPr>
        <w:t xml:space="preserve"> </w:t>
      </w:r>
      <w:r>
        <w:rPr>
          <w:rFonts w:ascii="Arial" w:hAnsi="Arial" w:cs="Arial"/>
          <w:bCs/>
          <w:sz w:val="18"/>
          <w:szCs w:val="18"/>
          <w:lang w:val="en-GB"/>
        </w:rPr>
        <w:t>Experienced hunters of Peka and l</w:t>
      </w:r>
      <w:r w:rsidRPr="00CC6F18">
        <w:rPr>
          <w:rFonts w:ascii="Arial" w:hAnsi="Arial" w:cs="Arial"/>
          <w:bCs/>
          <w:sz w:val="18"/>
          <w:szCs w:val="18"/>
          <w:lang w:val="en-GB"/>
        </w:rPr>
        <w:t>upe suggest a huge decline in numbers.</w:t>
      </w:r>
      <w:r>
        <w:rPr>
          <w:rFonts w:ascii="Arial" w:hAnsi="Arial" w:cs="Arial"/>
          <w:bCs/>
          <w:sz w:val="18"/>
          <w:szCs w:val="18"/>
          <w:lang w:val="en-GB"/>
        </w:rPr>
        <w:t xml:space="preserve"> </w:t>
      </w:r>
      <w:r w:rsidRPr="00CC6F18">
        <w:rPr>
          <w:rFonts w:ascii="Arial" w:hAnsi="Arial" w:cs="Arial"/>
          <w:bCs/>
          <w:sz w:val="18"/>
          <w:szCs w:val="18"/>
          <w:lang w:val="en-GB"/>
        </w:rPr>
        <w:t xml:space="preserve">2014 </w:t>
      </w:r>
      <w:r>
        <w:rPr>
          <w:rFonts w:ascii="Arial" w:hAnsi="Arial" w:cs="Arial"/>
          <w:bCs/>
          <w:sz w:val="18"/>
          <w:szCs w:val="18"/>
          <w:lang w:val="en-GB"/>
        </w:rPr>
        <w:t>U</w:t>
      </w:r>
      <w:r w:rsidRPr="00CC6F18">
        <w:rPr>
          <w:rFonts w:ascii="Arial" w:hAnsi="Arial" w:cs="Arial"/>
          <w:bCs/>
          <w:sz w:val="18"/>
          <w:szCs w:val="18"/>
          <w:lang w:val="en-GB"/>
        </w:rPr>
        <w:t xml:space="preserve">ga survey </w:t>
      </w:r>
      <w:r>
        <w:rPr>
          <w:rFonts w:ascii="Arial" w:hAnsi="Arial" w:cs="Arial"/>
          <w:bCs/>
          <w:sz w:val="18"/>
          <w:szCs w:val="18"/>
          <w:lang w:val="en-GB"/>
        </w:rPr>
        <w:t xml:space="preserve">shows </w:t>
      </w:r>
      <w:r w:rsidRPr="00CC6F18">
        <w:rPr>
          <w:rFonts w:ascii="Arial" w:hAnsi="Arial" w:cs="Arial"/>
          <w:bCs/>
          <w:sz w:val="18"/>
          <w:szCs w:val="18"/>
          <w:lang w:val="en-GB"/>
        </w:rPr>
        <w:t>breeding population is at risk</w:t>
      </w:r>
      <w:r>
        <w:rPr>
          <w:rFonts w:ascii="Arial" w:hAnsi="Arial" w:cs="Arial"/>
          <w:bCs/>
          <w:sz w:val="18"/>
          <w:szCs w:val="18"/>
          <w:lang w:val="en-GB"/>
        </w:rPr>
        <w:t xml:space="preserve"> - o</w:t>
      </w:r>
      <w:r w:rsidRPr="00CC6F18">
        <w:rPr>
          <w:rFonts w:ascii="Arial" w:hAnsi="Arial" w:cs="Arial"/>
          <w:bCs/>
          <w:sz w:val="18"/>
          <w:szCs w:val="18"/>
          <w:lang w:val="en-GB"/>
        </w:rPr>
        <w:t xml:space="preserve">nly 1.9% and 24.5% of females and males respectively were found to be over the legal harvest limit of 36mm </w:t>
      </w:r>
      <w:r>
        <w:rPr>
          <w:rFonts w:ascii="Arial" w:hAnsi="Arial" w:cs="Arial"/>
          <w:bCs/>
          <w:sz w:val="18"/>
          <w:szCs w:val="18"/>
          <w:lang w:val="en-GB"/>
        </w:rPr>
        <w:t>t</w:t>
      </w:r>
      <w:r w:rsidRPr="00CC6F18">
        <w:rPr>
          <w:rFonts w:ascii="Arial" w:hAnsi="Arial" w:cs="Arial"/>
          <w:bCs/>
          <w:sz w:val="18"/>
          <w:szCs w:val="18"/>
          <w:lang w:val="en-GB"/>
        </w:rPr>
        <w:t>horacic length. The average size of females and males determined from the 2014 survey were 26mm and 31mm thoracic length respectively. This was a decrease from 27mm and 33mm from the 2008 survey for females and males respectively</w:t>
      </w:r>
      <w:r>
        <w:rPr>
          <w:rFonts w:ascii="Arial" w:hAnsi="Arial" w:cs="Arial"/>
          <w:bCs/>
          <w:sz w:val="18"/>
          <w:szCs w:val="18"/>
          <w:lang w:val="en-GB"/>
        </w:rPr>
        <w:t>.</w:t>
      </w:r>
    </w:p>
  </w:footnote>
  <w:footnote w:id="51">
    <w:p w:rsidR="00A018B0" w:rsidRPr="00CC6F18" w:rsidRDefault="00A018B0" w:rsidP="00144000">
      <w:pPr>
        <w:pStyle w:val="FootnoteText"/>
        <w:rPr>
          <w:rFonts w:ascii="Arial" w:hAnsi="Arial" w:cs="Arial"/>
          <w:i/>
          <w:sz w:val="18"/>
          <w:szCs w:val="18"/>
        </w:rPr>
      </w:pPr>
      <w:r w:rsidRPr="00CC6F18">
        <w:rPr>
          <w:rStyle w:val="FootnoteReference"/>
          <w:rFonts w:cs="Arial"/>
          <w:i/>
          <w:szCs w:val="18"/>
        </w:rPr>
        <w:footnoteRef/>
      </w:r>
      <w:r w:rsidRPr="00CC6F18">
        <w:rPr>
          <w:rFonts w:ascii="Arial" w:hAnsi="Arial" w:cs="Arial"/>
          <w:i/>
          <w:sz w:val="18"/>
          <w:szCs w:val="18"/>
        </w:rPr>
        <w:t xml:space="preserve"> All outcomes monitored annually in the APR/PIR. </w:t>
      </w:r>
    </w:p>
  </w:footnote>
  <w:footnote w:id="52">
    <w:p w:rsidR="00A018B0" w:rsidRDefault="00A018B0" w:rsidP="002A7A3E">
      <w:pPr>
        <w:rPr>
          <w:rFonts w:ascii="Times New Roman" w:eastAsia="Calibri" w:hAnsi="Times New Roman"/>
          <w:sz w:val="20"/>
          <w:szCs w:val="20"/>
        </w:rPr>
      </w:pPr>
      <w:r>
        <w:rPr>
          <w:rStyle w:val="FootnoteReference"/>
          <w:sz w:val="16"/>
          <w:szCs w:val="16"/>
        </w:rPr>
        <w:footnoteRef/>
      </w:r>
      <w:r>
        <w:rPr>
          <w:sz w:val="16"/>
          <w:szCs w:val="16"/>
        </w:rPr>
        <w:t xml:space="preserve"> </w:t>
      </w:r>
      <w:r>
        <w:rPr>
          <w:rFonts w:ascii="Times New Roman" w:hAnsi="Times New Roman"/>
          <w:i/>
          <w:sz w:val="16"/>
          <w:szCs w:val="16"/>
        </w:rPr>
        <w:t>Summary table includes financing of all kinds: GEF financing, cofinancing, cash, in-kind, etc...</w:t>
      </w:r>
      <w:r>
        <w:rPr>
          <w:rFonts w:ascii="Times New Roman" w:hAnsi="Times New Roman"/>
          <w:sz w:val="16"/>
          <w:szCs w:val="16"/>
        </w:rPr>
        <w:t xml:space="preserve">  </w:t>
      </w:r>
    </w:p>
    <w:p w:rsidR="00A018B0" w:rsidRDefault="00A018B0" w:rsidP="002A7A3E">
      <w:pPr>
        <w:pStyle w:val="FootnoteText"/>
        <w:rPr>
          <w:rFonts w:ascii="Calibri" w:hAnsi="Calibri"/>
          <w:sz w:val="16"/>
          <w:szCs w:val="16"/>
        </w:rPr>
      </w:pPr>
    </w:p>
  </w:footnote>
  <w:footnote w:id="53">
    <w:p w:rsidR="00A018B0" w:rsidRPr="001B48F8" w:rsidRDefault="00A018B0" w:rsidP="005618B9">
      <w:pPr>
        <w:pStyle w:val="FootnoteText"/>
        <w:rPr>
          <w:rFonts w:ascii="Arial" w:hAnsi="Arial" w:cs="Arial"/>
          <w:sz w:val="18"/>
          <w:szCs w:val="18"/>
        </w:rPr>
      </w:pPr>
      <w:r w:rsidRPr="001B48F8">
        <w:rPr>
          <w:rStyle w:val="FootnoteReference"/>
          <w:rFonts w:cs="Arial"/>
          <w:szCs w:val="18"/>
        </w:rPr>
        <w:footnoteRef/>
      </w:r>
      <w:r w:rsidRPr="001B48F8">
        <w:rPr>
          <w:rFonts w:ascii="Arial" w:hAnsi="Arial" w:cs="Arial"/>
          <w:sz w:val="18"/>
          <w:szCs w:val="18"/>
        </w:rPr>
        <w:t xml:space="preserve"> See UNDP Bureau of Management (2003) </w:t>
      </w:r>
      <w:r w:rsidRPr="001B48F8">
        <w:rPr>
          <w:rFonts w:ascii="Arial" w:hAnsi="Arial" w:cs="Arial"/>
          <w:sz w:val="18"/>
          <w:szCs w:val="18"/>
          <w:lang w:val="en-GB"/>
        </w:rPr>
        <w:t>Country Office Support For Effective Project Management: Working Paper #3- National Project Directors Manual</w:t>
      </w:r>
    </w:p>
  </w:footnote>
  <w:footnote w:id="54">
    <w:p w:rsidR="00A018B0" w:rsidRPr="0013471F" w:rsidRDefault="00A018B0" w:rsidP="005618B9">
      <w:pPr>
        <w:pStyle w:val="FootnoteText"/>
        <w:rPr>
          <w:rFonts w:ascii="Arial" w:hAnsi="Arial" w:cs="Arial"/>
          <w:sz w:val="18"/>
          <w:szCs w:val="18"/>
        </w:rPr>
      </w:pPr>
      <w:r w:rsidRPr="0013471F">
        <w:rPr>
          <w:rStyle w:val="FootnoteReference"/>
          <w:rFonts w:cs="Arial"/>
          <w:szCs w:val="18"/>
        </w:rPr>
        <w:footnoteRef/>
      </w:r>
      <w:r w:rsidRPr="0013471F">
        <w:rPr>
          <w:rFonts w:ascii="Arial" w:hAnsi="Arial" w:cs="Arial"/>
          <w:sz w:val="18"/>
          <w:szCs w:val="18"/>
        </w:rPr>
        <w:t xml:space="preserve"> </w:t>
      </w:r>
      <w:r>
        <w:rPr>
          <w:rFonts w:ascii="Arial" w:hAnsi="Arial" w:cs="Arial"/>
          <w:sz w:val="18"/>
          <w:szCs w:val="18"/>
        </w:rPr>
        <w:t xml:space="preserve">The terminology and acronyms used for elements of project implementation arrangements are required to avoid confusion with other bodies in Niue.  </w:t>
      </w:r>
      <w:r w:rsidRPr="0013471F">
        <w:rPr>
          <w:rFonts w:ascii="Arial" w:hAnsi="Arial" w:cs="Arial"/>
          <w:sz w:val="18"/>
          <w:szCs w:val="18"/>
        </w:rPr>
        <w:t xml:space="preserve">Terms of Reference for key project personnel are in </w:t>
      </w:r>
      <w:r>
        <w:rPr>
          <w:rFonts w:ascii="Arial" w:hAnsi="Arial" w:cs="Arial"/>
          <w:sz w:val="18"/>
          <w:szCs w:val="18"/>
        </w:rPr>
        <w:t>Annex 2 which also comprises job descriptions for other project personnel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8B0" w:rsidRDefault="00A018B0" w:rsidP="00365A38">
    <w:pPr>
      <w:jc w:val="right"/>
      <w:rPr>
        <w:highlight w:val="green"/>
      </w:rPr>
    </w:pPr>
  </w:p>
  <w:p w:rsidR="00A018B0" w:rsidRDefault="00A018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D4AC9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5674E"/>
    <w:multiLevelType w:val="hybridMultilevel"/>
    <w:tmpl w:val="D78A5B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402903"/>
    <w:multiLevelType w:val="hybridMultilevel"/>
    <w:tmpl w:val="26307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E92151"/>
    <w:multiLevelType w:val="hybridMultilevel"/>
    <w:tmpl w:val="A5F41A52"/>
    <w:lvl w:ilvl="0" w:tplc="1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D435EA"/>
    <w:multiLevelType w:val="hybridMultilevel"/>
    <w:tmpl w:val="A6162296"/>
    <w:lvl w:ilvl="0" w:tplc="1880394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F74C1D"/>
    <w:multiLevelType w:val="hybridMultilevel"/>
    <w:tmpl w:val="74E2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B56C2E"/>
    <w:multiLevelType w:val="hybridMultilevel"/>
    <w:tmpl w:val="DB0612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CF0A12"/>
    <w:multiLevelType w:val="multilevel"/>
    <w:tmpl w:val="F020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B5709"/>
    <w:multiLevelType w:val="hybridMultilevel"/>
    <w:tmpl w:val="79D42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4FB5EEF"/>
    <w:multiLevelType w:val="hybridMultilevel"/>
    <w:tmpl w:val="6D9A18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603050B"/>
    <w:multiLevelType w:val="hybridMultilevel"/>
    <w:tmpl w:val="6C5C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D1F3C"/>
    <w:multiLevelType w:val="hybridMultilevel"/>
    <w:tmpl w:val="4EB4A0F6"/>
    <w:lvl w:ilvl="0" w:tplc="2B6061B8">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D6599"/>
    <w:multiLevelType w:val="hybridMultilevel"/>
    <w:tmpl w:val="EB9EB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130382"/>
    <w:multiLevelType w:val="hybridMultilevel"/>
    <w:tmpl w:val="7ED63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717242"/>
    <w:multiLevelType w:val="hybridMultilevel"/>
    <w:tmpl w:val="27F2B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0E12A38"/>
    <w:multiLevelType w:val="hybridMultilevel"/>
    <w:tmpl w:val="D91A35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3B95851"/>
    <w:multiLevelType w:val="hybridMultilevel"/>
    <w:tmpl w:val="CE0AF136"/>
    <w:lvl w:ilvl="0" w:tplc="3B7A127A">
      <w:start w:val="1"/>
      <w:numFmt w:val="bullet"/>
      <w:lvlText w:val=""/>
      <w:lvlJc w:val="left"/>
      <w:pPr>
        <w:tabs>
          <w:tab w:val="num" w:pos="720"/>
        </w:tabs>
        <w:ind w:left="720" w:hanging="360"/>
      </w:pPr>
      <w:rPr>
        <w:rFonts w:ascii="Wingdings" w:hAnsi="Wingdings" w:hint="default"/>
      </w:rPr>
    </w:lvl>
    <w:lvl w:ilvl="1" w:tplc="5184BD58" w:tentative="1">
      <w:start w:val="1"/>
      <w:numFmt w:val="bullet"/>
      <w:lvlText w:val=""/>
      <w:lvlJc w:val="left"/>
      <w:pPr>
        <w:tabs>
          <w:tab w:val="num" w:pos="1440"/>
        </w:tabs>
        <w:ind w:left="1440" w:hanging="360"/>
      </w:pPr>
      <w:rPr>
        <w:rFonts w:ascii="Wingdings" w:hAnsi="Wingdings" w:hint="default"/>
      </w:rPr>
    </w:lvl>
    <w:lvl w:ilvl="2" w:tplc="802E06F6" w:tentative="1">
      <w:start w:val="1"/>
      <w:numFmt w:val="bullet"/>
      <w:lvlText w:val=""/>
      <w:lvlJc w:val="left"/>
      <w:pPr>
        <w:tabs>
          <w:tab w:val="num" w:pos="2160"/>
        </w:tabs>
        <w:ind w:left="2160" w:hanging="360"/>
      </w:pPr>
      <w:rPr>
        <w:rFonts w:ascii="Wingdings" w:hAnsi="Wingdings" w:hint="default"/>
      </w:rPr>
    </w:lvl>
    <w:lvl w:ilvl="3" w:tplc="48BEFD2C" w:tentative="1">
      <w:start w:val="1"/>
      <w:numFmt w:val="bullet"/>
      <w:lvlText w:val=""/>
      <w:lvlJc w:val="left"/>
      <w:pPr>
        <w:tabs>
          <w:tab w:val="num" w:pos="2880"/>
        </w:tabs>
        <w:ind w:left="2880" w:hanging="360"/>
      </w:pPr>
      <w:rPr>
        <w:rFonts w:ascii="Wingdings" w:hAnsi="Wingdings" w:hint="default"/>
      </w:rPr>
    </w:lvl>
    <w:lvl w:ilvl="4" w:tplc="28A6AE96" w:tentative="1">
      <w:start w:val="1"/>
      <w:numFmt w:val="bullet"/>
      <w:lvlText w:val=""/>
      <w:lvlJc w:val="left"/>
      <w:pPr>
        <w:tabs>
          <w:tab w:val="num" w:pos="3600"/>
        </w:tabs>
        <w:ind w:left="3600" w:hanging="360"/>
      </w:pPr>
      <w:rPr>
        <w:rFonts w:ascii="Wingdings" w:hAnsi="Wingdings" w:hint="default"/>
      </w:rPr>
    </w:lvl>
    <w:lvl w:ilvl="5" w:tplc="5DF4D420" w:tentative="1">
      <w:start w:val="1"/>
      <w:numFmt w:val="bullet"/>
      <w:lvlText w:val=""/>
      <w:lvlJc w:val="left"/>
      <w:pPr>
        <w:tabs>
          <w:tab w:val="num" w:pos="4320"/>
        </w:tabs>
        <w:ind w:left="4320" w:hanging="360"/>
      </w:pPr>
      <w:rPr>
        <w:rFonts w:ascii="Wingdings" w:hAnsi="Wingdings" w:hint="default"/>
      </w:rPr>
    </w:lvl>
    <w:lvl w:ilvl="6" w:tplc="746E0E7C" w:tentative="1">
      <w:start w:val="1"/>
      <w:numFmt w:val="bullet"/>
      <w:lvlText w:val=""/>
      <w:lvlJc w:val="left"/>
      <w:pPr>
        <w:tabs>
          <w:tab w:val="num" w:pos="5040"/>
        </w:tabs>
        <w:ind w:left="5040" w:hanging="360"/>
      </w:pPr>
      <w:rPr>
        <w:rFonts w:ascii="Wingdings" w:hAnsi="Wingdings" w:hint="default"/>
      </w:rPr>
    </w:lvl>
    <w:lvl w:ilvl="7" w:tplc="238066F0" w:tentative="1">
      <w:start w:val="1"/>
      <w:numFmt w:val="bullet"/>
      <w:lvlText w:val=""/>
      <w:lvlJc w:val="left"/>
      <w:pPr>
        <w:tabs>
          <w:tab w:val="num" w:pos="5760"/>
        </w:tabs>
        <w:ind w:left="5760" w:hanging="360"/>
      </w:pPr>
      <w:rPr>
        <w:rFonts w:ascii="Wingdings" w:hAnsi="Wingdings" w:hint="default"/>
      </w:rPr>
    </w:lvl>
    <w:lvl w:ilvl="8" w:tplc="6E4CB1A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C00EF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93945A3"/>
    <w:multiLevelType w:val="hybridMultilevel"/>
    <w:tmpl w:val="8D9ACF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4989421F"/>
    <w:multiLevelType w:val="hybridMultilevel"/>
    <w:tmpl w:val="CB7E2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9905163"/>
    <w:multiLevelType w:val="hybridMultilevel"/>
    <w:tmpl w:val="1D6656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7E067C1"/>
    <w:multiLevelType w:val="hybridMultilevel"/>
    <w:tmpl w:val="3594C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AFB149F"/>
    <w:multiLevelType w:val="hybridMultilevel"/>
    <w:tmpl w:val="88021F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CA7449"/>
    <w:multiLevelType w:val="hybridMultilevel"/>
    <w:tmpl w:val="D0223C6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8"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10B254F"/>
    <w:multiLevelType w:val="hybridMultilevel"/>
    <w:tmpl w:val="EDE65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CE74F0"/>
    <w:multiLevelType w:val="hybridMultilevel"/>
    <w:tmpl w:val="FEC0D2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390674F"/>
    <w:multiLevelType w:val="hybridMultilevel"/>
    <w:tmpl w:val="ABCAFC6E"/>
    <w:lvl w:ilvl="0" w:tplc="BCBC14A0">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3EF1916"/>
    <w:multiLevelType w:val="hybridMultilevel"/>
    <w:tmpl w:val="6C36EA08"/>
    <w:lvl w:ilvl="0" w:tplc="4A66B2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72C79"/>
    <w:multiLevelType w:val="hybridMultilevel"/>
    <w:tmpl w:val="085AE71A"/>
    <w:lvl w:ilvl="0" w:tplc="F15633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0A421C1"/>
    <w:multiLevelType w:val="hybridMultilevel"/>
    <w:tmpl w:val="59F69A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1C26205"/>
    <w:multiLevelType w:val="hybridMultilevel"/>
    <w:tmpl w:val="2FA6663C"/>
    <w:lvl w:ilvl="0" w:tplc="E576691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545311A"/>
    <w:multiLevelType w:val="hybridMultilevel"/>
    <w:tmpl w:val="F282E5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AD33B4D"/>
    <w:multiLevelType w:val="hybridMultilevel"/>
    <w:tmpl w:val="754E8D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B7B6770"/>
    <w:multiLevelType w:val="hybridMultilevel"/>
    <w:tmpl w:val="F38AAB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F1A586F"/>
    <w:multiLevelType w:val="hybridMultilevel"/>
    <w:tmpl w:val="CC7E7EB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25"/>
  </w:num>
  <w:num w:numId="2">
    <w:abstractNumId w:val="7"/>
  </w:num>
  <w:num w:numId="3">
    <w:abstractNumId w:val="28"/>
  </w:num>
  <w:num w:numId="4">
    <w:abstractNumId w:val="14"/>
  </w:num>
  <w:num w:numId="5">
    <w:abstractNumId w:val="17"/>
  </w:num>
  <w:num w:numId="6">
    <w:abstractNumId w:val="2"/>
  </w:num>
  <w:num w:numId="7">
    <w:abstractNumId w:val="37"/>
  </w:num>
  <w:num w:numId="8">
    <w:abstractNumId w:val="9"/>
  </w:num>
  <w:num w:numId="9">
    <w:abstractNumId w:val="34"/>
  </w:num>
  <w:num w:numId="10">
    <w:abstractNumId w:val="39"/>
  </w:num>
  <w:num w:numId="11">
    <w:abstractNumId w:val="1"/>
  </w:num>
  <w:num w:numId="12">
    <w:abstractNumId w:val="29"/>
  </w:num>
  <w:num w:numId="13">
    <w:abstractNumId w:val="32"/>
  </w:num>
  <w:num w:numId="14">
    <w:abstractNumId w:val="40"/>
  </w:num>
  <w:num w:numId="15">
    <w:abstractNumId w:val="8"/>
  </w:num>
  <w:num w:numId="16">
    <w:abstractNumId w:val="5"/>
  </w:num>
  <w:num w:numId="17">
    <w:abstractNumId w:val="27"/>
  </w:num>
  <w:num w:numId="18">
    <w:abstractNumId w:val="18"/>
  </w:num>
  <w:num w:numId="19">
    <w:abstractNumId w:val="31"/>
  </w:num>
  <w:num w:numId="20">
    <w:abstractNumId w:val="19"/>
  </w:num>
  <w:num w:numId="21">
    <w:abstractNumId w:val="15"/>
  </w:num>
  <w:num w:numId="22">
    <w:abstractNumId w:val="24"/>
  </w:num>
  <w:num w:numId="23">
    <w:abstractNumId w:val="23"/>
  </w:num>
  <w:num w:numId="24">
    <w:abstractNumId w:val="35"/>
  </w:num>
  <w:num w:numId="25">
    <w:abstractNumId w:val="10"/>
  </w:num>
  <w:num w:numId="26">
    <w:abstractNumId w:val="12"/>
  </w:num>
  <w:num w:numId="27">
    <w:abstractNumId w:val="3"/>
  </w:num>
  <w:num w:numId="28">
    <w:abstractNumId w:val="4"/>
  </w:num>
  <w:num w:numId="29">
    <w:abstractNumId w:val="16"/>
  </w:num>
  <w:num w:numId="30">
    <w:abstractNumId w:val="8"/>
  </w:num>
  <w:num w:numId="31">
    <w:abstractNumId w:val="5"/>
  </w:num>
  <w:num w:numId="32">
    <w:abstractNumId w:val="20"/>
  </w:num>
  <w:num w:numId="33">
    <w:abstractNumId w:val="13"/>
  </w:num>
  <w:num w:numId="34">
    <w:abstractNumId w:val="33"/>
  </w:num>
  <w:num w:numId="35">
    <w:abstractNumId w:val="26"/>
  </w:num>
  <w:num w:numId="36">
    <w:abstractNumId w:val="41"/>
  </w:num>
  <w:num w:numId="37">
    <w:abstractNumId w:val="0"/>
  </w:num>
  <w:num w:numId="38">
    <w:abstractNumId w:val="21"/>
  </w:num>
  <w:num w:numId="39">
    <w:abstractNumId w:val="30"/>
  </w:num>
  <w:num w:numId="40">
    <w:abstractNumId w:val="36"/>
  </w:num>
  <w:num w:numId="41">
    <w:abstractNumId w:val="6"/>
  </w:num>
  <w:num w:numId="42">
    <w:abstractNumId w:val="22"/>
  </w:num>
  <w:num w:numId="43">
    <w:abstractNumId w:val="3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510"/>
    <w:rsid w:val="000068A1"/>
    <w:rsid w:val="00010BA2"/>
    <w:rsid w:val="0001122D"/>
    <w:rsid w:val="00011F10"/>
    <w:rsid w:val="00012D7D"/>
    <w:rsid w:val="00013E7F"/>
    <w:rsid w:val="0001490D"/>
    <w:rsid w:val="00014EFF"/>
    <w:rsid w:val="00023B97"/>
    <w:rsid w:val="000350FC"/>
    <w:rsid w:val="00035D3C"/>
    <w:rsid w:val="00041379"/>
    <w:rsid w:val="00050187"/>
    <w:rsid w:val="00053589"/>
    <w:rsid w:val="000537E7"/>
    <w:rsid w:val="0005396F"/>
    <w:rsid w:val="000603B8"/>
    <w:rsid w:val="0006290D"/>
    <w:rsid w:val="00075378"/>
    <w:rsid w:val="00080BE3"/>
    <w:rsid w:val="00083C90"/>
    <w:rsid w:val="00084071"/>
    <w:rsid w:val="000844B6"/>
    <w:rsid w:val="00086F49"/>
    <w:rsid w:val="00092479"/>
    <w:rsid w:val="000939AA"/>
    <w:rsid w:val="00095E19"/>
    <w:rsid w:val="00096106"/>
    <w:rsid w:val="000A1841"/>
    <w:rsid w:val="000B0049"/>
    <w:rsid w:val="000B27DB"/>
    <w:rsid w:val="000B4853"/>
    <w:rsid w:val="000B55DC"/>
    <w:rsid w:val="000C544C"/>
    <w:rsid w:val="000C7BD5"/>
    <w:rsid w:val="000D0A5C"/>
    <w:rsid w:val="000D6161"/>
    <w:rsid w:val="000E1F99"/>
    <w:rsid w:val="000E3960"/>
    <w:rsid w:val="000E5849"/>
    <w:rsid w:val="000E6147"/>
    <w:rsid w:val="000F4C5C"/>
    <w:rsid w:val="0010135A"/>
    <w:rsid w:val="00102EE6"/>
    <w:rsid w:val="00110FE8"/>
    <w:rsid w:val="00112857"/>
    <w:rsid w:val="001158D9"/>
    <w:rsid w:val="0011627D"/>
    <w:rsid w:val="00122085"/>
    <w:rsid w:val="001242B3"/>
    <w:rsid w:val="00131F27"/>
    <w:rsid w:val="0013383C"/>
    <w:rsid w:val="001349C1"/>
    <w:rsid w:val="00134BA3"/>
    <w:rsid w:val="00144000"/>
    <w:rsid w:val="00144F68"/>
    <w:rsid w:val="001453BB"/>
    <w:rsid w:val="001460BF"/>
    <w:rsid w:val="00153E0C"/>
    <w:rsid w:val="00164708"/>
    <w:rsid w:val="0016574B"/>
    <w:rsid w:val="0017256C"/>
    <w:rsid w:val="00172594"/>
    <w:rsid w:val="00184929"/>
    <w:rsid w:val="0019618E"/>
    <w:rsid w:val="00197956"/>
    <w:rsid w:val="001A0F81"/>
    <w:rsid w:val="001A5128"/>
    <w:rsid w:val="001A7309"/>
    <w:rsid w:val="001B0DD3"/>
    <w:rsid w:val="001C2409"/>
    <w:rsid w:val="001C3890"/>
    <w:rsid w:val="001C45CF"/>
    <w:rsid w:val="001C4AE1"/>
    <w:rsid w:val="001D107F"/>
    <w:rsid w:val="001D4C3F"/>
    <w:rsid w:val="001D7808"/>
    <w:rsid w:val="001D7A7E"/>
    <w:rsid w:val="001E55C4"/>
    <w:rsid w:val="001F3768"/>
    <w:rsid w:val="0020006C"/>
    <w:rsid w:val="002113A0"/>
    <w:rsid w:val="00212007"/>
    <w:rsid w:val="00215CDA"/>
    <w:rsid w:val="0022523F"/>
    <w:rsid w:val="0022764A"/>
    <w:rsid w:val="00232706"/>
    <w:rsid w:val="00234711"/>
    <w:rsid w:val="00245375"/>
    <w:rsid w:val="00250D70"/>
    <w:rsid w:val="002578AD"/>
    <w:rsid w:val="0026411B"/>
    <w:rsid w:val="0026448F"/>
    <w:rsid w:val="002674AC"/>
    <w:rsid w:val="00272F3D"/>
    <w:rsid w:val="002738DA"/>
    <w:rsid w:val="002747DF"/>
    <w:rsid w:val="00274AAF"/>
    <w:rsid w:val="00277C73"/>
    <w:rsid w:val="002810FC"/>
    <w:rsid w:val="00284FB7"/>
    <w:rsid w:val="002A4984"/>
    <w:rsid w:val="002A5A33"/>
    <w:rsid w:val="002A7A3E"/>
    <w:rsid w:val="002B123D"/>
    <w:rsid w:val="002B56C6"/>
    <w:rsid w:val="002B6809"/>
    <w:rsid w:val="002B7F9E"/>
    <w:rsid w:val="002C2971"/>
    <w:rsid w:val="002D512E"/>
    <w:rsid w:val="002D585C"/>
    <w:rsid w:val="002E066F"/>
    <w:rsid w:val="002E2684"/>
    <w:rsid w:val="002E45FE"/>
    <w:rsid w:val="002E6751"/>
    <w:rsid w:val="002F44D2"/>
    <w:rsid w:val="002F60B4"/>
    <w:rsid w:val="00302A74"/>
    <w:rsid w:val="003047DE"/>
    <w:rsid w:val="003051CA"/>
    <w:rsid w:val="00310210"/>
    <w:rsid w:val="00317287"/>
    <w:rsid w:val="0032089B"/>
    <w:rsid w:val="00321628"/>
    <w:rsid w:val="00331B15"/>
    <w:rsid w:val="003334BA"/>
    <w:rsid w:val="00334F7C"/>
    <w:rsid w:val="00337E08"/>
    <w:rsid w:val="00346A8C"/>
    <w:rsid w:val="003550FC"/>
    <w:rsid w:val="00357633"/>
    <w:rsid w:val="00365A38"/>
    <w:rsid w:val="00365BF1"/>
    <w:rsid w:val="00370394"/>
    <w:rsid w:val="00373493"/>
    <w:rsid w:val="00375C81"/>
    <w:rsid w:val="00390AF7"/>
    <w:rsid w:val="003966D7"/>
    <w:rsid w:val="003A06A4"/>
    <w:rsid w:val="003A67D4"/>
    <w:rsid w:val="003B5E64"/>
    <w:rsid w:val="003B6ECD"/>
    <w:rsid w:val="003C1ED7"/>
    <w:rsid w:val="003C5B72"/>
    <w:rsid w:val="003C73B9"/>
    <w:rsid w:val="003C7BE9"/>
    <w:rsid w:val="003D0F84"/>
    <w:rsid w:val="003D545E"/>
    <w:rsid w:val="003E4337"/>
    <w:rsid w:val="003F16CA"/>
    <w:rsid w:val="003F42ED"/>
    <w:rsid w:val="00410198"/>
    <w:rsid w:val="00410B63"/>
    <w:rsid w:val="004155A8"/>
    <w:rsid w:val="00435945"/>
    <w:rsid w:val="00436D08"/>
    <w:rsid w:val="004404CC"/>
    <w:rsid w:val="0044148B"/>
    <w:rsid w:val="00442C65"/>
    <w:rsid w:val="00443F35"/>
    <w:rsid w:val="00444618"/>
    <w:rsid w:val="00453518"/>
    <w:rsid w:val="004578B7"/>
    <w:rsid w:val="00460C4E"/>
    <w:rsid w:val="004610F9"/>
    <w:rsid w:val="00463F1E"/>
    <w:rsid w:val="004653E7"/>
    <w:rsid w:val="00465DDD"/>
    <w:rsid w:val="00466C38"/>
    <w:rsid w:val="00472B29"/>
    <w:rsid w:val="00477FD2"/>
    <w:rsid w:val="0048096C"/>
    <w:rsid w:val="00481D4E"/>
    <w:rsid w:val="0048615B"/>
    <w:rsid w:val="0049359C"/>
    <w:rsid w:val="00495441"/>
    <w:rsid w:val="00495464"/>
    <w:rsid w:val="004A196C"/>
    <w:rsid w:val="004A1DA0"/>
    <w:rsid w:val="004A34A8"/>
    <w:rsid w:val="004A5784"/>
    <w:rsid w:val="004A69A1"/>
    <w:rsid w:val="004B6C20"/>
    <w:rsid w:val="004C220B"/>
    <w:rsid w:val="004C6432"/>
    <w:rsid w:val="004C74E3"/>
    <w:rsid w:val="004D17C9"/>
    <w:rsid w:val="004D4F35"/>
    <w:rsid w:val="004E2C1C"/>
    <w:rsid w:val="004E57DE"/>
    <w:rsid w:val="00501A34"/>
    <w:rsid w:val="00501F58"/>
    <w:rsid w:val="005025BE"/>
    <w:rsid w:val="00512DFD"/>
    <w:rsid w:val="005150AE"/>
    <w:rsid w:val="00522825"/>
    <w:rsid w:val="00523723"/>
    <w:rsid w:val="00523DB2"/>
    <w:rsid w:val="00524793"/>
    <w:rsid w:val="0052493E"/>
    <w:rsid w:val="00526389"/>
    <w:rsid w:val="00531465"/>
    <w:rsid w:val="00535254"/>
    <w:rsid w:val="0053560E"/>
    <w:rsid w:val="00535DB7"/>
    <w:rsid w:val="00537DB6"/>
    <w:rsid w:val="00540727"/>
    <w:rsid w:val="005466A6"/>
    <w:rsid w:val="005515B3"/>
    <w:rsid w:val="00553419"/>
    <w:rsid w:val="0055669C"/>
    <w:rsid w:val="00560237"/>
    <w:rsid w:val="005618B9"/>
    <w:rsid w:val="005653BF"/>
    <w:rsid w:val="0056756E"/>
    <w:rsid w:val="00573430"/>
    <w:rsid w:val="00573EAD"/>
    <w:rsid w:val="00576C1C"/>
    <w:rsid w:val="0058238E"/>
    <w:rsid w:val="00582426"/>
    <w:rsid w:val="00584021"/>
    <w:rsid w:val="00586AD7"/>
    <w:rsid w:val="00587CBC"/>
    <w:rsid w:val="005900CF"/>
    <w:rsid w:val="00590102"/>
    <w:rsid w:val="0059091A"/>
    <w:rsid w:val="00593DE7"/>
    <w:rsid w:val="00596A20"/>
    <w:rsid w:val="00596B77"/>
    <w:rsid w:val="00597462"/>
    <w:rsid w:val="005A01EF"/>
    <w:rsid w:val="005A5212"/>
    <w:rsid w:val="005B14F0"/>
    <w:rsid w:val="005B419A"/>
    <w:rsid w:val="005C0EAA"/>
    <w:rsid w:val="005C4B75"/>
    <w:rsid w:val="005D04F9"/>
    <w:rsid w:val="005D3BF4"/>
    <w:rsid w:val="005D40AB"/>
    <w:rsid w:val="005D6437"/>
    <w:rsid w:val="005D7028"/>
    <w:rsid w:val="005D7591"/>
    <w:rsid w:val="005F0C4F"/>
    <w:rsid w:val="005F6068"/>
    <w:rsid w:val="005F63C5"/>
    <w:rsid w:val="00620127"/>
    <w:rsid w:val="00620748"/>
    <w:rsid w:val="006264F0"/>
    <w:rsid w:val="006276F9"/>
    <w:rsid w:val="006338B3"/>
    <w:rsid w:val="00635E2F"/>
    <w:rsid w:val="006404E0"/>
    <w:rsid w:val="0064592C"/>
    <w:rsid w:val="00650E6B"/>
    <w:rsid w:val="00654B89"/>
    <w:rsid w:val="00657F4F"/>
    <w:rsid w:val="006604A2"/>
    <w:rsid w:val="00661760"/>
    <w:rsid w:val="006658C3"/>
    <w:rsid w:val="0066686C"/>
    <w:rsid w:val="006728EB"/>
    <w:rsid w:val="00682741"/>
    <w:rsid w:val="006908B9"/>
    <w:rsid w:val="00694804"/>
    <w:rsid w:val="00694950"/>
    <w:rsid w:val="00697598"/>
    <w:rsid w:val="006A3775"/>
    <w:rsid w:val="006B0F4E"/>
    <w:rsid w:val="006B17C4"/>
    <w:rsid w:val="006B4060"/>
    <w:rsid w:val="006C791A"/>
    <w:rsid w:val="006D1E98"/>
    <w:rsid w:val="006D3D92"/>
    <w:rsid w:val="006E04E4"/>
    <w:rsid w:val="006E469E"/>
    <w:rsid w:val="006E548C"/>
    <w:rsid w:val="006E7E0B"/>
    <w:rsid w:val="006F095E"/>
    <w:rsid w:val="006F568E"/>
    <w:rsid w:val="0070015C"/>
    <w:rsid w:val="007033C9"/>
    <w:rsid w:val="00716CB8"/>
    <w:rsid w:val="00717F25"/>
    <w:rsid w:val="00721707"/>
    <w:rsid w:val="007257D3"/>
    <w:rsid w:val="0072648B"/>
    <w:rsid w:val="00735317"/>
    <w:rsid w:val="00736CCA"/>
    <w:rsid w:val="00737D33"/>
    <w:rsid w:val="00741F7F"/>
    <w:rsid w:val="00742BAC"/>
    <w:rsid w:val="00744A28"/>
    <w:rsid w:val="00746708"/>
    <w:rsid w:val="00747242"/>
    <w:rsid w:val="007528FF"/>
    <w:rsid w:val="00755B2D"/>
    <w:rsid w:val="00765288"/>
    <w:rsid w:val="00765EF2"/>
    <w:rsid w:val="0077368D"/>
    <w:rsid w:val="00773C73"/>
    <w:rsid w:val="0077579D"/>
    <w:rsid w:val="00781B6D"/>
    <w:rsid w:val="00784611"/>
    <w:rsid w:val="007915F6"/>
    <w:rsid w:val="00791891"/>
    <w:rsid w:val="0079720A"/>
    <w:rsid w:val="00797562"/>
    <w:rsid w:val="007A2515"/>
    <w:rsid w:val="007A327F"/>
    <w:rsid w:val="007A3973"/>
    <w:rsid w:val="007A41D2"/>
    <w:rsid w:val="007B300D"/>
    <w:rsid w:val="007B66C6"/>
    <w:rsid w:val="007B67D0"/>
    <w:rsid w:val="007B76B4"/>
    <w:rsid w:val="007C2CA9"/>
    <w:rsid w:val="007C668F"/>
    <w:rsid w:val="007D5C1C"/>
    <w:rsid w:val="007E3390"/>
    <w:rsid w:val="007F00E8"/>
    <w:rsid w:val="008044D0"/>
    <w:rsid w:val="00805F41"/>
    <w:rsid w:val="00806ACD"/>
    <w:rsid w:val="00807F5E"/>
    <w:rsid w:val="00812827"/>
    <w:rsid w:val="0081491E"/>
    <w:rsid w:val="0081508E"/>
    <w:rsid w:val="00816283"/>
    <w:rsid w:val="0082196E"/>
    <w:rsid w:val="008235C7"/>
    <w:rsid w:val="00833AD7"/>
    <w:rsid w:val="008357C7"/>
    <w:rsid w:val="00835930"/>
    <w:rsid w:val="00844C57"/>
    <w:rsid w:val="00851EB5"/>
    <w:rsid w:val="00855D7F"/>
    <w:rsid w:val="00860498"/>
    <w:rsid w:val="00872511"/>
    <w:rsid w:val="00874C26"/>
    <w:rsid w:val="00875688"/>
    <w:rsid w:val="00876E30"/>
    <w:rsid w:val="00884B86"/>
    <w:rsid w:val="00887003"/>
    <w:rsid w:val="00891BB2"/>
    <w:rsid w:val="00894A51"/>
    <w:rsid w:val="00894E67"/>
    <w:rsid w:val="00895B1D"/>
    <w:rsid w:val="0089651A"/>
    <w:rsid w:val="008A0457"/>
    <w:rsid w:val="008A36E0"/>
    <w:rsid w:val="008B24CB"/>
    <w:rsid w:val="008B3708"/>
    <w:rsid w:val="008B6413"/>
    <w:rsid w:val="008C08AF"/>
    <w:rsid w:val="008D193E"/>
    <w:rsid w:val="008D4611"/>
    <w:rsid w:val="008D6379"/>
    <w:rsid w:val="008D73F2"/>
    <w:rsid w:val="008D7CE9"/>
    <w:rsid w:val="008E03AC"/>
    <w:rsid w:val="008E27C1"/>
    <w:rsid w:val="008E418F"/>
    <w:rsid w:val="008E538E"/>
    <w:rsid w:val="008F6A2E"/>
    <w:rsid w:val="0090114C"/>
    <w:rsid w:val="00901F9E"/>
    <w:rsid w:val="00902B4E"/>
    <w:rsid w:val="00906434"/>
    <w:rsid w:val="00906F8D"/>
    <w:rsid w:val="00911578"/>
    <w:rsid w:val="00924820"/>
    <w:rsid w:val="00925D06"/>
    <w:rsid w:val="00925D60"/>
    <w:rsid w:val="0093054F"/>
    <w:rsid w:val="00945B10"/>
    <w:rsid w:val="00950B66"/>
    <w:rsid w:val="0095683B"/>
    <w:rsid w:val="00957A33"/>
    <w:rsid w:val="00960310"/>
    <w:rsid w:val="00961A26"/>
    <w:rsid w:val="00961DDB"/>
    <w:rsid w:val="00961F3A"/>
    <w:rsid w:val="009706B6"/>
    <w:rsid w:val="009711BE"/>
    <w:rsid w:val="00973C07"/>
    <w:rsid w:val="00981E2A"/>
    <w:rsid w:val="00982B49"/>
    <w:rsid w:val="00983242"/>
    <w:rsid w:val="0098335C"/>
    <w:rsid w:val="0098370B"/>
    <w:rsid w:val="00987419"/>
    <w:rsid w:val="009951A7"/>
    <w:rsid w:val="00997CFF"/>
    <w:rsid w:val="009A3E11"/>
    <w:rsid w:val="009B0E48"/>
    <w:rsid w:val="009B5A76"/>
    <w:rsid w:val="009B72AF"/>
    <w:rsid w:val="009D1623"/>
    <w:rsid w:val="009D77C0"/>
    <w:rsid w:val="009E0E87"/>
    <w:rsid w:val="009E21E9"/>
    <w:rsid w:val="009E4E2B"/>
    <w:rsid w:val="009F0110"/>
    <w:rsid w:val="009F1596"/>
    <w:rsid w:val="009F4D66"/>
    <w:rsid w:val="009F6E17"/>
    <w:rsid w:val="00A007E0"/>
    <w:rsid w:val="00A018B0"/>
    <w:rsid w:val="00A10B5C"/>
    <w:rsid w:val="00A1253E"/>
    <w:rsid w:val="00A233DE"/>
    <w:rsid w:val="00A3664A"/>
    <w:rsid w:val="00A42F82"/>
    <w:rsid w:val="00A43F24"/>
    <w:rsid w:val="00A51DC7"/>
    <w:rsid w:val="00A55677"/>
    <w:rsid w:val="00A56282"/>
    <w:rsid w:val="00A57712"/>
    <w:rsid w:val="00A613A0"/>
    <w:rsid w:val="00A732EE"/>
    <w:rsid w:val="00A77189"/>
    <w:rsid w:val="00A81B77"/>
    <w:rsid w:val="00A83838"/>
    <w:rsid w:val="00A8656C"/>
    <w:rsid w:val="00A91A36"/>
    <w:rsid w:val="00A95E75"/>
    <w:rsid w:val="00A97031"/>
    <w:rsid w:val="00AA3142"/>
    <w:rsid w:val="00AA40A3"/>
    <w:rsid w:val="00AA4C0C"/>
    <w:rsid w:val="00AA4F14"/>
    <w:rsid w:val="00AA60DC"/>
    <w:rsid w:val="00AB2668"/>
    <w:rsid w:val="00AB2C01"/>
    <w:rsid w:val="00AB54B0"/>
    <w:rsid w:val="00AB6D95"/>
    <w:rsid w:val="00AC0282"/>
    <w:rsid w:val="00AC5C26"/>
    <w:rsid w:val="00AC6231"/>
    <w:rsid w:val="00AC6BA1"/>
    <w:rsid w:val="00AD4B2A"/>
    <w:rsid w:val="00AD73EF"/>
    <w:rsid w:val="00AE48E3"/>
    <w:rsid w:val="00AE77B3"/>
    <w:rsid w:val="00AF3B7A"/>
    <w:rsid w:val="00AF7774"/>
    <w:rsid w:val="00B07510"/>
    <w:rsid w:val="00B1212A"/>
    <w:rsid w:val="00B173C7"/>
    <w:rsid w:val="00B213EA"/>
    <w:rsid w:val="00B2166B"/>
    <w:rsid w:val="00B22B51"/>
    <w:rsid w:val="00B3051C"/>
    <w:rsid w:val="00B347D1"/>
    <w:rsid w:val="00B365C8"/>
    <w:rsid w:val="00B40438"/>
    <w:rsid w:val="00B40FD7"/>
    <w:rsid w:val="00B43437"/>
    <w:rsid w:val="00B64BA5"/>
    <w:rsid w:val="00B663A9"/>
    <w:rsid w:val="00B67E7F"/>
    <w:rsid w:val="00B82969"/>
    <w:rsid w:val="00B90321"/>
    <w:rsid w:val="00BA1FD8"/>
    <w:rsid w:val="00BA4963"/>
    <w:rsid w:val="00BB1261"/>
    <w:rsid w:val="00BB1267"/>
    <w:rsid w:val="00BB1E26"/>
    <w:rsid w:val="00BB33CE"/>
    <w:rsid w:val="00BB59B6"/>
    <w:rsid w:val="00BC46AE"/>
    <w:rsid w:val="00BD345A"/>
    <w:rsid w:val="00BD575B"/>
    <w:rsid w:val="00BD5972"/>
    <w:rsid w:val="00BE1D7C"/>
    <w:rsid w:val="00BE1E60"/>
    <w:rsid w:val="00BE20D4"/>
    <w:rsid w:val="00BF0769"/>
    <w:rsid w:val="00BF5875"/>
    <w:rsid w:val="00BF75CB"/>
    <w:rsid w:val="00C04B6C"/>
    <w:rsid w:val="00C0684D"/>
    <w:rsid w:val="00C069CB"/>
    <w:rsid w:val="00C111DC"/>
    <w:rsid w:val="00C118BB"/>
    <w:rsid w:val="00C21F6A"/>
    <w:rsid w:val="00C4186F"/>
    <w:rsid w:val="00C43D3A"/>
    <w:rsid w:val="00C464EE"/>
    <w:rsid w:val="00C46692"/>
    <w:rsid w:val="00C515C0"/>
    <w:rsid w:val="00C5217A"/>
    <w:rsid w:val="00C74ADC"/>
    <w:rsid w:val="00C76F1A"/>
    <w:rsid w:val="00C77B23"/>
    <w:rsid w:val="00C81853"/>
    <w:rsid w:val="00C87097"/>
    <w:rsid w:val="00C877F9"/>
    <w:rsid w:val="00C904AB"/>
    <w:rsid w:val="00C9053F"/>
    <w:rsid w:val="00C95C8E"/>
    <w:rsid w:val="00CA29F0"/>
    <w:rsid w:val="00CA3AEC"/>
    <w:rsid w:val="00CA4B0B"/>
    <w:rsid w:val="00CA5E7C"/>
    <w:rsid w:val="00CB1DEE"/>
    <w:rsid w:val="00CB205A"/>
    <w:rsid w:val="00CB32B3"/>
    <w:rsid w:val="00CC041B"/>
    <w:rsid w:val="00CC4586"/>
    <w:rsid w:val="00CC5AE2"/>
    <w:rsid w:val="00CC6F18"/>
    <w:rsid w:val="00CD5324"/>
    <w:rsid w:val="00CE1CF2"/>
    <w:rsid w:val="00CE51C5"/>
    <w:rsid w:val="00CF1AA5"/>
    <w:rsid w:val="00CF1AF4"/>
    <w:rsid w:val="00CF38CE"/>
    <w:rsid w:val="00CF38DF"/>
    <w:rsid w:val="00D03565"/>
    <w:rsid w:val="00D172AA"/>
    <w:rsid w:val="00D2066F"/>
    <w:rsid w:val="00D27B71"/>
    <w:rsid w:val="00D31578"/>
    <w:rsid w:val="00D34DB4"/>
    <w:rsid w:val="00D35120"/>
    <w:rsid w:val="00D36B3B"/>
    <w:rsid w:val="00D42A9E"/>
    <w:rsid w:val="00D4347F"/>
    <w:rsid w:val="00D53087"/>
    <w:rsid w:val="00D55110"/>
    <w:rsid w:val="00D61C01"/>
    <w:rsid w:val="00D6274D"/>
    <w:rsid w:val="00D63780"/>
    <w:rsid w:val="00D713C7"/>
    <w:rsid w:val="00D71471"/>
    <w:rsid w:val="00D81D9E"/>
    <w:rsid w:val="00D93538"/>
    <w:rsid w:val="00DA2D0E"/>
    <w:rsid w:val="00DA4024"/>
    <w:rsid w:val="00DA58B0"/>
    <w:rsid w:val="00DA729A"/>
    <w:rsid w:val="00DA7AE6"/>
    <w:rsid w:val="00DB00CD"/>
    <w:rsid w:val="00DB262B"/>
    <w:rsid w:val="00DC19A0"/>
    <w:rsid w:val="00DC6E73"/>
    <w:rsid w:val="00DD3CE2"/>
    <w:rsid w:val="00DE3949"/>
    <w:rsid w:val="00DF0B4A"/>
    <w:rsid w:val="00DF4D48"/>
    <w:rsid w:val="00DF4D73"/>
    <w:rsid w:val="00E00631"/>
    <w:rsid w:val="00E025B5"/>
    <w:rsid w:val="00E02A24"/>
    <w:rsid w:val="00E034C3"/>
    <w:rsid w:val="00E06E9E"/>
    <w:rsid w:val="00E11AA7"/>
    <w:rsid w:val="00E14263"/>
    <w:rsid w:val="00E15ACC"/>
    <w:rsid w:val="00E22D7F"/>
    <w:rsid w:val="00E27CD6"/>
    <w:rsid w:val="00E366B9"/>
    <w:rsid w:val="00E36F5B"/>
    <w:rsid w:val="00E41D50"/>
    <w:rsid w:val="00E50B24"/>
    <w:rsid w:val="00E53FAF"/>
    <w:rsid w:val="00E542DE"/>
    <w:rsid w:val="00E70F06"/>
    <w:rsid w:val="00E7171A"/>
    <w:rsid w:val="00E7280A"/>
    <w:rsid w:val="00E7559B"/>
    <w:rsid w:val="00E87A93"/>
    <w:rsid w:val="00E9035A"/>
    <w:rsid w:val="00E96D55"/>
    <w:rsid w:val="00EA186A"/>
    <w:rsid w:val="00EA2C06"/>
    <w:rsid w:val="00EA47A0"/>
    <w:rsid w:val="00EA7E61"/>
    <w:rsid w:val="00EB0E0B"/>
    <w:rsid w:val="00EB637F"/>
    <w:rsid w:val="00EB7C66"/>
    <w:rsid w:val="00EC2D44"/>
    <w:rsid w:val="00ED685F"/>
    <w:rsid w:val="00ED6EDD"/>
    <w:rsid w:val="00EE0C7F"/>
    <w:rsid w:val="00EE1C39"/>
    <w:rsid w:val="00EE3797"/>
    <w:rsid w:val="00EE7149"/>
    <w:rsid w:val="00EF235C"/>
    <w:rsid w:val="00EF48CF"/>
    <w:rsid w:val="00EF5ED9"/>
    <w:rsid w:val="00EF6A86"/>
    <w:rsid w:val="00F00842"/>
    <w:rsid w:val="00F02F45"/>
    <w:rsid w:val="00F21D78"/>
    <w:rsid w:val="00F23E51"/>
    <w:rsid w:val="00F30A0C"/>
    <w:rsid w:val="00F351AD"/>
    <w:rsid w:val="00F35BD2"/>
    <w:rsid w:val="00F37AF2"/>
    <w:rsid w:val="00F439DF"/>
    <w:rsid w:val="00F5318C"/>
    <w:rsid w:val="00F53474"/>
    <w:rsid w:val="00F5757F"/>
    <w:rsid w:val="00F578AF"/>
    <w:rsid w:val="00F63104"/>
    <w:rsid w:val="00F77B56"/>
    <w:rsid w:val="00F80BD4"/>
    <w:rsid w:val="00F84329"/>
    <w:rsid w:val="00F90C3F"/>
    <w:rsid w:val="00F913F7"/>
    <w:rsid w:val="00F92D4D"/>
    <w:rsid w:val="00F9606C"/>
    <w:rsid w:val="00F96E06"/>
    <w:rsid w:val="00F97663"/>
    <w:rsid w:val="00FB1F8F"/>
    <w:rsid w:val="00FB49F2"/>
    <w:rsid w:val="00FB54E1"/>
    <w:rsid w:val="00FC7B04"/>
    <w:rsid w:val="00FC7D4D"/>
    <w:rsid w:val="00FD127D"/>
    <w:rsid w:val="00FD1C4B"/>
    <w:rsid w:val="00FD1D5B"/>
    <w:rsid w:val="00FD38B2"/>
    <w:rsid w:val="00FD4A0C"/>
    <w:rsid w:val="00FE088E"/>
    <w:rsid w:val="00FE4101"/>
    <w:rsid w:val="00FE5ADE"/>
    <w:rsid w:val="00FF0C15"/>
  </w:rsids>
  <m:mathPr>
    <m:mathFont m:val="Cambria Math"/>
    <m:brkBin m:val="before"/>
    <m:brkBinSub m:val="--"/>
    <m:smallFrac m:val="0"/>
    <m:dispDef/>
    <m:lMargin m:val="0"/>
    <m:rMargin m:val="0"/>
    <m:defJc m:val="centerGroup"/>
    <m:wrapIndent m:val="1440"/>
    <m:intLim m:val="subSup"/>
    <m:naryLim m:val="undOvr"/>
  </m:mathPr>
  <w:themeFontLang w:val="en-NZ"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36B2C-5AA3-46FF-82D4-A922C2A03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C5AE2"/>
    <w:rPr>
      <w:sz w:val="20"/>
      <w:szCs w:val="20"/>
    </w:rPr>
  </w:style>
  <w:style w:type="character" w:customStyle="1" w:styleId="FootnoteTextChar">
    <w:name w:val="Footnote Text Char"/>
    <w:basedOn w:val="DefaultParagraphFont"/>
    <w:link w:val="FootnoteText"/>
    <w:uiPriority w:val="99"/>
    <w:rsid w:val="00CC5AE2"/>
    <w:rPr>
      <w:sz w:val="20"/>
      <w:szCs w:val="20"/>
    </w:rPr>
  </w:style>
  <w:style w:type="character" w:styleId="FootnoteReference">
    <w:name w:val="footnote reference"/>
    <w:aliases w:val="16 Point,Superscript 6 Point,Superscript 6 Point + 11 pt,ftref,fr"/>
    <w:basedOn w:val="DefaultParagraphFont"/>
    <w:rsid w:val="00CC5AE2"/>
    <w:rPr>
      <w:rFonts w:ascii="Arial" w:hAnsi="Arial" w:cs="Times New Roman"/>
      <w:sz w:val="18"/>
      <w:vertAlign w:val="superscript"/>
    </w:rPr>
  </w:style>
  <w:style w:type="character" w:styleId="Hyperlink">
    <w:name w:val="Hyperlink"/>
    <w:basedOn w:val="DefaultParagraphFont"/>
    <w:uiPriority w:val="99"/>
    <w:unhideWhenUsed/>
    <w:rsid w:val="001B0DD3"/>
    <w:rPr>
      <w:color w:val="0000FF" w:themeColor="hyperlink"/>
      <w:u w:val="single"/>
    </w:rPr>
  </w:style>
  <w:style w:type="paragraph" w:styleId="BalloonText">
    <w:name w:val="Balloon Text"/>
    <w:basedOn w:val="Normal"/>
    <w:link w:val="BalloonTextChar"/>
    <w:uiPriority w:val="99"/>
    <w:semiHidden/>
    <w:unhideWhenUsed/>
    <w:rsid w:val="00CF1AA5"/>
    <w:rPr>
      <w:rFonts w:ascii="Tahoma" w:hAnsi="Tahoma" w:cs="Tahoma"/>
      <w:sz w:val="16"/>
      <w:szCs w:val="16"/>
    </w:rPr>
  </w:style>
  <w:style w:type="character" w:customStyle="1" w:styleId="BalloonTextChar">
    <w:name w:val="Balloon Text Char"/>
    <w:basedOn w:val="DefaultParagraphFont"/>
    <w:link w:val="BalloonText"/>
    <w:uiPriority w:val="99"/>
    <w:semiHidden/>
    <w:rsid w:val="00CF1AA5"/>
    <w:rPr>
      <w:rFonts w:ascii="Tahoma" w:hAnsi="Tahoma" w:cs="Tahoma"/>
      <w:sz w:val="16"/>
      <w:szCs w:val="16"/>
    </w:rPr>
  </w:style>
  <w:style w:type="table" w:styleId="TableGrid">
    <w:name w:val="Table Grid"/>
    <w:basedOn w:val="TableNormal"/>
    <w:uiPriority w:val="59"/>
    <w:rsid w:val="000C7BD5"/>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C7BD5"/>
    <w:pPr>
      <w:tabs>
        <w:tab w:val="center" w:pos="4513"/>
        <w:tab w:val="right" w:pos="9026"/>
      </w:tabs>
    </w:pPr>
  </w:style>
  <w:style w:type="character" w:customStyle="1" w:styleId="FooterChar">
    <w:name w:val="Footer Char"/>
    <w:basedOn w:val="DefaultParagraphFont"/>
    <w:link w:val="Footer"/>
    <w:uiPriority w:val="99"/>
    <w:rsid w:val="000C7BD5"/>
  </w:style>
  <w:style w:type="paragraph" w:styleId="Header">
    <w:name w:val="header"/>
    <w:basedOn w:val="Normal"/>
    <w:link w:val="HeaderChar"/>
    <w:uiPriority w:val="99"/>
    <w:unhideWhenUsed/>
    <w:rsid w:val="00365A38"/>
    <w:pPr>
      <w:tabs>
        <w:tab w:val="center" w:pos="4513"/>
        <w:tab w:val="right" w:pos="9026"/>
      </w:tabs>
    </w:pPr>
  </w:style>
  <w:style w:type="character" w:customStyle="1" w:styleId="HeaderChar">
    <w:name w:val="Header Char"/>
    <w:basedOn w:val="DefaultParagraphFont"/>
    <w:link w:val="Header"/>
    <w:uiPriority w:val="99"/>
    <w:rsid w:val="00365A38"/>
  </w:style>
  <w:style w:type="table" w:customStyle="1" w:styleId="TableGrid13">
    <w:name w:val="Table Grid13"/>
    <w:basedOn w:val="TableNormal"/>
    <w:next w:val="TableGrid"/>
    <w:uiPriority w:val="59"/>
    <w:rsid w:val="00E7171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793"/>
    <w:pPr>
      <w:ind w:left="720"/>
      <w:contextualSpacing/>
    </w:pPr>
  </w:style>
  <w:style w:type="table" w:customStyle="1" w:styleId="TableGrid6">
    <w:name w:val="Table Grid6"/>
    <w:basedOn w:val="TableNormal"/>
    <w:next w:val="TableGrid"/>
    <w:uiPriority w:val="59"/>
    <w:rsid w:val="00524793"/>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24793"/>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1DC7"/>
    <w:rPr>
      <w:sz w:val="16"/>
      <w:szCs w:val="16"/>
    </w:rPr>
  </w:style>
  <w:style w:type="paragraph" w:styleId="CommentText">
    <w:name w:val="annotation text"/>
    <w:basedOn w:val="Normal"/>
    <w:link w:val="CommentTextChar"/>
    <w:uiPriority w:val="99"/>
    <w:unhideWhenUsed/>
    <w:rsid w:val="00A51DC7"/>
    <w:rPr>
      <w:sz w:val="20"/>
      <w:szCs w:val="20"/>
    </w:rPr>
  </w:style>
  <w:style w:type="character" w:customStyle="1" w:styleId="CommentTextChar">
    <w:name w:val="Comment Text Char"/>
    <w:basedOn w:val="DefaultParagraphFont"/>
    <w:link w:val="CommentText"/>
    <w:uiPriority w:val="99"/>
    <w:rsid w:val="00A51DC7"/>
    <w:rPr>
      <w:sz w:val="20"/>
      <w:szCs w:val="20"/>
    </w:rPr>
  </w:style>
  <w:style w:type="character" w:styleId="FollowedHyperlink">
    <w:name w:val="FollowedHyperlink"/>
    <w:basedOn w:val="DefaultParagraphFont"/>
    <w:uiPriority w:val="99"/>
    <w:semiHidden/>
    <w:unhideWhenUsed/>
    <w:rsid w:val="00EA2C06"/>
    <w:rPr>
      <w:color w:val="800080" w:themeColor="followedHyperlink"/>
      <w:u w:val="single"/>
    </w:rPr>
  </w:style>
  <w:style w:type="paragraph" w:styleId="Title">
    <w:name w:val="Title"/>
    <w:basedOn w:val="Normal"/>
    <w:next w:val="Normal"/>
    <w:link w:val="TitleChar"/>
    <w:uiPriority w:val="10"/>
    <w:qFormat/>
    <w:rsid w:val="00CF38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8CE"/>
    <w:rPr>
      <w:rFonts w:asciiTheme="majorHAnsi" w:eastAsiaTheme="majorEastAsia" w:hAnsiTheme="majorHAnsi" w:cstheme="majorBidi"/>
      <w:spacing w:val="-10"/>
      <w:kern w:val="28"/>
      <w:sz w:val="56"/>
      <w:szCs w:val="56"/>
    </w:rPr>
  </w:style>
  <w:style w:type="table" w:customStyle="1" w:styleId="TableGrid2">
    <w:name w:val="Table Grid2"/>
    <w:basedOn w:val="TableNormal"/>
    <w:next w:val="TableGrid"/>
    <w:uiPriority w:val="59"/>
    <w:rsid w:val="00682741"/>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013E7F"/>
    <w:pPr>
      <w:numPr>
        <w:numId w:val="37"/>
      </w:numPr>
      <w:contextualSpacing/>
    </w:pPr>
  </w:style>
  <w:style w:type="paragraph" w:styleId="CommentSubject">
    <w:name w:val="annotation subject"/>
    <w:basedOn w:val="CommentText"/>
    <w:next w:val="CommentText"/>
    <w:link w:val="CommentSubjectChar"/>
    <w:uiPriority w:val="99"/>
    <w:semiHidden/>
    <w:unhideWhenUsed/>
    <w:rsid w:val="00436D08"/>
    <w:rPr>
      <w:b/>
      <w:bCs/>
    </w:rPr>
  </w:style>
  <w:style w:type="character" w:customStyle="1" w:styleId="CommentSubjectChar">
    <w:name w:val="Comment Subject Char"/>
    <w:basedOn w:val="CommentTextChar"/>
    <w:link w:val="CommentSubject"/>
    <w:uiPriority w:val="99"/>
    <w:semiHidden/>
    <w:rsid w:val="00436D08"/>
    <w:rPr>
      <w:b/>
      <w:bCs/>
      <w:sz w:val="20"/>
      <w:szCs w:val="20"/>
    </w:rPr>
  </w:style>
  <w:style w:type="paragraph" w:styleId="Revision">
    <w:name w:val="Revision"/>
    <w:hidden/>
    <w:uiPriority w:val="99"/>
    <w:semiHidden/>
    <w:rsid w:val="00436D08"/>
  </w:style>
  <w:style w:type="table" w:customStyle="1" w:styleId="TableGrid3">
    <w:name w:val="Table Grid3"/>
    <w:basedOn w:val="TableNormal"/>
    <w:next w:val="TableGrid"/>
    <w:uiPriority w:val="39"/>
    <w:rsid w:val="003B6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19082">
      <w:bodyDiv w:val="1"/>
      <w:marLeft w:val="0"/>
      <w:marRight w:val="0"/>
      <w:marTop w:val="0"/>
      <w:marBottom w:val="0"/>
      <w:divBdr>
        <w:top w:val="none" w:sz="0" w:space="0" w:color="auto"/>
        <w:left w:val="none" w:sz="0" w:space="0" w:color="auto"/>
        <w:bottom w:val="none" w:sz="0" w:space="0" w:color="auto"/>
        <w:right w:val="none" w:sz="0" w:space="0" w:color="auto"/>
      </w:divBdr>
      <w:divsChild>
        <w:div w:id="1227567603">
          <w:marLeft w:val="0"/>
          <w:marRight w:val="0"/>
          <w:marTop w:val="0"/>
          <w:marBottom w:val="0"/>
          <w:divBdr>
            <w:top w:val="none" w:sz="0" w:space="0" w:color="auto"/>
            <w:left w:val="none" w:sz="0" w:space="0" w:color="auto"/>
            <w:bottom w:val="none" w:sz="0" w:space="0" w:color="auto"/>
            <w:right w:val="none" w:sz="0" w:space="0" w:color="auto"/>
          </w:divBdr>
        </w:div>
        <w:div w:id="996690633">
          <w:marLeft w:val="0"/>
          <w:marRight w:val="0"/>
          <w:marTop w:val="0"/>
          <w:marBottom w:val="0"/>
          <w:divBdr>
            <w:top w:val="none" w:sz="0" w:space="0" w:color="auto"/>
            <w:left w:val="none" w:sz="0" w:space="0" w:color="auto"/>
            <w:bottom w:val="none" w:sz="0" w:space="0" w:color="auto"/>
            <w:right w:val="none" w:sz="0" w:space="0" w:color="auto"/>
          </w:divBdr>
        </w:div>
        <w:div w:id="677392805">
          <w:marLeft w:val="0"/>
          <w:marRight w:val="0"/>
          <w:marTop w:val="0"/>
          <w:marBottom w:val="0"/>
          <w:divBdr>
            <w:top w:val="none" w:sz="0" w:space="0" w:color="auto"/>
            <w:left w:val="none" w:sz="0" w:space="0" w:color="auto"/>
            <w:bottom w:val="none" w:sz="0" w:space="0" w:color="auto"/>
            <w:right w:val="none" w:sz="0" w:space="0" w:color="auto"/>
          </w:divBdr>
        </w:div>
        <w:div w:id="577137011">
          <w:marLeft w:val="0"/>
          <w:marRight w:val="0"/>
          <w:marTop w:val="0"/>
          <w:marBottom w:val="0"/>
          <w:divBdr>
            <w:top w:val="none" w:sz="0" w:space="0" w:color="auto"/>
            <w:left w:val="none" w:sz="0" w:space="0" w:color="auto"/>
            <w:bottom w:val="none" w:sz="0" w:space="0" w:color="auto"/>
            <w:right w:val="none" w:sz="0" w:space="0" w:color="auto"/>
          </w:divBdr>
        </w:div>
        <w:div w:id="32537465">
          <w:marLeft w:val="0"/>
          <w:marRight w:val="0"/>
          <w:marTop w:val="0"/>
          <w:marBottom w:val="0"/>
          <w:divBdr>
            <w:top w:val="none" w:sz="0" w:space="0" w:color="auto"/>
            <w:left w:val="none" w:sz="0" w:space="0" w:color="auto"/>
            <w:bottom w:val="none" w:sz="0" w:space="0" w:color="auto"/>
            <w:right w:val="none" w:sz="0" w:space="0" w:color="auto"/>
          </w:divBdr>
        </w:div>
        <w:div w:id="2040933394">
          <w:marLeft w:val="0"/>
          <w:marRight w:val="0"/>
          <w:marTop w:val="0"/>
          <w:marBottom w:val="0"/>
          <w:divBdr>
            <w:top w:val="none" w:sz="0" w:space="0" w:color="auto"/>
            <w:left w:val="none" w:sz="0" w:space="0" w:color="auto"/>
            <w:bottom w:val="none" w:sz="0" w:space="0" w:color="auto"/>
            <w:right w:val="none" w:sz="0" w:space="0" w:color="auto"/>
          </w:divBdr>
        </w:div>
        <w:div w:id="1453673464">
          <w:marLeft w:val="0"/>
          <w:marRight w:val="0"/>
          <w:marTop w:val="0"/>
          <w:marBottom w:val="0"/>
          <w:divBdr>
            <w:top w:val="none" w:sz="0" w:space="0" w:color="auto"/>
            <w:left w:val="none" w:sz="0" w:space="0" w:color="auto"/>
            <w:bottom w:val="none" w:sz="0" w:space="0" w:color="auto"/>
            <w:right w:val="none" w:sz="0" w:space="0" w:color="auto"/>
          </w:divBdr>
        </w:div>
      </w:divsChild>
    </w:div>
    <w:div w:id="148403954">
      <w:bodyDiv w:val="1"/>
      <w:marLeft w:val="0"/>
      <w:marRight w:val="0"/>
      <w:marTop w:val="0"/>
      <w:marBottom w:val="0"/>
      <w:divBdr>
        <w:top w:val="none" w:sz="0" w:space="0" w:color="auto"/>
        <w:left w:val="none" w:sz="0" w:space="0" w:color="auto"/>
        <w:bottom w:val="none" w:sz="0" w:space="0" w:color="auto"/>
        <w:right w:val="none" w:sz="0" w:space="0" w:color="auto"/>
      </w:divBdr>
    </w:div>
    <w:div w:id="507133961">
      <w:bodyDiv w:val="1"/>
      <w:marLeft w:val="0"/>
      <w:marRight w:val="0"/>
      <w:marTop w:val="0"/>
      <w:marBottom w:val="0"/>
      <w:divBdr>
        <w:top w:val="none" w:sz="0" w:space="0" w:color="auto"/>
        <w:left w:val="none" w:sz="0" w:space="0" w:color="auto"/>
        <w:bottom w:val="none" w:sz="0" w:space="0" w:color="auto"/>
        <w:right w:val="none" w:sz="0" w:space="0" w:color="auto"/>
      </w:divBdr>
    </w:div>
    <w:div w:id="530842239">
      <w:bodyDiv w:val="1"/>
      <w:marLeft w:val="0"/>
      <w:marRight w:val="0"/>
      <w:marTop w:val="0"/>
      <w:marBottom w:val="0"/>
      <w:divBdr>
        <w:top w:val="none" w:sz="0" w:space="0" w:color="auto"/>
        <w:left w:val="none" w:sz="0" w:space="0" w:color="auto"/>
        <w:bottom w:val="none" w:sz="0" w:space="0" w:color="auto"/>
        <w:right w:val="none" w:sz="0" w:space="0" w:color="auto"/>
      </w:divBdr>
    </w:div>
    <w:div w:id="960263529">
      <w:bodyDiv w:val="1"/>
      <w:marLeft w:val="0"/>
      <w:marRight w:val="0"/>
      <w:marTop w:val="0"/>
      <w:marBottom w:val="0"/>
      <w:divBdr>
        <w:top w:val="none" w:sz="0" w:space="0" w:color="auto"/>
        <w:left w:val="none" w:sz="0" w:space="0" w:color="auto"/>
        <w:bottom w:val="none" w:sz="0" w:space="0" w:color="auto"/>
        <w:right w:val="none" w:sz="0" w:space="0" w:color="auto"/>
      </w:divBdr>
    </w:div>
    <w:div w:id="1354764176">
      <w:bodyDiv w:val="1"/>
      <w:marLeft w:val="0"/>
      <w:marRight w:val="0"/>
      <w:marTop w:val="0"/>
      <w:marBottom w:val="0"/>
      <w:divBdr>
        <w:top w:val="none" w:sz="0" w:space="0" w:color="auto"/>
        <w:left w:val="none" w:sz="0" w:space="0" w:color="auto"/>
        <w:bottom w:val="none" w:sz="0" w:space="0" w:color="auto"/>
        <w:right w:val="none" w:sz="0" w:space="0" w:color="auto"/>
      </w:divBdr>
      <w:divsChild>
        <w:div w:id="430393078">
          <w:marLeft w:val="0"/>
          <w:marRight w:val="0"/>
          <w:marTop w:val="0"/>
          <w:marBottom w:val="0"/>
          <w:divBdr>
            <w:top w:val="none" w:sz="0" w:space="0" w:color="auto"/>
            <w:left w:val="none" w:sz="0" w:space="0" w:color="auto"/>
            <w:bottom w:val="none" w:sz="0" w:space="0" w:color="auto"/>
            <w:right w:val="none" w:sz="0" w:space="0" w:color="auto"/>
          </w:divBdr>
        </w:div>
        <w:div w:id="1787234211">
          <w:marLeft w:val="0"/>
          <w:marRight w:val="0"/>
          <w:marTop w:val="0"/>
          <w:marBottom w:val="0"/>
          <w:divBdr>
            <w:top w:val="none" w:sz="0" w:space="0" w:color="auto"/>
            <w:left w:val="none" w:sz="0" w:space="0" w:color="auto"/>
            <w:bottom w:val="none" w:sz="0" w:space="0" w:color="auto"/>
            <w:right w:val="none" w:sz="0" w:space="0" w:color="auto"/>
          </w:divBdr>
        </w:div>
        <w:div w:id="227813713">
          <w:marLeft w:val="0"/>
          <w:marRight w:val="0"/>
          <w:marTop w:val="0"/>
          <w:marBottom w:val="0"/>
          <w:divBdr>
            <w:top w:val="none" w:sz="0" w:space="0" w:color="auto"/>
            <w:left w:val="none" w:sz="0" w:space="0" w:color="auto"/>
            <w:bottom w:val="none" w:sz="0" w:space="0" w:color="auto"/>
            <w:right w:val="none" w:sz="0" w:space="0" w:color="auto"/>
          </w:divBdr>
        </w:div>
        <w:div w:id="440687362">
          <w:marLeft w:val="0"/>
          <w:marRight w:val="0"/>
          <w:marTop w:val="0"/>
          <w:marBottom w:val="0"/>
          <w:divBdr>
            <w:top w:val="none" w:sz="0" w:space="0" w:color="auto"/>
            <w:left w:val="none" w:sz="0" w:space="0" w:color="auto"/>
            <w:bottom w:val="none" w:sz="0" w:space="0" w:color="auto"/>
            <w:right w:val="none" w:sz="0" w:space="0" w:color="auto"/>
          </w:divBdr>
        </w:div>
        <w:div w:id="1875968275">
          <w:marLeft w:val="0"/>
          <w:marRight w:val="0"/>
          <w:marTop w:val="0"/>
          <w:marBottom w:val="0"/>
          <w:divBdr>
            <w:top w:val="none" w:sz="0" w:space="0" w:color="auto"/>
            <w:left w:val="none" w:sz="0" w:space="0" w:color="auto"/>
            <w:bottom w:val="none" w:sz="0" w:space="0" w:color="auto"/>
            <w:right w:val="none" w:sz="0" w:space="0" w:color="auto"/>
          </w:divBdr>
        </w:div>
        <w:div w:id="1218317882">
          <w:marLeft w:val="0"/>
          <w:marRight w:val="0"/>
          <w:marTop w:val="0"/>
          <w:marBottom w:val="0"/>
          <w:divBdr>
            <w:top w:val="none" w:sz="0" w:space="0" w:color="auto"/>
            <w:left w:val="none" w:sz="0" w:space="0" w:color="auto"/>
            <w:bottom w:val="none" w:sz="0" w:space="0" w:color="auto"/>
            <w:right w:val="none" w:sz="0" w:space="0" w:color="auto"/>
          </w:divBdr>
        </w:div>
      </w:divsChild>
    </w:div>
    <w:div w:id="1500922423">
      <w:bodyDiv w:val="1"/>
      <w:marLeft w:val="0"/>
      <w:marRight w:val="0"/>
      <w:marTop w:val="0"/>
      <w:marBottom w:val="0"/>
      <w:divBdr>
        <w:top w:val="none" w:sz="0" w:space="0" w:color="auto"/>
        <w:left w:val="none" w:sz="0" w:space="0" w:color="auto"/>
        <w:bottom w:val="none" w:sz="0" w:space="0" w:color="auto"/>
        <w:right w:val="none" w:sz="0" w:space="0" w:color="auto"/>
      </w:divBdr>
    </w:div>
    <w:div w:id="1606962061">
      <w:bodyDiv w:val="1"/>
      <w:marLeft w:val="0"/>
      <w:marRight w:val="0"/>
      <w:marTop w:val="0"/>
      <w:marBottom w:val="0"/>
      <w:divBdr>
        <w:top w:val="none" w:sz="0" w:space="0" w:color="auto"/>
        <w:left w:val="none" w:sz="0" w:space="0" w:color="auto"/>
        <w:bottom w:val="none" w:sz="0" w:space="0" w:color="auto"/>
        <w:right w:val="none" w:sz="0" w:space="0" w:color="auto"/>
      </w:divBdr>
    </w:div>
    <w:div w:id="1992982432">
      <w:bodyDiv w:val="1"/>
      <w:marLeft w:val="0"/>
      <w:marRight w:val="0"/>
      <w:marTop w:val="0"/>
      <w:marBottom w:val="0"/>
      <w:divBdr>
        <w:top w:val="none" w:sz="0" w:space="0" w:color="auto"/>
        <w:left w:val="none" w:sz="0" w:space="0" w:color="auto"/>
        <w:bottom w:val="none" w:sz="0" w:space="0" w:color="auto"/>
        <w:right w:val="none" w:sz="0" w:space="0" w:color="auto"/>
      </w:divBdr>
    </w:div>
    <w:div w:id="2067099970">
      <w:bodyDiv w:val="1"/>
      <w:marLeft w:val="0"/>
      <w:marRight w:val="0"/>
      <w:marTop w:val="0"/>
      <w:marBottom w:val="0"/>
      <w:divBdr>
        <w:top w:val="none" w:sz="0" w:space="0" w:color="auto"/>
        <w:left w:val="none" w:sz="0" w:space="0" w:color="auto"/>
        <w:bottom w:val="none" w:sz="0" w:space="0" w:color="auto"/>
        <w:right w:val="none" w:sz="0" w:space="0" w:color="auto"/>
      </w:divBdr>
      <w:divsChild>
        <w:div w:id="1607813981">
          <w:marLeft w:val="0"/>
          <w:marRight w:val="0"/>
          <w:marTop w:val="0"/>
          <w:marBottom w:val="0"/>
          <w:divBdr>
            <w:top w:val="none" w:sz="0" w:space="0" w:color="auto"/>
            <w:left w:val="none" w:sz="0" w:space="0" w:color="auto"/>
            <w:bottom w:val="none" w:sz="0" w:space="0" w:color="auto"/>
            <w:right w:val="none" w:sz="0" w:space="0" w:color="auto"/>
          </w:divBdr>
        </w:div>
        <w:div w:id="977144410">
          <w:marLeft w:val="0"/>
          <w:marRight w:val="0"/>
          <w:marTop w:val="0"/>
          <w:marBottom w:val="0"/>
          <w:divBdr>
            <w:top w:val="none" w:sz="0" w:space="0" w:color="auto"/>
            <w:left w:val="none" w:sz="0" w:space="0" w:color="auto"/>
            <w:bottom w:val="none" w:sz="0" w:space="0" w:color="auto"/>
            <w:right w:val="none" w:sz="0" w:space="0" w:color="auto"/>
          </w:divBdr>
        </w:div>
        <w:div w:id="850608419">
          <w:marLeft w:val="0"/>
          <w:marRight w:val="0"/>
          <w:marTop w:val="0"/>
          <w:marBottom w:val="0"/>
          <w:divBdr>
            <w:top w:val="none" w:sz="0" w:space="0" w:color="auto"/>
            <w:left w:val="none" w:sz="0" w:space="0" w:color="auto"/>
            <w:bottom w:val="none" w:sz="0" w:space="0" w:color="auto"/>
            <w:right w:val="none" w:sz="0" w:space="0" w:color="auto"/>
          </w:divBdr>
        </w:div>
        <w:div w:id="2047945275">
          <w:marLeft w:val="0"/>
          <w:marRight w:val="0"/>
          <w:marTop w:val="0"/>
          <w:marBottom w:val="0"/>
          <w:divBdr>
            <w:top w:val="none" w:sz="0" w:space="0" w:color="auto"/>
            <w:left w:val="none" w:sz="0" w:space="0" w:color="auto"/>
            <w:bottom w:val="none" w:sz="0" w:space="0" w:color="auto"/>
            <w:right w:val="none" w:sz="0" w:space="0" w:color="auto"/>
          </w:divBdr>
        </w:div>
        <w:div w:id="1084570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afriends.org.nz/niue/biodiv.htm" TargetMode="External"/><Relationship Id="rId18" Type="http://schemas.openxmlformats.org/officeDocument/2006/relationships/image" Target="media/image9.jpg"/><Relationship Id="rId26" Type="http://schemas.openxmlformats.org/officeDocument/2006/relationships/hyperlink" Target="http://intra.undp.org/coa/branding.shtml"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hyperlink" Target="http://erc.undp.org/index.aspx?module=Intra" TargetMode="External"/><Relationship Id="rId33" Type="http://schemas.openxmlformats.org/officeDocument/2006/relationships/hyperlink" Target="http://www.un.org/sc/committees/1267/aq_sanctions_list.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http://www.thegef.org/gef/GEF_log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rc.undp.org/index.aspx?module=Intra" TargetMode="External"/><Relationship Id="rId32" Type="http://schemas.openxmlformats.org/officeDocument/2006/relationships/hyperlink" Target="http://www.thegef.org/gef/sites/thegef.org/files/documents/C.40.08_Branding_the_GEF%20final_0.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thegef.org/gef/GEF_logo" TargetMode="External"/><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hyperlink" Target="http://intra.undp.org/coa/branding.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ternetniue.nu/wp-content/uploads/40_hiapo.png" TargetMode="External"/><Relationship Id="rId22" Type="http://schemas.openxmlformats.org/officeDocument/2006/relationships/footer" Target="footer1.xml"/><Relationship Id="rId27" Type="http://schemas.openxmlformats.org/officeDocument/2006/relationships/hyperlink" Target="http://intra.undp.org/branding/useOfLogo.html" TargetMode="External"/><Relationship Id="rId30" Type="http://schemas.openxmlformats.org/officeDocument/2006/relationships/hyperlink" Target="http://intra.undp.org/coa/branding.shtm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nthemculture.com/explore/niue/" TargetMode="External"/><Relationship Id="rId13" Type="http://schemas.openxmlformats.org/officeDocument/2006/relationships/hyperlink" Target="http://geography.about.com/library/cia/blcniue.htm" TargetMode="External"/><Relationship Id="rId18" Type="http://schemas.openxmlformats.org/officeDocument/2006/relationships/hyperlink" Target="http://www.issg.org/database/species/search.asp?st=sss&amp;sn=&amp;rn=niue&amp;hci=-1&amp;ei=-1&amp;x=38&amp;y=8" TargetMode="External"/><Relationship Id="rId3" Type="http://schemas.openxmlformats.org/officeDocument/2006/relationships/hyperlink" Target="http://www.seaaroundus.org/eez/570.aspx" TargetMode="External"/><Relationship Id="rId7" Type="http://schemas.openxmlformats.org/officeDocument/2006/relationships/hyperlink" Target="http://www.taoganiue.nu/?page_id=2" TargetMode="External"/><Relationship Id="rId12" Type="http://schemas.openxmlformats.org/officeDocument/2006/relationships/hyperlink" Target="https://www.dfat.gov.au/geo/niue/niue_brief.html" TargetMode="External"/><Relationship Id="rId17" Type="http://schemas.openxmlformats.org/officeDocument/2006/relationships/hyperlink" Target="http://www.sprep.org/att/publication/000544_IWP_PTR38.pdf" TargetMode="External"/><Relationship Id="rId2" Type="http://schemas.openxmlformats.org/officeDocument/2006/relationships/hyperlink" Target="http://www.seaaroundus.org/eez/570.aspx" TargetMode="External"/><Relationship Id="rId16" Type="http://schemas.openxmlformats.org/officeDocument/2006/relationships/hyperlink" Target="http://faolex.fao.org/cgi-bin/faolex.exe?rec_id=083103&amp;database=FAOLEX&amp;search_type=link&amp;table=result&amp;lang=eng&amp;format_name=@ERALL" TargetMode="External"/><Relationship Id="rId1" Type="http://schemas.openxmlformats.org/officeDocument/2006/relationships/hyperlink" Target="http://www.spc.int/climate-change/fisheries/assessment/chapters/summary/12-niue.pdf" TargetMode="External"/><Relationship Id="rId6" Type="http://schemas.openxmlformats.org/officeDocument/2006/relationships/hyperlink" Target="http://lntreasures.com/niue.html" TargetMode="External"/><Relationship Id="rId11" Type="http://schemas.openxmlformats.org/officeDocument/2006/relationships/hyperlink" Target="http://www.niueisland.com/content/history" TargetMode="External"/><Relationship Id="rId5" Type="http://schemas.openxmlformats.org/officeDocument/2006/relationships/hyperlink" Target="http://www.seafriends.org.nz/niue/ecology.htm" TargetMode="External"/><Relationship Id="rId15" Type="http://schemas.openxmlformats.org/officeDocument/2006/relationships/hyperlink" Target="http://www.teebweb.org/resources/ecosystem-services/" TargetMode="External"/><Relationship Id="rId10" Type="http://schemas.openxmlformats.org/officeDocument/2006/relationships/hyperlink" Target="http://internetniue.nu/fascinating-niue/a-living-heritage/2010/11/" TargetMode="External"/><Relationship Id="rId19" Type="http://schemas.openxmlformats.org/officeDocument/2006/relationships/hyperlink" Target="http://www.cbd.int/doc/world/nu/nu-nr-05-en.pdf" TargetMode="External"/><Relationship Id="rId4" Type="http://schemas.openxmlformats.org/officeDocument/2006/relationships/hyperlink" Target="http://www.fao.org/ag/agp/AGPC/doc/Counprof/southpacific/niue.htm" TargetMode="External"/><Relationship Id="rId9" Type="http://schemas.openxmlformats.org/officeDocument/2006/relationships/hyperlink" Target="http://www.everyculture.com/Ma-Ni/Niue.html" TargetMode="External"/><Relationship Id="rId14" Type="http://schemas.openxmlformats.org/officeDocument/2006/relationships/hyperlink" Target="http://www.eoearth.org/view/article/1723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3EC8-3E5D-487E-8C76-AAE90D837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39803</Words>
  <Characters>226882</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dc:creator>
  <cp:lastModifiedBy>Nittaya Saengow</cp:lastModifiedBy>
  <cp:revision>2</cp:revision>
  <cp:lastPrinted>2015-08-26T21:33:00Z</cp:lastPrinted>
  <dcterms:created xsi:type="dcterms:W3CDTF">2015-09-02T08:05:00Z</dcterms:created>
  <dcterms:modified xsi:type="dcterms:W3CDTF">2015-09-02T08:05:00Z</dcterms:modified>
</cp:coreProperties>
</file>